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定制酒项目规划设计方案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46" w:history="1">
        <w:r>
          <w:rPr>
            <w:rFonts w:ascii="仿宋" w:eastAsia="仿宋" w:hAnsi="仿宋" w:cs="仿宋" w:hint="eastAsia"/>
            <w:lang w:eastAsia="zh-CN"/>
          </w:rPr>
          <w:t>概论</w:t>
        </w:r>
        <w:r>
          <w:tab/>
        </w:r>
        <w:r>
          <w:fldChar w:fldCharType="begin"/>
        </w:r>
        <w:r>
          <w:instrText xml:space="preserve"> PAGEREF _Toc26646 \h </w:instrText>
        </w:r>
        <w:r>
          <w:fldChar w:fldCharType="separate"/>
        </w:r>
        <w:r>
          <w:t>3</w:t>
        </w:r>
        <w:r>
          <w:fldChar w:fldCharType="end"/>
        </w:r>
      </w:hyperlink>
    </w:p>
    <w:p>
      <w:pPr>
        <w:pStyle w:val="TOC1"/>
        <w:tabs>
          <w:tab w:val="right" w:leader="dot" w:pos="8306"/>
        </w:tabs>
      </w:pPr>
      <w:hyperlink w:anchor="_Toc26941" w:history="1">
        <w:r>
          <w:rPr>
            <w:rFonts w:ascii="仿宋" w:eastAsia="仿宋" w:hAnsi="仿宋" w:cs="仿宋" w:hint="eastAsia"/>
            <w:lang w:eastAsia="zh-CN"/>
          </w:rPr>
          <w:t>一、定制酒项目建设背景及必要性分析</w:t>
        </w:r>
        <w:r>
          <w:tab/>
        </w:r>
        <w:r>
          <w:fldChar w:fldCharType="begin"/>
        </w:r>
        <w:r>
          <w:instrText xml:space="preserve"> PAGEREF _Toc26941 \h </w:instrText>
        </w:r>
        <w:r>
          <w:fldChar w:fldCharType="separate"/>
        </w:r>
        <w:r>
          <w:t>3</w:t>
        </w:r>
        <w:r>
          <w:fldChar w:fldCharType="end"/>
        </w:r>
      </w:hyperlink>
    </w:p>
    <w:p>
      <w:pPr>
        <w:pStyle w:val="TOC2"/>
        <w:tabs>
          <w:tab w:val="right" w:leader="dot" w:pos="8306"/>
        </w:tabs>
      </w:pPr>
      <w:hyperlink w:anchor="_Toc16950" w:history="1">
        <w:r>
          <w:rPr>
            <w:rFonts w:ascii="仿宋" w:eastAsia="仿宋" w:hAnsi="仿宋" w:cs="仿宋" w:hint="eastAsia"/>
            <w:lang w:eastAsia="zh-CN"/>
          </w:rPr>
          <w:t>(一)、定制酒项目背景分析</w:t>
        </w:r>
        <w:r>
          <w:tab/>
        </w:r>
        <w:r>
          <w:fldChar w:fldCharType="begin"/>
        </w:r>
        <w:r>
          <w:instrText xml:space="preserve"> PAGEREF _Toc16950 \h </w:instrText>
        </w:r>
        <w:r>
          <w:fldChar w:fldCharType="separate"/>
        </w:r>
        <w:r>
          <w:t>3</w:t>
        </w:r>
        <w:r>
          <w:fldChar w:fldCharType="end"/>
        </w:r>
      </w:hyperlink>
    </w:p>
    <w:p>
      <w:pPr>
        <w:pStyle w:val="TOC2"/>
        <w:tabs>
          <w:tab w:val="right" w:leader="dot" w:pos="8306"/>
        </w:tabs>
      </w:pPr>
      <w:hyperlink w:anchor="_Toc32430" w:history="1">
        <w:r>
          <w:rPr>
            <w:rFonts w:ascii="仿宋" w:eastAsia="仿宋" w:hAnsi="仿宋" w:cs="仿宋" w:hint="eastAsia"/>
            <w:lang w:eastAsia="zh-CN"/>
          </w:rPr>
          <w:t>(二)、定制酒项目建设必要性分析</w:t>
        </w:r>
        <w:r>
          <w:tab/>
        </w:r>
        <w:r>
          <w:fldChar w:fldCharType="begin"/>
        </w:r>
        <w:r>
          <w:instrText xml:space="preserve"> PAGEREF _Toc32430 \h </w:instrText>
        </w:r>
        <w:r>
          <w:fldChar w:fldCharType="separate"/>
        </w:r>
        <w:r>
          <w:t>5</w:t>
        </w:r>
        <w:r>
          <w:fldChar w:fldCharType="end"/>
        </w:r>
      </w:hyperlink>
    </w:p>
    <w:p>
      <w:pPr>
        <w:pStyle w:val="TOC1"/>
        <w:tabs>
          <w:tab w:val="right" w:leader="dot" w:pos="8306"/>
        </w:tabs>
      </w:pPr>
      <w:hyperlink w:anchor="_Toc7441" w:history="1">
        <w:r>
          <w:rPr>
            <w:rFonts w:ascii="仿宋" w:eastAsia="仿宋" w:hAnsi="仿宋" w:cs="仿宋" w:hint="eastAsia"/>
            <w:lang w:eastAsia="zh-CN"/>
          </w:rPr>
          <w:t>二、定制酒项目绩效评估</w:t>
        </w:r>
        <w:r>
          <w:tab/>
        </w:r>
        <w:r>
          <w:fldChar w:fldCharType="begin"/>
        </w:r>
        <w:r>
          <w:instrText xml:space="preserve"> PAGEREF _Toc7441 \h </w:instrText>
        </w:r>
        <w:r>
          <w:fldChar w:fldCharType="separate"/>
        </w:r>
        <w:r>
          <w:t>6</w:t>
        </w:r>
        <w:r>
          <w:fldChar w:fldCharType="end"/>
        </w:r>
      </w:hyperlink>
    </w:p>
    <w:p>
      <w:pPr>
        <w:pStyle w:val="TOC2"/>
        <w:tabs>
          <w:tab w:val="right" w:leader="dot" w:pos="8306"/>
        </w:tabs>
      </w:pPr>
      <w:hyperlink w:anchor="_Toc2232" w:history="1">
        <w:r>
          <w:rPr>
            <w:rFonts w:ascii="仿宋" w:eastAsia="仿宋" w:hAnsi="仿宋" w:cs="仿宋" w:hint="eastAsia"/>
            <w:lang w:eastAsia="zh-CN"/>
          </w:rPr>
          <w:t>(一)、绩效评估指标</w:t>
        </w:r>
        <w:r>
          <w:tab/>
        </w:r>
        <w:r>
          <w:fldChar w:fldCharType="begin"/>
        </w:r>
        <w:r>
          <w:instrText xml:space="preserve"> PAGEREF _Toc2232 \h </w:instrText>
        </w:r>
        <w:r>
          <w:fldChar w:fldCharType="separate"/>
        </w:r>
        <w:r>
          <w:t>6</w:t>
        </w:r>
        <w:r>
          <w:fldChar w:fldCharType="end"/>
        </w:r>
      </w:hyperlink>
    </w:p>
    <w:p>
      <w:pPr>
        <w:pStyle w:val="TOC2"/>
        <w:tabs>
          <w:tab w:val="right" w:leader="dot" w:pos="8306"/>
        </w:tabs>
      </w:pPr>
      <w:hyperlink w:anchor="_Toc27332" w:history="1">
        <w:r>
          <w:rPr>
            <w:rFonts w:ascii="仿宋" w:eastAsia="仿宋" w:hAnsi="仿宋" w:cs="仿宋" w:hint="eastAsia"/>
            <w:lang w:eastAsia="zh-CN"/>
          </w:rPr>
          <w:t>(二)、绩效评估方法</w:t>
        </w:r>
        <w:r>
          <w:tab/>
        </w:r>
        <w:r>
          <w:fldChar w:fldCharType="begin"/>
        </w:r>
        <w:r>
          <w:instrText xml:space="preserve"> PAGEREF _Toc27332 \h </w:instrText>
        </w:r>
        <w:r>
          <w:fldChar w:fldCharType="separate"/>
        </w:r>
        <w:r>
          <w:t>7</w:t>
        </w:r>
        <w:r>
          <w:fldChar w:fldCharType="end"/>
        </w:r>
      </w:hyperlink>
    </w:p>
    <w:p>
      <w:pPr>
        <w:pStyle w:val="TOC2"/>
        <w:tabs>
          <w:tab w:val="right" w:leader="dot" w:pos="8306"/>
        </w:tabs>
      </w:pPr>
      <w:hyperlink w:anchor="_Toc10572" w:history="1">
        <w:r>
          <w:rPr>
            <w:rFonts w:ascii="仿宋" w:eastAsia="仿宋" w:hAnsi="仿宋" w:cs="仿宋" w:hint="eastAsia"/>
            <w:lang w:eastAsia="zh-CN"/>
          </w:rPr>
          <w:t>(三)、绩效评估周期</w:t>
        </w:r>
        <w:r>
          <w:tab/>
        </w:r>
        <w:r>
          <w:fldChar w:fldCharType="begin"/>
        </w:r>
        <w:r>
          <w:instrText xml:space="preserve"> PAGEREF _Toc10572 \h </w:instrText>
        </w:r>
        <w:r>
          <w:fldChar w:fldCharType="separate"/>
        </w:r>
        <w:r>
          <w:t>8</w:t>
        </w:r>
        <w:r>
          <w:fldChar w:fldCharType="end"/>
        </w:r>
      </w:hyperlink>
    </w:p>
    <w:p>
      <w:pPr>
        <w:pStyle w:val="TOC1"/>
        <w:tabs>
          <w:tab w:val="right" w:leader="dot" w:pos="8306"/>
        </w:tabs>
      </w:pPr>
      <w:hyperlink w:anchor="_Toc1181" w:history="1">
        <w:r>
          <w:rPr>
            <w:rFonts w:ascii="仿宋" w:eastAsia="仿宋" w:hAnsi="仿宋" w:cs="仿宋" w:hint="eastAsia"/>
            <w:lang w:eastAsia="zh-CN"/>
          </w:rPr>
          <w:t>三、产品规划分析</w:t>
        </w:r>
        <w:r>
          <w:tab/>
        </w:r>
        <w:r>
          <w:fldChar w:fldCharType="begin"/>
        </w:r>
        <w:r>
          <w:instrText xml:space="preserve"> PAGEREF _Toc1181 \h </w:instrText>
        </w:r>
        <w:r>
          <w:fldChar w:fldCharType="separate"/>
        </w:r>
        <w:r>
          <w:t>9</w:t>
        </w:r>
        <w:r>
          <w:fldChar w:fldCharType="end"/>
        </w:r>
      </w:hyperlink>
    </w:p>
    <w:p>
      <w:pPr>
        <w:pStyle w:val="TOC2"/>
        <w:tabs>
          <w:tab w:val="right" w:leader="dot" w:pos="8306"/>
        </w:tabs>
      </w:pPr>
      <w:hyperlink w:anchor="_Toc7964" w:history="1">
        <w:r>
          <w:rPr>
            <w:rFonts w:ascii="仿宋" w:eastAsia="仿宋" w:hAnsi="仿宋" w:cs="仿宋" w:hint="eastAsia"/>
            <w:lang w:eastAsia="zh-CN"/>
          </w:rPr>
          <w:t>(一)、产品规划</w:t>
        </w:r>
        <w:r>
          <w:tab/>
        </w:r>
        <w:r>
          <w:fldChar w:fldCharType="begin"/>
        </w:r>
        <w:r>
          <w:instrText xml:space="preserve"> PAGEREF _Toc7964 \h </w:instrText>
        </w:r>
        <w:r>
          <w:fldChar w:fldCharType="separate"/>
        </w:r>
        <w:r>
          <w:t>9</w:t>
        </w:r>
        <w:r>
          <w:fldChar w:fldCharType="end"/>
        </w:r>
      </w:hyperlink>
    </w:p>
    <w:p>
      <w:pPr>
        <w:pStyle w:val="TOC2"/>
        <w:tabs>
          <w:tab w:val="right" w:leader="dot" w:pos="8306"/>
        </w:tabs>
      </w:pPr>
      <w:hyperlink w:anchor="_Toc14013" w:history="1">
        <w:r>
          <w:rPr>
            <w:rFonts w:ascii="仿宋" w:eastAsia="仿宋" w:hAnsi="仿宋" w:cs="仿宋" w:hint="eastAsia"/>
            <w:lang w:eastAsia="zh-CN"/>
          </w:rPr>
          <w:t>(二)、建设规模</w:t>
        </w:r>
        <w:r>
          <w:tab/>
        </w:r>
        <w:r>
          <w:fldChar w:fldCharType="begin"/>
        </w:r>
        <w:r>
          <w:instrText xml:space="preserve"> PAGEREF _Toc14013 \h </w:instrText>
        </w:r>
        <w:r>
          <w:fldChar w:fldCharType="separate"/>
        </w:r>
        <w:r>
          <w:t>10</w:t>
        </w:r>
        <w:r>
          <w:fldChar w:fldCharType="end"/>
        </w:r>
      </w:hyperlink>
    </w:p>
    <w:p>
      <w:pPr>
        <w:pStyle w:val="TOC1"/>
        <w:tabs>
          <w:tab w:val="right" w:leader="dot" w:pos="8306"/>
        </w:tabs>
      </w:pPr>
      <w:hyperlink w:anchor="_Toc13615" w:history="1">
        <w:r>
          <w:rPr>
            <w:rFonts w:ascii="仿宋" w:eastAsia="仿宋" w:hAnsi="仿宋" w:cs="仿宋" w:hint="eastAsia"/>
            <w:lang w:eastAsia="zh-CN"/>
          </w:rPr>
          <w:t>四、定制酒项目选址可行性分析</w:t>
        </w:r>
        <w:r>
          <w:tab/>
        </w:r>
        <w:r>
          <w:fldChar w:fldCharType="begin"/>
        </w:r>
        <w:r>
          <w:instrText xml:space="preserve"> PAGEREF _Toc13615 \h </w:instrText>
        </w:r>
        <w:r>
          <w:fldChar w:fldCharType="separate"/>
        </w:r>
        <w:r>
          <w:t>11</w:t>
        </w:r>
        <w:r>
          <w:fldChar w:fldCharType="end"/>
        </w:r>
      </w:hyperlink>
    </w:p>
    <w:p>
      <w:pPr>
        <w:pStyle w:val="TOC2"/>
        <w:tabs>
          <w:tab w:val="right" w:leader="dot" w:pos="8306"/>
        </w:tabs>
      </w:pPr>
      <w:hyperlink w:anchor="_Toc14799" w:history="1">
        <w:r>
          <w:rPr>
            <w:rFonts w:ascii="仿宋" w:eastAsia="仿宋" w:hAnsi="仿宋" w:cs="仿宋" w:hint="eastAsia"/>
            <w:lang w:eastAsia="zh-CN"/>
          </w:rPr>
          <w:t>(一)、定制酒项目选址</w:t>
        </w:r>
        <w:r>
          <w:tab/>
        </w:r>
        <w:r>
          <w:fldChar w:fldCharType="begin"/>
        </w:r>
        <w:r>
          <w:instrText xml:space="preserve"> PAGEREF _Toc14799 \h </w:instrText>
        </w:r>
        <w:r>
          <w:fldChar w:fldCharType="separate"/>
        </w:r>
        <w:r>
          <w:t>11</w:t>
        </w:r>
        <w:r>
          <w:fldChar w:fldCharType="end"/>
        </w:r>
      </w:hyperlink>
    </w:p>
    <w:p>
      <w:pPr>
        <w:pStyle w:val="TOC2"/>
        <w:tabs>
          <w:tab w:val="right" w:leader="dot" w:pos="8306"/>
        </w:tabs>
      </w:pPr>
      <w:hyperlink w:anchor="_Toc31804" w:history="1">
        <w:r>
          <w:rPr>
            <w:rFonts w:ascii="仿宋" w:eastAsia="仿宋" w:hAnsi="仿宋" w:cs="仿宋" w:hint="eastAsia"/>
            <w:lang w:eastAsia="zh-CN"/>
          </w:rPr>
          <w:t>(二)、用地控制指标</w:t>
        </w:r>
        <w:r>
          <w:tab/>
        </w:r>
        <w:r>
          <w:fldChar w:fldCharType="begin"/>
        </w:r>
        <w:r>
          <w:instrText xml:space="preserve"> PAGEREF _Toc31804 \h </w:instrText>
        </w:r>
        <w:r>
          <w:fldChar w:fldCharType="separate"/>
        </w:r>
        <w:r>
          <w:t>11</w:t>
        </w:r>
        <w:r>
          <w:fldChar w:fldCharType="end"/>
        </w:r>
      </w:hyperlink>
    </w:p>
    <w:p>
      <w:pPr>
        <w:pStyle w:val="TOC2"/>
        <w:tabs>
          <w:tab w:val="right" w:leader="dot" w:pos="8306"/>
        </w:tabs>
      </w:pPr>
      <w:hyperlink w:anchor="_Toc4990" w:history="1">
        <w:r>
          <w:rPr>
            <w:rFonts w:ascii="仿宋" w:eastAsia="仿宋" w:hAnsi="仿宋" w:cs="仿宋" w:hint="eastAsia"/>
            <w:lang w:eastAsia="zh-CN"/>
          </w:rPr>
          <w:t>(三)、节约用地措施</w:t>
        </w:r>
        <w:r>
          <w:tab/>
        </w:r>
        <w:r>
          <w:fldChar w:fldCharType="begin"/>
        </w:r>
        <w:r>
          <w:instrText xml:space="preserve"> PAGEREF _Toc4990 \h </w:instrText>
        </w:r>
        <w:r>
          <w:fldChar w:fldCharType="separate"/>
        </w:r>
        <w:r>
          <w:t>13</w:t>
        </w:r>
        <w:r>
          <w:fldChar w:fldCharType="end"/>
        </w:r>
      </w:hyperlink>
    </w:p>
    <w:p>
      <w:pPr>
        <w:pStyle w:val="TOC2"/>
        <w:tabs>
          <w:tab w:val="right" w:leader="dot" w:pos="8306"/>
        </w:tabs>
      </w:pPr>
      <w:hyperlink w:anchor="_Toc973" w:history="1">
        <w:r>
          <w:rPr>
            <w:rFonts w:ascii="仿宋" w:eastAsia="仿宋" w:hAnsi="仿宋" w:cs="仿宋" w:hint="eastAsia"/>
            <w:lang w:eastAsia="zh-CN"/>
          </w:rPr>
          <w:t>(四)、总图布置方案</w:t>
        </w:r>
        <w:r>
          <w:tab/>
        </w:r>
        <w:r>
          <w:fldChar w:fldCharType="begin"/>
        </w:r>
        <w:r>
          <w:instrText xml:space="preserve"> PAGEREF _Toc973 \h </w:instrText>
        </w:r>
        <w:r>
          <w:fldChar w:fldCharType="separate"/>
        </w:r>
        <w:r>
          <w:t>14</w:t>
        </w:r>
        <w:r>
          <w:fldChar w:fldCharType="end"/>
        </w:r>
      </w:hyperlink>
    </w:p>
    <w:p>
      <w:pPr>
        <w:pStyle w:val="TOC2"/>
        <w:tabs>
          <w:tab w:val="right" w:leader="dot" w:pos="8306"/>
        </w:tabs>
      </w:pPr>
      <w:hyperlink w:anchor="_Toc23437" w:history="1">
        <w:r>
          <w:rPr>
            <w:rFonts w:ascii="仿宋" w:eastAsia="仿宋" w:hAnsi="仿宋" w:cs="仿宋" w:hint="eastAsia"/>
            <w:lang w:eastAsia="zh-CN"/>
          </w:rPr>
          <w:t>(五)、选址综合评价</w:t>
        </w:r>
        <w:r>
          <w:tab/>
        </w:r>
        <w:r>
          <w:fldChar w:fldCharType="begin"/>
        </w:r>
        <w:r>
          <w:instrText xml:space="preserve"> PAGEREF _Toc23437 \h </w:instrText>
        </w:r>
        <w:r>
          <w:fldChar w:fldCharType="separate"/>
        </w:r>
        <w:r>
          <w:t>15</w:t>
        </w:r>
        <w:r>
          <w:fldChar w:fldCharType="end"/>
        </w:r>
      </w:hyperlink>
    </w:p>
    <w:p>
      <w:pPr>
        <w:pStyle w:val="TOC1"/>
        <w:tabs>
          <w:tab w:val="right" w:leader="dot" w:pos="8306"/>
        </w:tabs>
      </w:pPr>
      <w:hyperlink w:anchor="_Toc14707" w:history="1">
        <w:r>
          <w:rPr>
            <w:rFonts w:ascii="仿宋" w:eastAsia="仿宋" w:hAnsi="仿宋" w:cs="仿宋" w:hint="eastAsia"/>
            <w:lang w:eastAsia="zh-CN"/>
          </w:rPr>
          <w:t>五、定制酒项目可持续发展</w:t>
        </w:r>
        <w:r>
          <w:tab/>
        </w:r>
        <w:r>
          <w:fldChar w:fldCharType="begin"/>
        </w:r>
        <w:r>
          <w:instrText xml:space="preserve"> PAGEREF _Toc14707 \h </w:instrText>
        </w:r>
        <w:r>
          <w:fldChar w:fldCharType="separate"/>
        </w:r>
        <w:r>
          <w:t>16</w:t>
        </w:r>
        <w:r>
          <w:fldChar w:fldCharType="end"/>
        </w:r>
      </w:hyperlink>
    </w:p>
    <w:p>
      <w:pPr>
        <w:pStyle w:val="TOC2"/>
        <w:tabs>
          <w:tab w:val="right" w:leader="dot" w:pos="8306"/>
        </w:tabs>
      </w:pPr>
      <w:hyperlink w:anchor="_Toc4800" w:history="1">
        <w:r>
          <w:rPr>
            <w:rFonts w:ascii="仿宋" w:eastAsia="仿宋" w:hAnsi="仿宋" w:cs="仿宋" w:hint="eastAsia"/>
            <w:lang w:eastAsia="zh-CN"/>
          </w:rPr>
          <w:t>(一)、可持续战略与实践</w:t>
        </w:r>
        <w:r>
          <w:tab/>
        </w:r>
        <w:r>
          <w:fldChar w:fldCharType="begin"/>
        </w:r>
        <w:r>
          <w:instrText xml:space="preserve"> PAGEREF _Toc4800 \h </w:instrText>
        </w:r>
        <w:r>
          <w:fldChar w:fldCharType="separate"/>
        </w:r>
        <w:r>
          <w:t>16</w:t>
        </w:r>
        <w:r>
          <w:fldChar w:fldCharType="end"/>
        </w:r>
      </w:hyperlink>
    </w:p>
    <w:p>
      <w:pPr>
        <w:pStyle w:val="TOC2"/>
        <w:tabs>
          <w:tab w:val="right" w:leader="dot" w:pos="8306"/>
        </w:tabs>
      </w:pPr>
      <w:hyperlink w:anchor="_Toc1679" w:history="1">
        <w:r>
          <w:rPr>
            <w:rFonts w:ascii="仿宋" w:eastAsia="仿宋" w:hAnsi="仿宋" w:cs="仿宋" w:hint="eastAsia"/>
            <w:lang w:eastAsia="zh-CN"/>
          </w:rPr>
          <w:t>(二)、环保与社会责任</w:t>
        </w:r>
        <w:r>
          <w:tab/>
        </w:r>
        <w:r>
          <w:fldChar w:fldCharType="begin"/>
        </w:r>
        <w:r>
          <w:instrText xml:space="preserve"> PAGEREF _Toc1679 \h </w:instrText>
        </w:r>
        <w:r>
          <w:fldChar w:fldCharType="separate"/>
        </w:r>
        <w:r>
          <w:t>17</w:t>
        </w:r>
        <w:r>
          <w:fldChar w:fldCharType="end"/>
        </w:r>
      </w:hyperlink>
    </w:p>
    <w:p>
      <w:pPr>
        <w:pStyle w:val="TOC1"/>
        <w:tabs>
          <w:tab w:val="right" w:leader="dot" w:pos="8306"/>
        </w:tabs>
      </w:pPr>
      <w:hyperlink w:anchor="_Toc25075" w:history="1">
        <w:r>
          <w:rPr>
            <w:rFonts w:ascii="仿宋" w:eastAsia="仿宋" w:hAnsi="仿宋" w:cs="仿宋" w:hint="eastAsia"/>
            <w:lang w:eastAsia="zh-CN"/>
          </w:rPr>
          <w:t>六、定制酒项目概论</w:t>
        </w:r>
        <w:r>
          <w:tab/>
        </w:r>
        <w:r>
          <w:fldChar w:fldCharType="begin"/>
        </w:r>
        <w:r>
          <w:instrText xml:space="preserve"> PAGEREF _Toc25075 \h </w:instrText>
        </w:r>
        <w:r>
          <w:fldChar w:fldCharType="separate"/>
        </w:r>
        <w:r>
          <w:t>18</w:t>
        </w:r>
        <w:r>
          <w:fldChar w:fldCharType="end"/>
        </w:r>
      </w:hyperlink>
    </w:p>
    <w:p>
      <w:pPr>
        <w:pStyle w:val="TOC2"/>
        <w:tabs>
          <w:tab w:val="right" w:leader="dot" w:pos="8306"/>
        </w:tabs>
      </w:pPr>
      <w:hyperlink w:anchor="_Toc18816" w:history="1">
        <w:r>
          <w:rPr>
            <w:rFonts w:ascii="仿宋" w:eastAsia="仿宋" w:hAnsi="仿宋" w:cs="仿宋" w:hint="eastAsia"/>
            <w:lang w:eastAsia="zh-CN"/>
          </w:rPr>
          <w:t>(一)、定制酒项目概况</w:t>
        </w:r>
        <w:r>
          <w:tab/>
        </w:r>
        <w:r>
          <w:fldChar w:fldCharType="begin"/>
        </w:r>
        <w:r>
          <w:instrText xml:space="preserve"> PAGEREF _Toc18816 \h </w:instrText>
        </w:r>
        <w:r>
          <w:fldChar w:fldCharType="separate"/>
        </w:r>
        <w:r>
          <w:t>18</w:t>
        </w:r>
        <w:r>
          <w:fldChar w:fldCharType="end"/>
        </w:r>
      </w:hyperlink>
    </w:p>
    <w:p>
      <w:pPr>
        <w:pStyle w:val="TOC2"/>
        <w:tabs>
          <w:tab w:val="right" w:leader="dot" w:pos="8306"/>
        </w:tabs>
      </w:pPr>
      <w:hyperlink w:anchor="_Toc2842" w:history="1">
        <w:r>
          <w:rPr>
            <w:rFonts w:ascii="仿宋" w:eastAsia="仿宋" w:hAnsi="仿宋" w:cs="仿宋" w:hint="eastAsia"/>
            <w:lang w:eastAsia="zh-CN"/>
          </w:rPr>
          <w:t>(二)、定制酒项目目标</w:t>
        </w:r>
        <w:r>
          <w:tab/>
        </w:r>
        <w:r>
          <w:fldChar w:fldCharType="begin"/>
        </w:r>
        <w:r>
          <w:instrText xml:space="preserve"> PAGEREF _Toc2842 \h </w:instrText>
        </w:r>
        <w:r>
          <w:fldChar w:fldCharType="separate"/>
        </w:r>
        <w:r>
          <w:t>20</w:t>
        </w:r>
        <w:r>
          <w:fldChar w:fldCharType="end"/>
        </w:r>
      </w:hyperlink>
    </w:p>
    <w:p>
      <w:pPr>
        <w:pStyle w:val="TOC2"/>
        <w:tabs>
          <w:tab w:val="right" w:leader="dot" w:pos="8306"/>
        </w:tabs>
      </w:pPr>
      <w:hyperlink w:anchor="_Toc27964" w:history="1">
        <w:r>
          <w:rPr>
            <w:rFonts w:ascii="仿宋" w:eastAsia="仿宋" w:hAnsi="仿宋" w:cs="仿宋" w:hint="eastAsia"/>
            <w:lang w:eastAsia="zh-CN"/>
          </w:rPr>
          <w:t>(三)、定制酒项目提出的理由</w:t>
        </w:r>
        <w:r>
          <w:tab/>
        </w:r>
        <w:r>
          <w:fldChar w:fldCharType="begin"/>
        </w:r>
        <w:r>
          <w:instrText xml:space="preserve"> PAGEREF _Toc27964 \h </w:instrText>
        </w:r>
        <w:r>
          <w:fldChar w:fldCharType="separate"/>
        </w:r>
        <w:r>
          <w:t>21</w:t>
        </w:r>
        <w:r>
          <w:fldChar w:fldCharType="end"/>
        </w:r>
      </w:hyperlink>
    </w:p>
    <w:p>
      <w:pPr>
        <w:pStyle w:val="TOC2"/>
        <w:tabs>
          <w:tab w:val="right" w:leader="dot" w:pos="8306"/>
        </w:tabs>
      </w:pPr>
      <w:hyperlink w:anchor="_Toc25334" w:history="1">
        <w:r>
          <w:rPr>
            <w:rFonts w:ascii="仿宋" w:eastAsia="仿宋" w:hAnsi="仿宋" w:cs="仿宋" w:hint="eastAsia"/>
            <w:lang w:eastAsia="zh-CN"/>
          </w:rPr>
          <w:t>(四)、定制酒项目意义</w:t>
        </w:r>
        <w:r>
          <w:tab/>
        </w:r>
        <w:r>
          <w:fldChar w:fldCharType="begin"/>
        </w:r>
        <w:r>
          <w:instrText xml:space="preserve"> PAGEREF _Toc25334 \h </w:instrText>
        </w:r>
        <w:r>
          <w:fldChar w:fldCharType="separate"/>
        </w:r>
        <w:r>
          <w:t>22</w:t>
        </w:r>
        <w:r>
          <w:fldChar w:fldCharType="end"/>
        </w:r>
      </w:hyperlink>
    </w:p>
    <w:p>
      <w:pPr>
        <w:pStyle w:val="TOC2"/>
        <w:tabs>
          <w:tab w:val="right" w:leader="dot" w:pos="8306"/>
        </w:tabs>
      </w:pPr>
      <w:hyperlink w:anchor="_Toc14996" w:history="1">
        <w:r>
          <w:rPr>
            <w:rFonts w:ascii="仿宋" w:eastAsia="仿宋" w:hAnsi="仿宋" w:cs="仿宋" w:hint="eastAsia"/>
            <w:lang w:eastAsia="zh-CN"/>
          </w:rPr>
          <w:t>(五)、定制酒项目背景</w:t>
        </w:r>
        <w:r>
          <w:tab/>
        </w:r>
        <w:r>
          <w:fldChar w:fldCharType="begin"/>
        </w:r>
        <w:r>
          <w:instrText xml:space="preserve"> PAGEREF _Toc14996 \h </w:instrText>
        </w:r>
        <w:r>
          <w:fldChar w:fldCharType="separate"/>
        </w:r>
        <w:r>
          <w:t>23</w:t>
        </w:r>
        <w:r>
          <w:fldChar w:fldCharType="end"/>
        </w:r>
      </w:hyperlink>
    </w:p>
    <w:p>
      <w:pPr>
        <w:pStyle w:val="TOC1"/>
        <w:tabs>
          <w:tab w:val="right" w:leader="dot" w:pos="8306"/>
        </w:tabs>
      </w:pPr>
      <w:hyperlink w:anchor="_Toc8647" w:history="1">
        <w:r>
          <w:rPr>
            <w:rFonts w:ascii="仿宋" w:eastAsia="仿宋" w:hAnsi="仿宋" w:cs="仿宋" w:hint="eastAsia"/>
            <w:lang w:eastAsia="zh-CN"/>
          </w:rPr>
          <w:t>七、生产安全保护</w:t>
        </w:r>
        <w:r>
          <w:tab/>
        </w:r>
        <w:r>
          <w:fldChar w:fldCharType="begin"/>
        </w:r>
        <w:r>
          <w:instrText xml:space="preserve"> PAGEREF _Toc8647 \h </w:instrText>
        </w:r>
        <w:r>
          <w:fldChar w:fldCharType="separate"/>
        </w:r>
        <w:r>
          <w:t>24</w:t>
        </w:r>
        <w:r>
          <w:fldChar w:fldCharType="end"/>
        </w:r>
      </w:hyperlink>
    </w:p>
    <w:p>
      <w:pPr>
        <w:pStyle w:val="TOC2"/>
        <w:tabs>
          <w:tab w:val="right" w:leader="dot" w:pos="8306"/>
        </w:tabs>
      </w:pPr>
      <w:hyperlink w:anchor="_Toc6325" w:history="1">
        <w:r>
          <w:rPr>
            <w:rFonts w:ascii="仿宋" w:eastAsia="仿宋" w:hAnsi="仿宋" w:cs="仿宋" w:hint="eastAsia"/>
            <w:lang w:eastAsia="zh-CN"/>
          </w:rPr>
          <w:t>(一)、消防安全</w:t>
        </w:r>
        <w:r>
          <w:tab/>
        </w:r>
        <w:r>
          <w:fldChar w:fldCharType="begin"/>
        </w:r>
        <w:r>
          <w:instrText xml:space="preserve"> PAGEREF _Toc6325 \h </w:instrText>
        </w:r>
        <w:r>
          <w:fldChar w:fldCharType="separate"/>
        </w:r>
        <w:r>
          <w:t>24</w:t>
        </w:r>
        <w:r>
          <w:fldChar w:fldCharType="end"/>
        </w:r>
      </w:hyperlink>
    </w:p>
    <w:p>
      <w:pPr>
        <w:pStyle w:val="TOC2"/>
        <w:tabs>
          <w:tab w:val="right" w:leader="dot" w:pos="8306"/>
        </w:tabs>
      </w:pPr>
      <w:hyperlink w:anchor="_Toc2631" w:history="1">
        <w:r>
          <w:rPr>
            <w:rFonts w:ascii="仿宋" w:eastAsia="仿宋" w:hAnsi="仿宋" w:cs="仿宋" w:hint="eastAsia"/>
            <w:lang w:eastAsia="zh-CN"/>
          </w:rPr>
          <w:t>(二)、防火防爆总图布置措施</w:t>
        </w:r>
        <w:r>
          <w:tab/>
        </w:r>
        <w:r>
          <w:fldChar w:fldCharType="begin"/>
        </w:r>
        <w:r>
          <w:instrText xml:space="preserve"> PAGEREF _Toc2631 \h </w:instrText>
        </w:r>
        <w:r>
          <w:fldChar w:fldCharType="separate"/>
        </w:r>
        <w:r>
          <w:t>25</w:t>
        </w:r>
        <w:r>
          <w:fldChar w:fldCharType="end"/>
        </w:r>
      </w:hyperlink>
    </w:p>
    <w:p>
      <w:pPr>
        <w:pStyle w:val="TOC2"/>
        <w:tabs>
          <w:tab w:val="right" w:leader="dot" w:pos="8306"/>
        </w:tabs>
      </w:pPr>
      <w:hyperlink w:anchor="_Toc24234" w:history="1">
        <w:r>
          <w:rPr>
            <w:rFonts w:ascii="仿宋" w:eastAsia="仿宋" w:hAnsi="仿宋" w:cs="仿宋" w:hint="eastAsia"/>
            <w:lang w:eastAsia="zh-CN"/>
          </w:rPr>
          <w:t>(三)、自然灾害防范措施</w:t>
        </w:r>
        <w:r>
          <w:tab/>
        </w:r>
        <w:r>
          <w:fldChar w:fldCharType="begin"/>
        </w:r>
        <w:r>
          <w:instrText xml:space="preserve"> PAGEREF _Toc24234 \h </w:instrText>
        </w:r>
        <w:r>
          <w:fldChar w:fldCharType="separate"/>
        </w:r>
        <w:r>
          <w:t>26</w:t>
        </w:r>
        <w:r>
          <w:fldChar w:fldCharType="end"/>
        </w:r>
      </w:hyperlink>
    </w:p>
    <w:p>
      <w:pPr>
        <w:pStyle w:val="TOC2"/>
        <w:tabs>
          <w:tab w:val="right" w:leader="dot" w:pos="8306"/>
        </w:tabs>
      </w:pPr>
      <w:hyperlink w:anchor="_Toc8618" w:history="1">
        <w:r>
          <w:rPr>
            <w:rFonts w:ascii="仿宋" w:eastAsia="仿宋" w:hAnsi="仿宋" w:cs="仿宋" w:hint="eastAsia"/>
            <w:lang w:eastAsia="zh-CN"/>
          </w:rPr>
          <w:t>(四)、安全色及安全标志使用要求</w:t>
        </w:r>
        <w:r>
          <w:tab/>
        </w:r>
        <w:r>
          <w:fldChar w:fldCharType="begin"/>
        </w:r>
        <w:r>
          <w:instrText xml:space="preserve"> PAGEREF _Toc8618 \h </w:instrText>
        </w:r>
        <w:r>
          <w:fldChar w:fldCharType="separate"/>
        </w:r>
        <w:r>
          <w:t>27</w:t>
        </w:r>
        <w:r>
          <w:fldChar w:fldCharType="end"/>
        </w:r>
      </w:hyperlink>
    </w:p>
    <w:p>
      <w:pPr>
        <w:pStyle w:val="TOC2"/>
        <w:tabs>
          <w:tab w:val="right" w:leader="dot" w:pos="8306"/>
        </w:tabs>
      </w:pPr>
      <w:hyperlink w:anchor="_Toc9700" w:history="1">
        <w:r>
          <w:rPr>
            <w:rFonts w:ascii="仿宋" w:eastAsia="仿宋" w:hAnsi="仿宋" w:cs="仿宋" w:hint="eastAsia"/>
            <w:lang w:eastAsia="zh-CN"/>
          </w:rPr>
          <w:t>(五)、防尘防毒措施</w:t>
        </w:r>
        <w:r>
          <w:tab/>
        </w:r>
        <w:r>
          <w:fldChar w:fldCharType="begin"/>
        </w:r>
        <w:r>
          <w:instrText xml:space="preserve"> PAGEREF _Toc9700 \h </w:instrText>
        </w:r>
        <w:r>
          <w:fldChar w:fldCharType="separate"/>
        </w:r>
        <w:r>
          <w:t>28</w:t>
        </w:r>
        <w:r>
          <w:fldChar w:fldCharType="end"/>
        </w:r>
      </w:hyperlink>
    </w:p>
    <w:p>
      <w:pPr>
        <w:pStyle w:val="TOC2"/>
        <w:tabs>
          <w:tab w:val="right" w:leader="dot" w:pos="8306"/>
        </w:tabs>
      </w:pPr>
      <w:hyperlink w:anchor="_Toc18554" w:history="1">
        <w:r>
          <w:rPr>
            <w:rFonts w:ascii="仿宋" w:eastAsia="仿宋" w:hAnsi="仿宋" w:cs="仿宋" w:hint="eastAsia"/>
            <w:lang w:eastAsia="zh-CN"/>
          </w:rPr>
          <w:t>(六)、防静电、触电防护及防雷措施</w:t>
        </w:r>
        <w:r>
          <w:tab/>
        </w:r>
        <w:r>
          <w:fldChar w:fldCharType="begin"/>
        </w:r>
        <w:r>
          <w:instrText xml:space="preserve"> PAGEREF _Toc18554 \h </w:instrText>
        </w:r>
        <w:r>
          <w:fldChar w:fldCharType="separate"/>
        </w:r>
        <w:r>
          <w:t>29</w:t>
        </w:r>
        <w:r>
          <w:fldChar w:fldCharType="end"/>
        </w:r>
      </w:hyperlink>
    </w:p>
    <w:p>
      <w:pPr>
        <w:pStyle w:val="TOC2"/>
        <w:tabs>
          <w:tab w:val="right" w:leader="dot" w:pos="8306"/>
        </w:tabs>
      </w:pPr>
      <w:hyperlink w:anchor="_Toc19991" w:history="1">
        <w:r>
          <w:rPr>
            <w:rFonts w:ascii="仿宋" w:eastAsia="仿宋" w:hAnsi="仿宋" w:cs="仿宋" w:hint="eastAsia"/>
            <w:lang w:eastAsia="zh-CN"/>
          </w:rPr>
          <w:t>(七)、机械设备安全保障措施</w:t>
        </w:r>
        <w:r>
          <w:tab/>
        </w:r>
        <w:r>
          <w:fldChar w:fldCharType="begin"/>
        </w:r>
        <w:r>
          <w:instrText xml:space="preserve"> PAGEREF _Toc19991 \h </w:instrText>
        </w:r>
        <w:r>
          <w:fldChar w:fldCharType="separate"/>
        </w:r>
        <w:r>
          <w:t>30</w:t>
        </w:r>
        <w:r>
          <w:fldChar w:fldCharType="end"/>
        </w:r>
      </w:hyperlink>
    </w:p>
    <w:p>
      <w:pPr>
        <w:pStyle w:val="TOC1"/>
        <w:tabs>
          <w:tab w:val="right" w:leader="dot" w:pos="8306"/>
        </w:tabs>
      </w:pPr>
      <w:hyperlink w:anchor="_Toc17295" w:history="1">
        <w:r>
          <w:rPr>
            <w:rFonts w:ascii="仿宋" w:eastAsia="仿宋" w:hAnsi="仿宋" w:cs="仿宋" w:hint="eastAsia"/>
            <w:lang w:eastAsia="zh-CN"/>
          </w:rPr>
          <w:t>八、定制酒项目人力资源管理</w:t>
        </w:r>
        <w:r>
          <w:tab/>
        </w:r>
        <w:r>
          <w:fldChar w:fldCharType="begin"/>
        </w:r>
        <w:r>
          <w:instrText xml:space="preserve"> PAGEREF _Toc17295 \h </w:instrText>
        </w:r>
        <w:r>
          <w:fldChar w:fldCharType="separate"/>
        </w:r>
        <w:r>
          <w:t>32</w:t>
        </w:r>
        <w:r>
          <w:fldChar w:fldCharType="end"/>
        </w:r>
      </w:hyperlink>
    </w:p>
    <w:p>
      <w:pPr>
        <w:pStyle w:val="TOC2"/>
        <w:tabs>
          <w:tab w:val="right" w:leader="dot" w:pos="8306"/>
        </w:tabs>
      </w:pPr>
      <w:hyperlink w:anchor="_Toc9455" w:history="1">
        <w:r>
          <w:rPr>
            <w:rFonts w:ascii="仿宋" w:eastAsia="仿宋" w:hAnsi="仿宋" w:cs="仿宋" w:hint="eastAsia"/>
            <w:lang w:eastAsia="zh-CN"/>
          </w:rPr>
          <w:t>(一)、建立健全的预算管理制度</w:t>
        </w:r>
        <w:r>
          <w:tab/>
        </w:r>
        <w:r>
          <w:fldChar w:fldCharType="begin"/>
        </w:r>
        <w:r>
          <w:instrText xml:space="preserve"> PAGEREF _Toc9455 \h </w:instrText>
        </w:r>
        <w:r>
          <w:fldChar w:fldCharType="separate"/>
        </w:r>
        <w:r>
          <w:t>32</w:t>
        </w:r>
        <w:r>
          <w:fldChar w:fldCharType="end"/>
        </w:r>
      </w:hyperlink>
    </w:p>
    <w:p>
      <w:pPr>
        <w:pStyle w:val="TOC2"/>
        <w:tabs>
          <w:tab w:val="right" w:leader="dot" w:pos="8306"/>
        </w:tabs>
      </w:pPr>
      <w:hyperlink w:anchor="_Toc32104" w:history="1">
        <w:r>
          <w:rPr>
            <w:rFonts w:ascii="仿宋" w:eastAsia="仿宋" w:hAnsi="仿宋" w:cs="仿宋" w:hint="eastAsia"/>
            <w:lang w:eastAsia="zh-CN"/>
          </w:rPr>
          <w:t>(二)、加强资金流动监控</w:t>
        </w:r>
        <w:r>
          <w:tab/>
        </w:r>
        <w:r>
          <w:fldChar w:fldCharType="begin"/>
        </w:r>
        <w:r>
          <w:instrText xml:space="preserve"> PAGEREF _Toc32104 \h </w:instrText>
        </w:r>
        <w:r>
          <w:fldChar w:fldCharType="separate"/>
        </w:r>
        <w:r>
          <w:t>33</w:t>
        </w:r>
        <w:r>
          <w:fldChar w:fldCharType="end"/>
        </w:r>
      </w:hyperlink>
    </w:p>
    <w:p>
      <w:pPr>
        <w:pStyle w:val="TOC2"/>
        <w:tabs>
          <w:tab w:val="right" w:leader="dot" w:pos="8306"/>
        </w:tabs>
      </w:pPr>
      <w:hyperlink w:anchor="_Toc30818" w:history="1">
        <w:r>
          <w:rPr>
            <w:rFonts w:ascii="仿宋" w:eastAsia="仿宋" w:hAnsi="仿宋" w:cs="仿宋" w:hint="eastAsia"/>
            <w:lang w:eastAsia="zh-CN"/>
          </w:rPr>
          <w:t>(三)、制定完善的风险控制机制</w:t>
        </w:r>
        <w:r>
          <w:tab/>
        </w:r>
        <w:r>
          <w:fldChar w:fldCharType="begin"/>
        </w:r>
        <w:r>
          <w:instrText xml:space="preserve"> PAGEREF _Toc30818 \h </w:instrText>
        </w:r>
        <w:r>
          <w:fldChar w:fldCharType="separate"/>
        </w:r>
        <w:r>
          <w:t>34</w:t>
        </w:r>
        <w:r>
          <w:fldChar w:fldCharType="end"/>
        </w:r>
      </w:hyperlink>
    </w:p>
    <w:p>
      <w:pPr>
        <w:pStyle w:val="TOC2"/>
        <w:tabs>
          <w:tab w:val="right" w:leader="dot" w:pos="8306"/>
        </w:tabs>
      </w:pPr>
      <w:hyperlink w:anchor="_Toc19380" w:history="1">
        <w:r>
          <w:rPr>
            <w:rFonts w:ascii="仿宋" w:eastAsia="仿宋" w:hAnsi="仿宋" w:cs="仿宋" w:hint="eastAsia"/>
            <w:lang w:eastAsia="zh-CN"/>
          </w:rPr>
          <w:t>(四)、优化成本管理</w:t>
        </w:r>
        <w:r>
          <w:tab/>
        </w:r>
        <w:r>
          <w:fldChar w:fldCharType="begin"/>
        </w:r>
        <w:r>
          <w:instrText xml:space="preserve"> PAGEREF _Toc19380 \h </w:instrText>
        </w:r>
        <w:r>
          <w:fldChar w:fldCharType="separate"/>
        </w:r>
        <w:r>
          <w:t>36</w:t>
        </w:r>
        <w:r>
          <w:fldChar w:fldCharType="end"/>
        </w:r>
      </w:hyperlink>
    </w:p>
    <w:p>
      <w:pPr>
        <w:pStyle w:val="TOC1"/>
        <w:tabs>
          <w:tab w:val="right" w:leader="dot" w:pos="8306"/>
        </w:tabs>
      </w:pPr>
      <w:hyperlink w:anchor="_Toc20657" w:history="1">
        <w:r>
          <w:rPr>
            <w:rFonts w:ascii="仿宋" w:eastAsia="仿宋" w:hAnsi="仿宋" w:cs="仿宋" w:hint="eastAsia"/>
            <w:lang w:eastAsia="zh-CN"/>
          </w:rPr>
          <w:t>九、定制酒项目经营效益</w:t>
        </w:r>
        <w:r>
          <w:tab/>
        </w:r>
        <w:r>
          <w:fldChar w:fldCharType="begin"/>
        </w:r>
        <w:r>
          <w:instrText xml:space="preserve"> PAGEREF _Toc20657 \h </w:instrText>
        </w:r>
        <w:r>
          <w:fldChar w:fldCharType="separate"/>
        </w:r>
        <w:r>
          <w:t>37</w:t>
        </w:r>
        <w:r>
          <w:fldChar w:fldCharType="end"/>
        </w:r>
      </w:hyperlink>
    </w:p>
    <w:p>
      <w:pPr>
        <w:pStyle w:val="TOC2"/>
        <w:tabs>
          <w:tab w:val="right" w:leader="dot" w:pos="8306"/>
        </w:tabs>
      </w:pPr>
      <w:hyperlink w:anchor="_Toc8658" w:history="1">
        <w:r>
          <w:rPr>
            <w:rFonts w:ascii="仿宋" w:eastAsia="仿宋" w:hAnsi="仿宋" w:cs="仿宋" w:hint="eastAsia"/>
            <w:lang w:eastAsia="zh-CN"/>
          </w:rPr>
          <w:t>(一)、经济评价财务测算</w:t>
        </w:r>
        <w:r>
          <w:tab/>
        </w:r>
        <w:r>
          <w:fldChar w:fldCharType="begin"/>
        </w:r>
        <w:r>
          <w:instrText xml:space="preserve"> PAGEREF _Toc8658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65" w:history="1">
        <w:r>
          <w:rPr>
            <w:rFonts w:ascii="仿宋" w:eastAsia="仿宋" w:hAnsi="仿宋" w:cs="仿宋" w:hint="eastAsia"/>
            <w:lang w:eastAsia="zh-CN"/>
          </w:rPr>
          <w:t>(二)、定制酒项目盈利能力分析</w:t>
        </w:r>
        <w:r>
          <w:tab/>
        </w:r>
        <w:r>
          <w:fldChar w:fldCharType="begin"/>
        </w:r>
        <w:r>
          <w:instrText xml:space="preserve"> PAGEREF _Toc14165 \h </w:instrText>
        </w:r>
        <w:r>
          <w:fldChar w:fldCharType="separate"/>
        </w:r>
        <w:r>
          <w:t>38</w:t>
        </w:r>
        <w:r>
          <w:fldChar w:fldCharType="end"/>
        </w:r>
      </w:hyperlink>
    </w:p>
    <w:p>
      <w:pPr>
        <w:pStyle w:val="TOC1"/>
        <w:tabs>
          <w:tab w:val="right" w:leader="dot" w:pos="8306"/>
        </w:tabs>
      </w:pPr>
      <w:hyperlink w:anchor="_Toc8328" w:history="1">
        <w:r>
          <w:rPr>
            <w:rFonts w:ascii="仿宋" w:eastAsia="仿宋" w:hAnsi="仿宋" w:cs="仿宋" w:hint="eastAsia"/>
            <w:lang w:eastAsia="zh-CN"/>
          </w:rPr>
          <w:t>十、定制酒项目创新与研发</w:t>
        </w:r>
        <w:r>
          <w:tab/>
        </w:r>
        <w:r>
          <w:fldChar w:fldCharType="begin"/>
        </w:r>
        <w:r>
          <w:instrText xml:space="preserve"> PAGEREF _Toc8328 \h </w:instrText>
        </w:r>
        <w:r>
          <w:fldChar w:fldCharType="separate"/>
        </w:r>
        <w:r>
          <w:t>39</w:t>
        </w:r>
        <w:r>
          <w:fldChar w:fldCharType="end"/>
        </w:r>
      </w:hyperlink>
    </w:p>
    <w:p>
      <w:pPr>
        <w:pStyle w:val="TOC2"/>
        <w:tabs>
          <w:tab w:val="right" w:leader="dot" w:pos="8306"/>
        </w:tabs>
      </w:pPr>
      <w:hyperlink w:anchor="_Toc23146" w:history="1">
        <w:r>
          <w:rPr>
            <w:rFonts w:ascii="仿宋" w:eastAsia="仿宋" w:hAnsi="仿宋" w:cs="仿宋" w:hint="eastAsia"/>
            <w:lang w:eastAsia="zh-CN"/>
          </w:rPr>
          <w:t>(一)、创新策略与方向</w:t>
        </w:r>
        <w:r>
          <w:tab/>
        </w:r>
        <w:r>
          <w:fldChar w:fldCharType="begin"/>
        </w:r>
        <w:r>
          <w:instrText xml:space="preserve"> PAGEREF _Toc23146 \h </w:instrText>
        </w:r>
        <w:r>
          <w:fldChar w:fldCharType="separate"/>
        </w:r>
        <w:r>
          <w:t>39</w:t>
        </w:r>
        <w:r>
          <w:fldChar w:fldCharType="end"/>
        </w:r>
      </w:hyperlink>
    </w:p>
    <w:p>
      <w:pPr>
        <w:pStyle w:val="TOC2"/>
        <w:tabs>
          <w:tab w:val="right" w:leader="dot" w:pos="8306"/>
        </w:tabs>
      </w:pPr>
      <w:hyperlink w:anchor="_Toc13383" w:history="1">
        <w:r>
          <w:rPr>
            <w:rFonts w:ascii="仿宋" w:eastAsia="仿宋" w:hAnsi="仿宋" w:cs="仿宋" w:hint="eastAsia"/>
            <w:lang w:eastAsia="zh-CN"/>
          </w:rPr>
          <w:t>(二)、研发规划与投入</w:t>
        </w:r>
        <w:r>
          <w:tab/>
        </w:r>
        <w:r>
          <w:fldChar w:fldCharType="begin"/>
        </w:r>
        <w:r>
          <w:instrText xml:space="preserve"> PAGEREF _Toc13383 \h </w:instrText>
        </w:r>
        <w:r>
          <w:fldChar w:fldCharType="separate"/>
        </w:r>
        <w:r>
          <w:t>40</w:t>
        </w:r>
        <w:r>
          <w:fldChar w:fldCharType="end"/>
        </w:r>
      </w:hyperlink>
    </w:p>
    <w:p>
      <w:pPr>
        <w:pStyle w:val="TOC1"/>
        <w:tabs>
          <w:tab w:val="right" w:leader="dot" w:pos="8306"/>
        </w:tabs>
      </w:pPr>
      <w:hyperlink w:anchor="_Toc6228" w:history="1">
        <w:r>
          <w:rPr>
            <w:rFonts w:ascii="仿宋" w:eastAsia="仿宋" w:hAnsi="仿宋" w:cs="仿宋" w:hint="eastAsia"/>
            <w:lang w:eastAsia="zh-CN"/>
          </w:rPr>
          <w:t>十一、定制酒项目环境影响分析</w:t>
        </w:r>
        <w:r>
          <w:tab/>
        </w:r>
        <w:r>
          <w:fldChar w:fldCharType="begin"/>
        </w:r>
        <w:r>
          <w:instrText xml:space="preserve"> PAGEREF _Toc6228 \h </w:instrText>
        </w:r>
        <w:r>
          <w:fldChar w:fldCharType="separate"/>
        </w:r>
        <w:r>
          <w:t>42</w:t>
        </w:r>
        <w:r>
          <w:fldChar w:fldCharType="end"/>
        </w:r>
      </w:hyperlink>
    </w:p>
    <w:p>
      <w:pPr>
        <w:pStyle w:val="TOC2"/>
        <w:tabs>
          <w:tab w:val="right" w:leader="dot" w:pos="8306"/>
        </w:tabs>
      </w:pPr>
      <w:hyperlink w:anchor="_Toc16050" w:history="1">
        <w:r>
          <w:rPr>
            <w:rFonts w:ascii="仿宋" w:eastAsia="仿宋" w:hAnsi="仿宋" w:cs="仿宋" w:hint="eastAsia"/>
            <w:lang w:eastAsia="zh-CN"/>
          </w:rPr>
          <w:t>(一)、建设区域环境质量现状</w:t>
        </w:r>
        <w:r>
          <w:tab/>
        </w:r>
        <w:r>
          <w:fldChar w:fldCharType="begin"/>
        </w:r>
        <w:r>
          <w:instrText xml:space="preserve"> PAGEREF _Toc16050 \h </w:instrText>
        </w:r>
        <w:r>
          <w:fldChar w:fldCharType="separate"/>
        </w:r>
        <w:r>
          <w:t>42</w:t>
        </w:r>
        <w:r>
          <w:fldChar w:fldCharType="end"/>
        </w:r>
      </w:hyperlink>
    </w:p>
    <w:p>
      <w:pPr>
        <w:pStyle w:val="TOC2"/>
        <w:tabs>
          <w:tab w:val="right" w:leader="dot" w:pos="8306"/>
        </w:tabs>
      </w:pPr>
      <w:hyperlink w:anchor="_Toc7605" w:history="1">
        <w:r>
          <w:rPr>
            <w:rFonts w:ascii="仿宋" w:eastAsia="仿宋" w:hAnsi="仿宋" w:cs="仿宋" w:hint="eastAsia"/>
            <w:lang w:eastAsia="zh-CN"/>
          </w:rPr>
          <w:t>(二)、建设期环境保护</w:t>
        </w:r>
        <w:r>
          <w:tab/>
        </w:r>
        <w:r>
          <w:fldChar w:fldCharType="begin"/>
        </w:r>
        <w:r>
          <w:instrText xml:space="preserve"> PAGEREF _Toc7605 \h </w:instrText>
        </w:r>
        <w:r>
          <w:fldChar w:fldCharType="separate"/>
        </w:r>
        <w:r>
          <w:t>43</w:t>
        </w:r>
        <w:r>
          <w:fldChar w:fldCharType="end"/>
        </w:r>
      </w:hyperlink>
    </w:p>
    <w:p>
      <w:pPr>
        <w:pStyle w:val="TOC2"/>
        <w:tabs>
          <w:tab w:val="right" w:leader="dot" w:pos="8306"/>
        </w:tabs>
      </w:pPr>
      <w:hyperlink w:anchor="_Toc27975" w:history="1">
        <w:r>
          <w:rPr>
            <w:rFonts w:ascii="仿宋" w:eastAsia="仿宋" w:hAnsi="仿宋" w:cs="仿宋" w:hint="eastAsia"/>
            <w:lang w:eastAsia="zh-CN"/>
          </w:rPr>
          <w:t>(三)、运营期环境保护</w:t>
        </w:r>
        <w:r>
          <w:tab/>
        </w:r>
        <w:r>
          <w:fldChar w:fldCharType="begin"/>
        </w:r>
        <w:r>
          <w:instrText xml:space="preserve"> PAGEREF _Toc27975 \h </w:instrText>
        </w:r>
        <w:r>
          <w:fldChar w:fldCharType="separate"/>
        </w:r>
        <w:r>
          <w:t>45</w:t>
        </w:r>
        <w:r>
          <w:fldChar w:fldCharType="end"/>
        </w:r>
      </w:hyperlink>
    </w:p>
    <w:p>
      <w:pPr>
        <w:pStyle w:val="TOC2"/>
        <w:tabs>
          <w:tab w:val="right" w:leader="dot" w:pos="8306"/>
        </w:tabs>
      </w:pPr>
      <w:hyperlink w:anchor="_Toc20462" w:history="1">
        <w:r>
          <w:rPr>
            <w:rFonts w:ascii="仿宋" w:eastAsia="仿宋" w:hAnsi="仿宋" w:cs="仿宋" w:hint="eastAsia"/>
            <w:lang w:eastAsia="zh-CN"/>
          </w:rPr>
          <w:t>(四)、定制酒项目建设对区域经济的影响</w:t>
        </w:r>
        <w:r>
          <w:tab/>
        </w:r>
        <w:r>
          <w:fldChar w:fldCharType="begin"/>
        </w:r>
        <w:r>
          <w:instrText xml:space="preserve"> PAGEREF _Toc20462 \h </w:instrText>
        </w:r>
        <w:r>
          <w:fldChar w:fldCharType="separate"/>
        </w:r>
        <w:r>
          <w:t>46</w:t>
        </w:r>
        <w:r>
          <w:fldChar w:fldCharType="end"/>
        </w:r>
      </w:hyperlink>
    </w:p>
    <w:p>
      <w:pPr>
        <w:pStyle w:val="TOC2"/>
        <w:tabs>
          <w:tab w:val="right" w:leader="dot" w:pos="8306"/>
        </w:tabs>
      </w:pPr>
      <w:hyperlink w:anchor="_Toc11861" w:history="1">
        <w:r>
          <w:rPr>
            <w:rFonts w:ascii="仿宋" w:eastAsia="仿宋" w:hAnsi="仿宋" w:cs="仿宋" w:hint="eastAsia"/>
            <w:lang w:eastAsia="zh-CN"/>
          </w:rPr>
          <w:t>(五)、废弃物处理</w:t>
        </w:r>
        <w:r>
          <w:tab/>
        </w:r>
        <w:r>
          <w:fldChar w:fldCharType="begin"/>
        </w:r>
        <w:r>
          <w:instrText xml:space="preserve"> PAGEREF _Toc11861 \h </w:instrText>
        </w:r>
        <w:r>
          <w:fldChar w:fldCharType="separate"/>
        </w:r>
        <w:r>
          <w:t>48</w:t>
        </w:r>
        <w:r>
          <w:fldChar w:fldCharType="end"/>
        </w:r>
      </w:hyperlink>
    </w:p>
    <w:p>
      <w:pPr>
        <w:pStyle w:val="TOC2"/>
        <w:tabs>
          <w:tab w:val="right" w:leader="dot" w:pos="8306"/>
        </w:tabs>
      </w:pPr>
      <w:hyperlink w:anchor="_Toc20667" w:history="1">
        <w:r>
          <w:rPr>
            <w:rFonts w:ascii="仿宋" w:eastAsia="仿宋" w:hAnsi="仿宋" w:cs="仿宋" w:hint="eastAsia"/>
            <w:lang w:eastAsia="zh-CN"/>
          </w:rPr>
          <w:t>(六)、特殊环境影响分析</w:t>
        </w:r>
        <w:r>
          <w:tab/>
        </w:r>
        <w:r>
          <w:fldChar w:fldCharType="begin"/>
        </w:r>
        <w:r>
          <w:instrText xml:space="preserve"> PAGEREF _Toc20667 \h </w:instrText>
        </w:r>
        <w:r>
          <w:fldChar w:fldCharType="separate"/>
        </w:r>
        <w:r>
          <w:t>49</w:t>
        </w:r>
        <w:r>
          <w:fldChar w:fldCharType="end"/>
        </w:r>
      </w:hyperlink>
    </w:p>
    <w:p>
      <w:pPr>
        <w:pStyle w:val="TOC2"/>
        <w:tabs>
          <w:tab w:val="right" w:leader="dot" w:pos="8306"/>
        </w:tabs>
      </w:pPr>
      <w:hyperlink w:anchor="_Toc32424" w:history="1">
        <w:r>
          <w:rPr>
            <w:rFonts w:ascii="仿宋" w:eastAsia="仿宋" w:hAnsi="仿宋" w:cs="仿宋" w:hint="eastAsia"/>
            <w:lang w:eastAsia="zh-CN"/>
          </w:rPr>
          <w:t>(七)、清洁生产</w:t>
        </w:r>
        <w:r>
          <w:tab/>
        </w:r>
        <w:r>
          <w:fldChar w:fldCharType="begin"/>
        </w:r>
        <w:r>
          <w:instrText xml:space="preserve"> PAGEREF _Toc32424 \h </w:instrText>
        </w:r>
        <w:r>
          <w:fldChar w:fldCharType="separate"/>
        </w:r>
        <w:r>
          <w:t>50</w:t>
        </w:r>
        <w:r>
          <w:fldChar w:fldCharType="end"/>
        </w:r>
      </w:hyperlink>
    </w:p>
    <w:p>
      <w:pPr>
        <w:pStyle w:val="TOC2"/>
        <w:tabs>
          <w:tab w:val="right" w:leader="dot" w:pos="8306"/>
        </w:tabs>
      </w:pPr>
      <w:hyperlink w:anchor="_Toc2994" w:history="1">
        <w:r>
          <w:rPr>
            <w:rFonts w:ascii="仿宋" w:eastAsia="仿宋" w:hAnsi="仿宋" w:cs="仿宋" w:hint="eastAsia"/>
            <w:lang w:eastAsia="zh-CN"/>
          </w:rPr>
          <w:t>(八)、环境保护综合评价</w:t>
        </w:r>
        <w:r>
          <w:tab/>
        </w:r>
        <w:r>
          <w:fldChar w:fldCharType="begin"/>
        </w:r>
        <w:r>
          <w:instrText xml:space="preserve"> PAGEREF _Toc2994 \h </w:instrText>
        </w:r>
        <w:r>
          <w:fldChar w:fldCharType="separate"/>
        </w:r>
        <w:r>
          <w:t>51</w:t>
        </w:r>
        <w:r>
          <w:fldChar w:fldCharType="end"/>
        </w:r>
      </w:hyperlink>
    </w:p>
    <w:p>
      <w:pPr>
        <w:pStyle w:val="TOC1"/>
        <w:tabs>
          <w:tab w:val="right" w:leader="dot" w:pos="8306"/>
        </w:tabs>
      </w:pPr>
      <w:hyperlink w:anchor="_Toc23954" w:history="1">
        <w:r>
          <w:rPr>
            <w:rFonts w:ascii="仿宋" w:eastAsia="仿宋" w:hAnsi="仿宋" w:cs="仿宋" w:hint="eastAsia"/>
            <w:lang w:eastAsia="zh-CN"/>
          </w:rPr>
          <w:t>十二、定制酒项目风险管理</w:t>
        </w:r>
        <w:r>
          <w:tab/>
        </w:r>
        <w:r>
          <w:fldChar w:fldCharType="begin"/>
        </w:r>
        <w:r>
          <w:instrText xml:space="preserve"> PAGEREF _Toc23954 \h </w:instrText>
        </w:r>
        <w:r>
          <w:fldChar w:fldCharType="separate"/>
        </w:r>
        <w:r>
          <w:t>53</w:t>
        </w:r>
        <w:r>
          <w:fldChar w:fldCharType="end"/>
        </w:r>
      </w:hyperlink>
    </w:p>
    <w:p>
      <w:pPr>
        <w:pStyle w:val="TOC2"/>
        <w:tabs>
          <w:tab w:val="right" w:leader="dot" w:pos="8306"/>
        </w:tabs>
      </w:pPr>
      <w:hyperlink w:anchor="_Toc1191" w:history="1">
        <w:r>
          <w:rPr>
            <w:rFonts w:ascii="仿宋" w:eastAsia="仿宋" w:hAnsi="仿宋" w:cs="仿宋" w:hint="eastAsia"/>
            <w:lang w:eastAsia="zh-CN"/>
          </w:rPr>
          <w:t>(一)、风险识别与评估</w:t>
        </w:r>
        <w:r>
          <w:tab/>
        </w:r>
        <w:r>
          <w:fldChar w:fldCharType="begin"/>
        </w:r>
        <w:r>
          <w:instrText xml:space="preserve"> PAGEREF _Toc1191 \h </w:instrText>
        </w:r>
        <w:r>
          <w:fldChar w:fldCharType="separate"/>
        </w:r>
        <w:r>
          <w:t>53</w:t>
        </w:r>
        <w:r>
          <w:fldChar w:fldCharType="end"/>
        </w:r>
      </w:hyperlink>
    </w:p>
    <w:p>
      <w:pPr>
        <w:pStyle w:val="TOC2"/>
        <w:tabs>
          <w:tab w:val="right" w:leader="dot" w:pos="8306"/>
        </w:tabs>
      </w:pPr>
      <w:hyperlink w:anchor="_Toc25145" w:history="1">
        <w:r>
          <w:rPr>
            <w:rFonts w:ascii="仿宋" w:eastAsia="仿宋" w:hAnsi="仿宋" w:cs="仿宋" w:hint="eastAsia"/>
            <w:lang w:eastAsia="zh-CN"/>
          </w:rPr>
          <w:t>(二)、风险应对策略</w:t>
        </w:r>
        <w:r>
          <w:tab/>
        </w:r>
        <w:r>
          <w:fldChar w:fldCharType="begin"/>
        </w:r>
        <w:r>
          <w:instrText xml:space="preserve"> PAGEREF _Toc25145 \h </w:instrText>
        </w:r>
        <w:r>
          <w:fldChar w:fldCharType="separate"/>
        </w:r>
        <w:r>
          <w:t>54</w:t>
        </w:r>
        <w:r>
          <w:fldChar w:fldCharType="end"/>
        </w:r>
      </w:hyperlink>
    </w:p>
    <w:p>
      <w:pPr>
        <w:pStyle w:val="TOC2"/>
        <w:tabs>
          <w:tab w:val="right" w:leader="dot" w:pos="8306"/>
        </w:tabs>
      </w:pPr>
      <w:hyperlink w:anchor="_Toc5700" w:history="1">
        <w:r>
          <w:rPr>
            <w:rFonts w:ascii="仿宋" w:eastAsia="仿宋" w:hAnsi="仿宋" w:cs="仿宋" w:hint="eastAsia"/>
            <w:lang w:eastAsia="zh-CN"/>
          </w:rPr>
          <w:t>(三)、风险监控与控制</w:t>
        </w:r>
        <w:r>
          <w:tab/>
        </w:r>
        <w:r>
          <w:fldChar w:fldCharType="begin"/>
        </w:r>
        <w:r>
          <w:instrText xml:space="preserve"> PAGEREF _Toc5700 \h </w:instrText>
        </w:r>
        <w:r>
          <w:fldChar w:fldCharType="separate"/>
        </w:r>
        <w:r>
          <w:t>56</w:t>
        </w:r>
        <w:r>
          <w:fldChar w:fldCharType="end"/>
        </w:r>
      </w:hyperlink>
    </w:p>
    <w:p>
      <w:pPr>
        <w:pStyle w:val="TOC1"/>
        <w:tabs>
          <w:tab w:val="right" w:leader="dot" w:pos="8306"/>
        </w:tabs>
      </w:pPr>
      <w:hyperlink w:anchor="_Toc1103" w:history="1">
        <w:r>
          <w:rPr>
            <w:rFonts w:ascii="仿宋" w:eastAsia="仿宋" w:hAnsi="仿宋" w:cs="仿宋" w:hint="eastAsia"/>
            <w:lang w:eastAsia="zh-CN"/>
          </w:rPr>
          <w:t>十三、营销与推广策略</w:t>
        </w:r>
        <w:r>
          <w:tab/>
        </w:r>
        <w:r>
          <w:fldChar w:fldCharType="begin"/>
        </w:r>
        <w:r>
          <w:instrText xml:space="preserve"> PAGEREF _Toc1103 \h </w:instrText>
        </w:r>
        <w:r>
          <w:fldChar w:fldCharType="separate"/>
        </w:r>
        <w:r>
          <w:t>57</w:t>
        </w:r>
        <w:r>
          <w:fldChar w:fldCharType="end"/>
        </w:r>
      </w:hyperlink>
    </w:p>
    <w:p>
      <w:pPr>
        <w:pStyle w:val="TOC2"/>
        <w:tabs>
          <w:tab w:val="right" w:leader="dot" w:pos="8306"/>
        </w:tabs>
      </w:pPr>
      <w:hyperlink w:anchor="_Toc2650" w:history="1">
        <w:r>
          <w:rPr>
            <w:rFonts w:ascii="仿宋" w:eastAsia="仿宋" w:hAnsi="仿宋" w:cs="仿宋" w:hint="eastAsia"/>
            <w:lang w:eastAsia="zh-CN"/>
          </w:rPr>
          <w:t>(一)、产品/服务定位与特点</w:t>
        </w:r>
        <w:r>
          <w:tab/>
        </w:r>
        <w:r>
          <w:fldChar w:fldCharType="begin"/>
        </w:r>
        <w:r>
          <w:instrText xml:space="preserve"> PAGEREF _Toc2650 \h </w:instrText>
        </w:r>
        <w:r>
          <w:fldChar w:fldCharType="separate"/>
        </w:r>
        <w:r>
          <w:t>57</w:t>
        </w:r>
        <w:r>
          <w:fldChar w:fldCharType="end"/>
        </w:r>
      </w:hyperlink>
    </w:p>
    <w:p>
      <w:pPr>
        <w:pStyle w:val="TOC2"/>
        <w:tabs>
          <w:tab w:val="right" w:leader="dot" w:pos="8306"/>
        </w:tabs>
      </w:pPr>
      <w:hyperlink w:anchor="_Toc31654" w:history="1">
        <w:r>
          <w:rPr>
            <w:rFonts w:ascii="仿宋" w:eastAsia="仿宋" w:hAnsi="仿宋" w:cs="仿宋" w:hint="eastAsia"/>
            <w:lang w:eastAsia="zh-CN"/>
          </w:rPr>
          <w:t>(二)、市场定位与竞争分析</w:t>
        </w:r>
        <w:r>
          <w:tab/>
        </w:r>
        <w:r>
          <w:fldChar w:fldCharType="begin"/>
        </w:r>
        <w:r>
          <w:instrText xml:space="preserve"> PAGEREF _Toc31654 \h </w:instrText>
        </w:r>
        <w:r>
          <w:fldChar w:fldCharType="separate"/>
        </w:r>
        <w:r>
          <w:t>58</w:t>
        </w:r>
        <w:r>
          <w:fldChar w:fldCharType="end"/>
        </w:r>
      </w:hyperlink>
    </w:p>
    <w:p>
      <w:pPr>
        <w:pStyle w:val="TOC2"/>
        <w:tabs>
          <w:tab w:val="right" w:leader="dot" w:pos="8306"/>
        </w:tabs>
      </w:pPr>
      <w:hyperlink w:anchor="_Toc432" w:history="1">
        <w:r>
          <w:rPr>
            <w:rFonts w:ascii="仿宋" w:eastAsia="仿宋" w:hAnsi="仿宋" w:cs="仿宋" w:hint="eastAsia"/>
            <w:lang w:eastAsia="zh-CN"/>
          </w:rPr>
          <w:t>(三)、营销渠道与策略</w:t>
        </w:r>
        <w:r>
          <w:tab/>
        </w:r>
        <w:r>
          <w:fldChar w:fldCharType="begin"/>
        </w:r>
        <w:r>
          <w:instrText xml:space="preserve"> PAGEREF _Toc432 \h </w:instrText>
        </w:r>
        <w:r>
          <w:fldChar w:fldCharType="separate"/>
        </w:r>
        <w:r>
          <w:t>59</w:t>
        </w:r>
        <w:r>
          <w:fldChar w:fldCharType="end"/>
        </w:r>
      </w:hyperlink>
    </w:p>
    <w:p>
      <w:pPr>
        <w:pStyle w:val="TOC2"/>
        <w:tabs>
          <w:tab w:val="right" w:leader="dot" w:pos="8306"/>
        </w:tabs>
      </w:pPr>
      <w:hyperlink w:anchor="_Toc30007" w:history="1">
        <w:r>
          <w:rPr>
            <w:rFonts w:ascii="仿宋" w:eastAsia="仿宋" w:hAnsi="仿宋" w:cs="仿宋" w:hint="eastAsia"/>
            <w:lang w:eastAsia="zh-CN"/>
          </w:rPr>
          <w:t>(四)、推广与宣传活动</w:t>
        </w:r>
        <w:r>
          <w:tab/>
        </w:r>
        <w:r>
          <w:fldChar w:fldCharType="begin"/>
        </w:r>
        <w:r>
          <w:instrText xml:space="preserve"> PAGEREF _Toc30007 \h </w:instrText>
        </w:r>
        <w:r>
          <w:fldChar w:fldCharType="separate"/>
        </w:r>
        <w:r>
          <w:t>60</w:t>
        </w:r>
        <w:r>
          <w:fldChar w:fldCharType="end"/>
        </w:r>
      </w:hyperlink>
    </w:p>
    <w:p>
      <w:pPr>
        <w:pStyle w:val="TOC1"/>
        <w:tabs>
          <w:tab w:val="right" w:leader="dot" w:pos="8306"/>
        </w:tabs>
      </w:pPr>
      <w:hyperlink w:anchor="_Toc3935" w:history="1">
        <w:r>
          <w:rPr>
            <w:rFonts w:ascii="仿宋" w:eastAsia="仿宋" w:hAnsi="仿宋" w:cs="仿宋" w:hint="eastAsia"/>
            <w:lang w:eastAsia="zh-CN"/>
          </w:rPr>
          <w:t>十四、定制酒项目工程方案分析</w:t>
        </w:r>
        <w:r>
          <w:tab/>
        </w:r>
        <w:r>
          <w:fldChar w:fldCharType="begin"/>
        </w:r>
        <w:r>
          <w:instrText xml:space="preserve"> PAGEREF _Toc3935 \h </w:instrText>
        </w:r>
        <w:r>
          <w:fldChar w:fldCharType="separate"/>
        </w:r>
        <w:r>
          <w:t>66</w:t>
        </w:r>
        <w:r>
          <w:fldChar w:fldCharType="end"/>
        </w:r>
      </w:hyperlink>
    </w:p>
    <w:p>
      <w:pPr>
        <w:pStyle w:val="TOC2"/>
        <w:tabs>
          <w:tab w:val="right" w:leader="dot" w:pos="8306"/>
        </w:tabs>
      </w:pPr>
      <w:hyperlink w:anchor="_Toc4507" w:history="1">
        <w:r>
          <w:rPr>
            <w:rFonts w:ascii="仿宋" w:eastAsia="仿宋" w:hAnsi="仿宋" w:cs="仿宋" w:hint="eastAsia"/>
            <w:lang w:eastAsia="zh-CN"/>
          </w:rPr>
          <w:t>(一)、建筑工程设计原则</w:t>
        </w:r>
        <w:r>
          <w:tab/>
        </w:r>
        <w:r>
          <w:fldChar w:fldCharType="begin"/>
        </w:r>
        <w:r>
          <w:instrText xml:space="preserve"> PAGEREF _Toc4507 \h </w:instrText>
        </w:r>
        <w:r>
          <w:fldChar w:fldCharType="separate"/>
        </w:r>
        <w:r>
          <w:t>66</w:t>
        </w:r>
        <w:r>
          <w:fldChar w:fldCharType="end"/>
        </w:r>
      </w:hyperlink>
    </w:p>
    <w:p>
      <w:pPr>
        <w:pStyle w:val="TOC2"/>
        <w:tabs>
          <w:tab w:val="right" w:leader="dot" w:pos="8306"/>
        </w:tabs>
      </w:pPr>
      <w:hyperlink w:anchor="_Toc19453" w:history="1">
        <w:r>
          <w:rPr>
            <w:rFonts w:ascii="仿宋" w:eastAsia="仿宋" w:hAnsi="仿宋" w:cs="仿宋" w:hint="eastAsia"/>
            <w:lang w:eastAsia="zh-CN"/>
          </w:rPr>
          <w:t>(二)、土建工程建设指标</w:t>
        </w:r>
        <w:r>
          <w:tab/>
        </w:r>
        <w:r>
          <w:fldChar w:fldCharType="begin"/>
        </w:r>
        <w:r>
          <w:instrText xml:space="preserve"> PAGEREF _Toc19453 \h </w:instrText>
        </w:r>
        <w:r>
          <w:fldChar w:fldCharType="separate"/>
        </w:r>
        <w:r>
          <w:t>69</w:t>
        </w:r>
        <w:r>
          <w:fldChar w:fldCharType="end"/>
        </w:r>
      </w:hyperlink>
    </w:p>
    <w:p>
      <w:pPr>
        <w:pStyle w:val="TOC1"/>
        <w:tabs>
          <w:tab w:val="right" w:leader="dot" w:pos="8306"/>
        </w:tabs>
      </w:pPr>
      <w:hyperlink w:anchor="_Toc2" w:history="1">
        <w:r>
          <w:rPr>
            <w:rFonts w:ascii="仿宋" w:eastAsia="仿宋" w:hAnsi="仿宋" w:cs="仿宋" w:hint="eastAsia"/>
            <w:lang w:eastAsia="zh-CN"/>
          </w:rPr>
          <w:t>十五、定制酒项目实施时间节点</w:t>
        </w:r>
        <w:r>
          <w:tab/>
        </w:r>
        <w:r>
          <w:fldChar w:fldCharType="begin"/>
        </w:r>
        <w:r>
          <w:instrText xml:space="preserve"> PAGEREF _Toc2 \h </w:instrText>
        </w:r>
        <w:r>
          <w:fldChar w:fldCharType="separate"/>
        </w:r>
        <w:r>
          <w:t>71</w:t>
        </w:r>
        <w:r>
          <w:fldChar w:fldCharType="end"/>
        </w:r>
      </w:hyperlink>
    </w:p>
    <w:p>
      <w:pPr>
        <w:pStyle w:val="TOC2"/>
        <w:tabs>
          <w:tab w:val="right" w:leader="dot" w:pos="8306"/>
        </w:tabs>
      </w:pPr>
      <w:hyperlink w:anchor="_Toc1825" w:history="1">
        <w:r>
          <w:rPr>
            <w:rFonts w:ascii="仿宋" w:eastAsia="仿宋" w:hAnsi="仿宋" w:cs="仿宋" w:hint="eastAsia"/>
            <w:lang w:eastAsia="zh-CN"/>
          </w:rPr>
          <w:t>(一)、定制酒项目启动阶段时间节点</w:t>
        </w:r>
        <w:r>
          <w:tab/>
        </w:r>
        <w:r>
          <w:fldChar w:fldCharType="begin"/>
        </w:r>
        <w:r>
          <w:instrText xml:space="preserve"> PAGEREF _Toc1825 \h </w:instrText>
        </w:r>
        <w:r>
          <w:fldChar w:fldCharType="separate"/>
        </w:r>
        <w:r>
          <w:t>71</w:t>
        </w:r>
        <w:r>
          <w:fldChar w:fldCharType="end"/>
        </w:r>
      </w:hyperlink>
    </w:p>
    <w:p>
      <w:pPr>
        <w:pStyle w:val="TOC2"/>
        <w:tabs>
          <w:tab w:val="right" w:leader="dot" w:pos="8306"/>
        </w:tabs>
      </w:pPr>
      <w:hyperlink w:anchor="_Toc25132" w:history="1">
        <w:r>
          <w:rPr>
            <w:rFonts w:ascii="仿宋" w:eastAsia="仿宋" w:hAnsi="仿宋" w:cs="仿宋" w:hint="eastAsia"/>
            <w:lang w:eastAsia="zh-CN"/>
          </w:rPr>
          <w:t>(二)、定制酒项目执行阶段时间节点</w:t>
        </w:r>
        <w:r>
          <w:tab/>
        </w:r>
        <w:r>
          <w:fldChar w:fldCharType="begin"/>
        </w:r>
        <w:r>
          <w:instrText xml:space="preserve"> PAGEREF _Toc25132 \h </w:instrText>
        </w:r>
        <w:r>
          <w:fldChar w:fldCharType="separate"/>
        </w:r>
        <w:r>
          <w:t>72</w:t>
        </w:r>
        <w:r>
          <w:fldChar w:fldCharType="end"/>
        </w:r>
      </w:hyperlink>
    </w:p>
    <w:p>
      <w:pPr>
        <w:pStyle w:val="TOC2"/>
        <w:tabs>
          <w:tab w:val="right" w:leader="dot" w:pos="8306"/>
        </w:tabs>
      </w:pPr>
      <w:hyperlink w:anchor="_Toc12806" w:history="1">
        <w:r>
          <w:rPr>
            <w:rFonts w:ascii="仿宋" w:eastAsia="仿宋" w:hAnsi="仿宋" w:cs="仿宋" w:hint="eastAsia"/>
            <w:lang w:eastAsia="zh-CN"/>
          </w:rPr>
          <w:t>(三)、定制酒项目完成阶段时间节点</w:t>
        </w:r>
        <w:r>
          <w:tab/>
        </w:r>
        <w:r>
          <w:fldChar w:fldCharType="begin"/>
        </w:r>
        <w:r>
          <w:instrText xml:space="preserve"> PAGEREF _Toc12806 \h </w:instrText>
        </w:r>
        <w:r>
          <w:fldChar w:fldCharType="separate"/>
        </w:r>
        <w:r>
          <w:t>73</w:t>
        </w:r>
        <w:r>
          <w:fldChar w:fldCharType="end"/>
        </w:r>
      </w:hyperlink>
    </w:p>
    <w:p>
      <w:pPr>
        <w:pStyle w:val="TOC1"/>
        <w:tabs>
          <w:tab w:val="right" w:leader="dot" w:pos="8306"/>
        </w:tabs>
      </w:pPr>
      <w:hyperlink w:anchor="_Toc18679" w:history="1">
        <w:r>
          <w:rPr>
            <w:rFonts w:ascii="仿宋" w:eastAsia="仿宋" w:hAnsi="仿宋" w:cs="仿宋" w:hint="eastAsia"/>
            <w:lang w:eastAsia="zh-CN"/>
          </w:rPr>
          <w:t>十六、定制酒项目变更管理</w:t>
        </w:r>
        <w:r>
          <w:tab/>
        </w:r>
        <w:r>
          <w:fldChar w:fldCharType="begin"/>
        </w:r>
        <w:r>
          <w:instrText xml:space="preserve"> PAGEREF _Toc18679 \h </w:instrText>
        </w:r>
        <w:r>
          <w:fldChar w:fldCharType="separate"/>
        </w:r>
        <w:r>
          <w:t>74</w:t>
        </w:r>
        <w:r>
          <w:fldChar w:fldCharType="end"/>
        </w:r>
      </w:hyperlink>
    </w:p>
    <w:p>
      <w:pPr>
        <w:pStyle w:val="TOC2"/>
        <w:tabs>
          <w:tab w:val="right" w:leader="dot" w:pos="8306"/>
        </w:tabs>
      </w:pPr>
      <w:hyperlink w:anchor="_Toc13403" w:history="1">
        <w:r>
          <w:rPr>
            <w:rFonts w:ascii="仿宋" w:eastAsia="仿宋" w:hAnsi="仿宋" w:cs="仿宋" w:hint="eastAsia"/>
            <w:lang w:eastAsia="zh-CN"/>
          </w:rPr>
          <w:t>(一)、变更申请与评估</w:t>
        </w:r>
        <w:r>
          <w:tab/>
        </w:r>
        <w:r>
          <w:fldChar w:fldCharType="begin"/>
        </w:r>
        <w:r>
          <w:instrText xml:space="preserve"> PAGEREF _Toc13403 \h </w:instrText>
        </w:r>
        <w:r>
          <w:fldChar w:fldCharType="separate"/>
        </w:r>
        <w:r>
          <w:t>74</w:t>
        </w:r>
        <w:r>
          <w:fldChar w:fldCharType="end"/>
        </w:r>
      </w:hyperlink>
    </w:p>
    <w:p>
      <w:pPr>
        <w:pStyle w:val="TOC2"/>
        <w:tabs>
          <w:tab w:val="right" w:leader="dot" w:pos="8306"/>
        </w:tabs>
      </w:pPr>
      <w:hyperlink w:anchor="_Toc22133" w:history="1">
        <w:r>
          <w:rPr>
            <w:rFonts w:ascii="仿宋" w:eastAsia="仿宋" w:hAnsi="仿宋" w:cs="仿宋" w:hint="eastAsia"/>
            <w:lang w:eastAsia="zh-CN"/>
          </w:rPr>
          <w:t>(二)、变更实施与控制</w:t>
        </w:r>
        <w:r>
          <w:tab/>
        </w:r>
        <w:r>
          <w:fldChar w:fldCharType="begin"/>
        </w:r>
        <w:r>
          <w:instrText xml:space="preserve"> PAGEREF _Toc22133 \h </w:instrText>
        </w:r>
        <w:r>
          <w:fldChar w:fldCharType="separate"/>
        </w:r>
        <w:r>
          <w:t>74</w:t>
        </w:r>
        <w:r>
          <w:fldChar w:fldCharType="end"/>
        </w:r>
      </w:hyperlink>
    </w:p>
    <w:p>
      <w:pPr>
        <w:pStyle w:val="TOC1"/>
        <w:tabs>
          <w:tab w:val="right" w:leader="dot" w:pos="8306"/>
        </w:tabs>
      </w:pPr>
      <w:hyperlink w:anchor="_Toc9349" w:history="1">
        <w:r>
          <w:rPr>
            <w:rFonts w:ascii="仿宋" w:eastAsia="仿宋" w:hAnsi="仿宋" w:cs="仿宋" w:hint="eastAsia"/>
            <w:lang w:eastAsia="zh-CN"/>
          </w:rPr>
          <w:t>十七、定制酒项目实施保障措施</w:t>
        </w:r>
        <w:r>
          <w:tab/>
        </w:r>
        <w:r>
          <w:fldChar w:fldCharType="begin"/>
        </w:r>
        <w:r>
          <w:instrText xml:space="preserve"> PAGEREF _Toc9349 \h </w:instrText>
        </w:r>
        <w:r>
          <w:fldChar w:fldCharType="separate"/>
        </w:r>
        <w:r>
          <w:t>75</w:t>
        </w:r>
        <w:r>
          <w:fldChar w:fldCharType="end"/>
        </w:r>
      </w:hyperlink>
    </w:p>
    <w:p>
      <w:pPr>
        <w:pStyle w:val="TOC2"/>
        <w:tabs>
          <w:tab w:val="right" w:leader="dot" w:pos="8306"/>
        </w:tabs>
      </w:pPr>
      <w:hyperlink w:anchor="_Toc14767" w:history="1">
        <w:r>
          <w:rPr>
            <w:rFonts w:ascii="仿宋" w:eastAsia="仿宋" w:hAnsi="仿宋" w:cs="仿宋" w:hint="eastAsia"/>
            <w:lang w:eastAsia="zh-CN"/>
          </w:rPr>
          <w:t>(一)、定制酒项目实施保障机制</w:t>
        </w:r>
        <w:r>
          <w:tab/>
        </w:r>
        <w:r>
          <w:fldChar w:fldCharType="begin"/>
        </w:r>
        <w:r>
          <w:instrText xml:space="preserve"> PAGEREF _Toc14767 \h </w:instrText>
        </w:r>
        <w:r>
          <w:fldChar w:fldCharType="separate"/>
        </w:r>
        <w:r>
          <w:t>75</w:t>
        </w:r>
        <w:r>
          <w:fldChar w:fldCharType="end"/>
        </w:r>
      </w:hyperlink>
    </w:p>
    <w:p>
      <w:pPr>
        <w:pStyle w:val="TOC2"/>
        <w:tabs>
          <w:tab w:val="right" w:leader="dot" w:pos="8306"/>
        </w:tabs>
      </w:pPr>
      <w:hyperlink w:anchor="_Toc26321" w:history="1">
        <w:r>
          <w:rPr>
            <w:rFonts w:ascii="仿宋" w:eastAsia="仿宋" w:hAnsi="仿宋" w:cs="仿宋" w:hint="eastAsia"/>
            <w:lang w:eastAsia="zh-CN"/>
          </w:rPr>
          <w:t>(二)、定制酒项目法律合规要求</w:t>
        </w:r>
        <w:r>
          <w:tab/>
        </w:r>
        <w:r>
          <w:fldChar w:fldCharType="begin"/>
        </w:r>
        <w:r>
          <w:instrText xml:space="preserve"> PAGEREF _Toc26321 \h </w:instrText>
        </w:r>
        <w:r>
          <w:fldChar w:fldCharType="separate"/>
        </w:r>
        <w:r>
          <w:t>78</w:t>
        </w:r>
        <w:r>
          <w:fldChar w:fldCharType="end"/>
        </w:r>
      </w:hyperlink>
    </w:p>
    <w:p>
      <w:pPr>
        <w:pStyle w:val="TOC2"/>
        <w:tabs>
          <w:tab w:val="right" w:leader="dot" w:pos="8306"/>
        </w:tabs>
      </w:pPr>
      <w:hyperlink w:anchor="_Toc6525" w:history="1">
        <w:r>
          <w:rPr>
            <w:rFonts w:ascii="仿宋" w:eastAsia="仿宋" w:hAnsi="仿宋" w:cs="仿宋" w:hint="eastAsia"/>
            <w:lang w:eastAsia="zh-CN"/>
          </w:rPr>
          <w:t>(三)、定制酒项目合同管理与法律事务</w:t>
        </w:r>
        <w:r>
          <w:tab/>
        </w:r>
        <w:r>
          <w:fldChar w:fldCharType="begin"/>
        </w:r>
        <w:r>
          <w:instrText xml:space="preserve"> PAGEREF _Toc6525 \h </w:instrText>
        </w:r>
        <w:r>
          <w:fldChar w:fldCharType="separate"/>
        </w:r>
        <w:r>
          <w:t>82</w:t>
        </w:r>
        <w:r>
          <w:fldChar w:fldCharType="end"/>
        </w:r>
      </w:hyperlink>
    </w:p>
    <w:p>
      <w:pPr>
        <w:pStyle w:val="TOC2"/>
        <w:tabs>
          <w:tab w:val="right" w:leader="dot" w:pos="8306"/>
        </w:tabs>
      </w:pPr>
      <w:hyperlink w:anchor="_Toc4977" w:history="1">
        <w:r>
          <w:rPr>
            <w:rFonts w:ascii="仿宋" w:eastAsia="仿宋" w:hAnsi="仿宋" w:cs="仿宋" w:hint="eastAsia"/>
            <w:lang w:eastAsia="zh-CN"/>
          </w:rPr>
          <w:t>(四)、定制酒项目知识产权保护策略</w:t>
        </w:r>
        <w:r>
          <w:tab/>
        </w:r>
        <w:r>
          <w:fldChar w:fldCharType="begin"/>
        </w:r>
        <w:r>
          <w:instrText xml:space="preserve"> PAGEREF _Toc4977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941"/>
      <w:r>
        <w:rPr>
          <w:rFonts w:ascii="仿宋" w:eastAsia="仿宋" w:hAnsi="仿宋" w:cs="仿宋" w:hint="eastAsia"/>
          <w:sz w:val="28"/>
          <w:lang w:eastAsia="zh-CN"/>
        </w:rPr>
        <w:t>一、定制酒项目建设背景及必要性分析</w:t>
      </w:r>
      <w:bookmarkEnd w:id="2"/>
    </w:p>
    <w:p>
      <w:pPr>
        <w:pStyle w:val="Heading2"/>
        <w:rPr>
          <w:rFonts w:ascii="仿宋" w:eastAsia="仿宋" w:hAnsi="仿宋" w:cs="仿宋" w:hint="eastAsia"/>
          <w:lang w:eastAsia="zh-CN"/>
        </w:rPr>
      </w:pPr>
      <w:bookmarkStart w:id="3" w:name="_Toc16950"/>
      <w:r>
        <w:rPr>
          <w:rFonts w:ascii="仿宋" w:eastAsia="仿宋" w:hAnsi="仿宋" w:cs="仿宋" w:hint="eastAsia"/>
          <w:lang w:eastAsia="zh-CN"/>
        </w:rPr>
        <w:t>(一)、定制酒项目背景分析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定制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我们的背景分析将深入挖掘当前行业的发展趋势，通过对竞争态势的全面审视，找到定制酒项目在这个潮流中的定位。同时，我们将关注行业内涌现的新兴机遇，以便定制酒项目更好地融入行业发展的潮流中。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定制酒项目提供了强大的发展动力。我们将聚焦于行业内最新的技术发展趋势，包括但不限于人工智能、大数据分析、物联网等领域。通过深度的技术研究，我们将确保定制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定制酒项目发展的源泉。我们将投入更多的精力对市场需求进行深入剖析，超越表面的需求，深入挖掘潜在的市场痛点和机遇。通过对市场需求的细致了解，定制酒项目将更有针对性地设计解决方案，满足市场的多样化需求，从而更好地促进定制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定制酒项目战略至关重要。我们将对竞争态势进行更为深入的分析，包括但不限于市场份额、产品特点、客户满意度等多个维度。通过深度的竞争分析，定制酒项目将能够更准确地把握市场脉搏，制定具有竞争力的定制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定制酒项目的发展具有直接的影响。我们将进行更为全面的法规和政策分析，了解行业发展中的潜在法律风险和合规挑战。通过充分了解和遵守相关法规，定制酒项目将确保在法律框架内合法合规运营，为定制酒项目的稳健发展提供有力支持。</w:t>
      </w:r>
    </w:p>
    <w:p>
      <w:pPr>
        <w:pStyle w:val="Heading2"/>
        <w:ind w:firstLine="560" w:firstLineChars="200"/>
        <w:rPr>
          <w:rFonts w:ascii="仿宋" w:eastAsia="仿宋" w:hAnsi="仿宋" w:cs="仿宋" w:hint="eastAsia"/>
          <w:sz w:val="28"/>
          <w:lang w:eastAsia="zh-CN"/>
        </w:rPr>
      </w:pPr>
      <w:bookmarkStart w:id="4" w:name="_Toc32430"/>
      <w:r>
        <w:rPr>
          <w:rFonts w:ascii="仿宋" w:eastAsia="仿宋" w:hAnsi="仿宋" w:cs="仿宋" w:hint="eastAsia"/>
          <w:sz w:val="28"/>
          <w:lang w:eastAsia="zh-CN"/>
        </w:rPr>
        <w:t>(二)、定制酒项目建设必要性分析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酒项目建设的迫切性源于对行业发展趋势的深刻洞察。我们正处于一个行业变革的时代，科技创新、数字化转型成为企业发展的关键动力。定制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酒项目建设不仅仅是为了跟上潮流，更是为了通过技术创新推动企业的持续发展。通过引入先进的技术和解决方案，定制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定制酒项目的建设成为必然选择，通过提高产品质量、拓展服务领域，从而在竞争中获得更多的机会。定制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定制酒项目建设的必要性体现在对客户需求更精准的满足。通过定制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酒项目建设的背后是对企业持续创新的追求。只有通过不断创新，企业才能在竞争中立于不败之地。定制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441"/>
      <w:r>
        <w:rPr>
          <w:rFonts w:ascii="仿宋" w:eastAsia="仿宋" w:hAnsi="仿宋" w:cs="仿宋" w:hint="eastAsia"/>
          <w:sz w:val="28"/>
          <w:lang w:eastAsia="zh-CN"/>
        </w:rPr>
        <w:t>二、定制酒项目绩效评估</w:t>
      </w:r>
      <w:bookmarkEnd w:id="5"/>
    </w:p>
    <w:p>
      <w:pPr>
        <w:pStyle w:val="Heading2"/>
        <w:rPr>
          <w:rFonts w:ascii="仿宋" w:eastAsia="仿宋" w:hAnsi="仿宋" w:cs="仿宋" w:hint="eastAsia"/>
          <w:lang w:eastAsia="zh-CN"/>
        </w:rPr>
      </w:pPr>
      <w:bookmarkStart w:id="6" w:name="_Toc223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在定制酒项目中，我们设计了一套全面的绩效评估指标，以确保定制酒项目的可控和成功交付。这些指标跨足定制酒项目目标、成本、进度和质量等多个维度，为我们提供了全面洞察定制酒项目的健康状况。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酒项目目标达成率是我们关注的首要指标。我们设定了明确的目标，并通过定期监测和评估，迅速发现并应对潜在的目标偏差。这为定制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成本绩效是另一个核心关注点。通过实际成本与预算成本的对比分析，我们深入了解成本差异的原因，及时调整资源分配，保持定制酒项目在经济效益方面的合理水平。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制酒项目进度作为关键的绩效指标之一，得到了精心的关注。我们制定了详细的定制酒项目进度计划，并设立了进度符合度指标，确保实际进度与计划进度保持一致。这使我们能够快速发现和解决潜在的进度问题，保持定制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定制酒项目绩效的不可或缺的一环。我们引入了一系列的质量标准和客户满意度指标，以确保定制酒项目交付的成果在质量上达到或超越预期水平。通过持续监测这些指标，我们努力提升定制酒项目整体质量水平，为定制酒项目的成功交付提供有力保障。通过这些科学且全面的绩效评估，我们能够更好地引导定制酒项目的持续改进，确保定制酒项目目标的顺利达成。</w:t>
      </w:r>
    </w:p>
    <w:p>
      <w:pPr>
        <w:pStyle w:val="Heading2"/>
        <w:ind w:firstLine="560" w:firstLineChars="200"/>
        <w:rPr>
          <w:rFonts w:ascii="仿宋" w:eastAsia="仿宋" w:hAnsi="仿宋" w:cs="仿宋" w:hint="eastAsia"/>
          <w:sz w:val="28"/>
          <w:lang w:eastAsia="zh-CN"/>
        </w:rPr>
      </w:pPr>
      <w:bookmarkStart w:id="7" w:name="_Toc2733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绩效评估是定制酒项目中的关键环节，为确保定制酒项目达到预期目标，我们采用了多层次、多维度的绩效评估方法。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定制酒项目的战略目标对齐，确保每个决策和行动都与定制酒项目整体目标保持一致。团队会定期召开战略对齐会议，审视当前工作与定制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定制酒项目进度、质量、成本和风险等方面。这些指标通过数据收集和分析，为定制酒项目管理团队提供了客观的评估依据。例如，我们通过定制酒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绩效评估不仅仅停留在定制酒项目内部，还考虑了定制酒项目对外部环境的影响。我们定期进行干系人满意度调查，以了解各利益相关方对定制酒项目的期望和满意度，并及时做出调整。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这种多层次、多角度的绩效评估方法，使得我们能够全面了解定制酒项目的运行状态，及时做出调整，确保定制酒项目在不断变化的环境中保持稳健前行。</w:t>
      </w:r>
    </w:p>
    <w:p>
      <w:pPr>
        <w:pStyle w:val="Heading2"/>
        <w:ind w:firstLine="560" w:firstLineChars="200"/>
        <w:rPr>
          <w:rFonts w:ascii="仿宋" w:eastAsia="仿宋" w:hAnsi="仿宋" w:cs="仿宋" w:hint="eastAsia"/>
          <w:sz w:val="28"/>
          <w:lang w:eastAsia="zh-CN"/>
        </w:rPr>
      </w:pPr>
      <w:bookmarkStart w:id="8" w:name="_Toc1057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为了确保定制酒项目的有效管理和不断优化，我们采用了精心设计的绩效评估周期。这个周期旨在实现灵活、实时和全面的评估，以适应定制酒项目执行中的各种挑战。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定制酒项目的不同需求，分为短期、中期和长期。短期评估关注每个迭代或工作周期，以及时发现和解决当前任务中的问题。中期评估涵盖几个迭代，深入了解整体定制酒项目的趋势和性能。长期评估则着眼于整个定制酒项目阶段，确保定制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定制酒项目管理工具和协作平台，团队成员能够随时更新和分享定制酒项目数据。这种实时性的反馈机制使我们能够及时察觉潜在问题，快速调整，保持定制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定制酒项目的决策制定密不可分。每个周期的定制酒项目回顾会议成为集体总结经验、识别问题深层次原因并找到创新解决方案的平台。这种定期的反思与调整机制使定制酒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18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796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定制酒项目的主要产品是XXXX，预计年产值为XXX万元。这一产品在市场中占据着重要的地位，其广泛的应用范围使得该定制酒项目的市场前景非常广阔。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定制酒项目的xxx产品作为重要的原材料之一，将在多个领域发挥关键作用。其在建筑、交通、能源等方面的广泛应用将为整个产业链提供强大的支持，形成产业协同效应。定制酒项目的年产值XXX万XXX万XXX万万元不仅反映了其在市场上的巨大潜力，更预示着它对国民经济的积极贡献。这种关联度高、涉及面广的产业关系，使得该定制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401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酒项目总征地面积为XXXX平方米，相当于约XX.XX亩，其中净用地面积为XXXX平方米，红线范围内相当于约XX.XX亩。这一用地规模充分考虑了定制酒项目的建设需求，保障了定制酒项目在合适的空间内得以充分发展。定制酒项目规划的总建筑面积为XXXX平方米，其中主体工程建设占XXXX平方米，计容建筑面积达XXXX平方米。预计建筑工程的投资将达到XXXX万元，为定制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酒项目计划购置的设备共计XXXX台（套），设备购置费用为XXXX万元。这一设备购置计划充分考虑到定制酒项目的生产需求和技术要求，确保了定制酒项目在生产运营中具备先进的技术装备和高效的生产能力。设备的合理配置将为定制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制酒项目计划总投资为XXXX万元，预计年实现营业收入为XXXX万元。这一产能规模的设定旨在确保定制酒项目能够在投资与回报之间取得平衡，实现长期可持续的发展。定制酒项目的总投资充分考虑到各个方面的需求，包括用地建设、设备购置等多个环节，以确保定制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3615"/>
      <w:r>
        <w:rPr>
          <w:rFonts w:ascii="仿宋" w:eastAsia="仿宋" w:hAnsi="仿宋" w:cs="仿宋" w:hint="eastAsia"/>
          <w:sz w:val="28"/>
          <w:lang w:eastAsia="zh-CN"/>
        </w:rPr>
        <w:t>四、定制酒项目选址可行性分析</w:t>
      </w:r>
      <w:bookmarkEnd w:id="12"/>
    </w:p>
    <w:p>
      <w:pPr>
        <w:pStyle w:val="Heading2"/>
        <w:rPr>
          <w:rFonts w:ascii="仿宋" w:eastAsia="仿宋" w:hAnsi="仿宋" w:cs="仿宋" w:hint="eastAsia"/>
          <w:lang w:eastAsia="zh-CN"/>
        </w:rPr>
      </w:pPr>
      <w:bookmarkStart w:id="13" w:name="_Toc14799"/>
      <w:r>
        <w:rPr>
          <w:rFonts w:ascii="仿宋" w:eastAsia="仿宋" w:hAnsi="仿宋" w:cs="仿宋" w:hint="eastAsia"/>
          <w:lang w:eastAsia="zh-CN"/>
        </w:rPr>
        <w:t>(一)、定制酒项目选址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该定制酒项目选址位于XX省XX市XX区XXX街道</w:t>
      </w:r>
    </w:p>
    <w:p>
      <w:pPr>
        <w:pStyle w:val="Heading2"/>
        <w:ind w:firstLine="560" w:firstLineChars="200"/>
        <w:rPr>
          <w:rFonts w:ascii="仿宋" w:eastAsia="仿宋" w:hAnsi="仿宋" w:cs="仿宋" w:hint="eastAsia"/>
          <w:sz w:val="28"/>
          <w:lang w:eastAsia="zh-CN"/>
        </w:rPr>
      </w:pPr>
      <w:bookmarkStart w:id="14" w:name="_Toc3180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定制酒项目的征地面积将根据定制酒项目的实际规模和需求进行精确规划。具体面积XXX平方米，旨在确保定制酒项目不仅能够满足当前的发展需求，还能够预留空间以适应未来的扩展。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净用地面积是在征地面积基础上去除不可利用面积后的实际可开发用地。具体面积XXX平方米，考虑到环保、交通、安全等多方面因素，以确保定制酒项目在整体利用效率上达到最优。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定制酒项目计划建设的建筑总规模具体面积XXX平方米。这一规模的确定综合考虑了定制酒项目的性质、规模，以及城市规划的相关要求，确保建筑布局与周边环境协调一致。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绿地率是定制酒项目用地中被规划为绿地的比例。具体面积XXX平方米，旨在通过合理规划绿地，改善定制酒项目周边环境，提升居民生活质量，并符合城市整体绿化规划。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容积率是用地上可以建设的建筑总体积与用地面积之比。具体面积XXX，通过合理的容积率规划，确保定制酒项目建筑规模与周边环境和谐共生。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确保定制酒项目选址与当地城市规划相一致，具体面积XXX平方米。通过与城市规划部门深入沟通，确保定制酒项目不仅符合城市的整体发展方向，还能够融入城市的发展布局，为城市的长远发展贡献力量。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充分了解并确保定制酒项目选址符合当地产业政策，具体面积XXX平方米。这包括定制酒项目对当地经济的促进作用，以及对相关产业的带动效应，确保定制酒项目与地方政府的产业政策保持一致，促进共赢合作。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用地总体要求必须符合环保和可持续发展的原则，具体面积XXX平方米。通过采用绿色建筑设计、节能减排等措施，确保定制酒项目在建设和运营过程中对环境的影响最小化，达到可持续发展的要求。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确保定制酒项目选址具备必要的公共设施配套，具体面积XXX平方米。这包括交通便利性、教育、医疗等基础设施，以提高居民生活品质，使得定制酒项目选址更具吸引力。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考虑用地总体要求对当地社会稳定性的影响，具体面积XXX平方米。通过深入了解当地社区反馈，确保定制酒项目的选址和建设过程对当地社会和谐稳定产生积极作用。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定制酒项目选址不仅符合法规和规划，还在实际操作中具有可行性。这一全面规划将为定制酒项目的成功实施提供坚实的基础，确保定制酒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499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制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在定制酒项目的设备规划和空间设计中，我们将采取灵活设备布局的措施。设备布局将根据实际需求进行灵活设计，避免不必要的浪费。通过合理规划设备摆放位置，我们将提高设备的利用率，减少设备间距，以确保定制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定制酒项目内部引入共享设施的概念，例如共享会议室、办公区等。通过这种方式，我们可以减少对资源的重复建设，提高资源共享效率，从而减小定制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97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定制酒项目的总图布置中，我们将不同功能区域进行明确的规划，以最大程度满足定制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343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我们首先关注市场因素，包括潜在客户分布、竞争对手位置、市场需求等。通过深入的市场调研，我们能够更准确地评估选址对于市场开拓和产品销售的影响，确保定制酒项目能够在有利的市场环境中蓬勃发展。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定制酒项目对环境的影响是综合评价的重要因素之一。我们将详细考虑选址周边的自然环境、生态保护区、水源地等情况，确保定制酒项目的建设和运营对环境影响最小化，并符合当地的环保法规标准。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对选址的评价还需充分考虑当地政府的产业政策和法规。我们将详细了解定制酒项目所在地的相关政策，确保定制酒项目的规划和运营与当地法规相符，降低不必要的法律风险。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考虑到社会稳定性对企业运营的重要性，我们将评估选址地区的社会安全情况、劳工关系、社区反馈等方面，以确保定制酒项目的建设和运营不会受到社会稳定性的负面影响。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最后，我们将综合考虑用地成本，包括土地购置费用、土地开发成本等。通过对用地成本的详细评估，我们能够做出更为精确的经济效益分析，为定制酒项目的投资决策提供有力支持。</w:t>
      </w:r>
    </w:p>
    <w:p>
      <w:pPr>
        <w:pStyle w:val="Heading1"/>
        <w:ind w:firstLine="560" w:firstLineChars="200"/>
        <w:rPr>
          <w:rFonts w:ascii="仿宋" w:eastAsia="仿宋" w:hAnsi="仿宋" w:cs="仿宋" w:hint="eastAsia"/>
          <w:sz w:val="28"/>
          <w:lang w:eastAsia="zh-CN"/>
        </w:rPr>
      </w:pPr>
      <w:bookmarkStart w:id="18" w:name="_Toc14707"/>
      <w:r>
        <w:rPr>
          <w:rFonts w:ascii="仿宋" w:eastAsia="仿宋" w:hAnsi="仿宋" w:cs="仿宋" w:hint="eastAsia"/>
          <w:sz w:val="28"/>
          <w:lang w:eastAsia="zh-CN"/>
        </w:rPr>
        <w:t>五、定制酒项目可持续发展</w:t>
      </w:r>
      <w:bookmarkEnd w:id="18"/>
    </w:p>
    <w:p>
      <w:pPr>
        <w:pStyle w:val="Heading2"/>
        <w:rPr>
          <w:rFonts w:ascii="仿宋" w:eastAsia="仿宋" w:hAnsi="仿宋" w:cs="仿宋" w:hint="eastAsia"/>
          <w:lang w:eastAsia="zh-CN"/>
        </w:rPr>
      </w:pPr>
      <w:bookmarkStart w:id="19" w:name="_Toc480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制酒项目中，定制酒项目团队着眼于未来，明确了可持续发展的战略方向。制定的具体可持续发展目标包括降低资源使用、采用环保技术、最大化社会效益等。这一步骤不仅有助于定制酒项目在环保和社会责任方面达到最高标准，也为未来提供了明确的指引，确保定制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可持续实践的融入定制酒项目管理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https://d.book118.com/698024005120006023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12064B"/>
    <w:rsid w:val="7C1206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24005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2024-01-03T06:40:00Z</dcterms:created>
  <dcterms:modified xsi:type="dcterms:W3CDTF">2024-01-03T06:41:09Z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CCE9C201372F47E4B2CCBF3C05DBEFB9_11</vt:lpwstr>
  </property>
  <property fmtid="{D5CDD505-2E9C-101B-9397-08002B2CF9AE}" pid="3" name="KSOProductBuildVer">
    <vt:lpwstr>2052-12.1.0.16120</vt:lpwstr>
  </property>
</Properties>
</file>