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 w:history="1">
        <w:r>
          <w:rPr>
            <w:rFonts w:ascii="仿宋" w:eastAsia="仿宋" w:hAnsi="仿宋" w:cs="仿宋" w:hint="eastAsia"/>
            <w:lang w:eastAsia="zh-CN"/>
          </w:rPr>
          <w:t>序言</w:t>
        </w:r>
        <w:r>
          <w:tab/>
        </w:r>
        <w:r>
          <w:fldChar w:fldCharType="begin"/>
        </w:r>
        <w:r>
          <w:instrText xml:space="preserve"> PAGEREF _Toc72 \h </w:instrText>
        </w:r>
        <w:r>
          <w:fldChar w:fldCharType="separate"/>
        </w:r>
        <w:r>
          <w:t>3</w:t>
        </w:r>
        <w:r>
          <w:fldChar w:fldCharType="end"/>
        </w:r>
      </w:hyperlink>
    </w:p>
    <w:p>
      <w:pPr>
        <w:pStyle w:val="TOC1"/>
        <w:tabs>
          <w:tab w:val="right" w:leader="dot" w:pos="8306"/>
        </w:tabs>
      </w:pPr>
      <w:hyperlink w:anchor="_Toc12183" w:history="1">
        <w:r>
          <w:rPr>
            <w:rFonts w:ascii="仿宋" w:eastAsia="仿宋" w:hAnsi="仿宋" w:cs="仿宋" w:hint="eastAsia"/>
            <w:lang w:eastAsia="zh-CN"/>
          </w:rPr>
          <w:t>一、SPA项目建设单位说明</w:t>
        </w:r>
        <w:r>
          <w:tab/>
        </w:r>
        <w:r>
          <w:fldChar w:fldCharType="begin"/>
        </w:r>
        <w:r>
          <w:instrText xml:space="preserve"> PAGEREF _Toc12183 \h </w:instrText>
        </w:r>
        <w:r>
          <w:fldChar w:fldCharType="separate"/>
        </w:r>
        <w:r>
          <w:t>3</w:t>
        </w:r>
        <w:r>
          <w:fldChar w:fldCharType="end"/>
        </w:r>
      </w:hyperlink>
    </w:p>
    <w:p>
      <w:pPr>
        <w:pStyle w:val="TOC2"/>
        <w:tabs>
          <w:tab w:val="right" w:leader="dot" w:pos="8306"/>
        </w:tabs>
      </w:pPr>
      <w:hyperlink w:anchor="_Toc30696" w:history="1">
        <w:r>
          <w:rPr>
            <w:rFonts w:ascii="仿宋" w:eastAsia="仿宋" w:hAnsi="仿宋" w:cs="仿宋" w:hint="eastAsia"/>
            <w:lang w:eastAsia="zh-CN"/>
          </w:rPr>
          <w:t>(一)、SPA项目承办单位基本情况</w:t>
        </w:r>
        <w:r>
          <w:tab/>
        </w:r>
        <w:r>
          <w:fldChar w:fldCharType="begin"/>
        </w:r>
        <w:r>
          <w:instrText xml:space="preserve"> PAGEREF _Toc30696 \h </w:instrText>
        </w:r>
        <w:r>
          <w:fldChar w:fldCharType="separate"/>
        </w:r>
        <w:r>
          <w:t>3</w:t>
        </w:r>
        <w:r>
          <w:fldChar w:fldCharType="end"/>
        </w:r>
      </w:hyperlink>
    </w:p>
    <w:p>
      <w:pPr>
        <w:pStyle w:val="TOC2"/>
        <w:tabs>
          <w:tab w:val="right" w:leader="dot" w:pos="8306"/>
        </w:tabs>
      </w:pPr>
      <w:hyperlink w:anchor="_Toc25257" w:history="1">
        <w:r>
          <w:rPr>
            <w:rFonts w:ascii="仿宋" w:eastAsia="仿宋" w:hAnsi="仿宋" w:cs="仿宋" w:hint="eastAsia"/>
            <w:lang w:eastAsia="zh-CN"/>
          </w:rPr>
          <w:t>(二)、公司经济效益分析</w:t>
        </w:r>
        <w:r>
          <w:tab/>
        </w:r>
        <w:r>
          <w:fldChar w:fldCharType="begin"/>
        </w:r>
        <w:r>
          <w:instrText xml:space="preserve"> PAGEREF _Toc25257 \h </w:instrText>
        </w:r>
        <w:r>
          <w:fldChar w:fldCharType="separate"/>
        </w:r>
        <w:r>
          <w:t>4</w:t>
        </w:r>
        <w:r>
          <w:fldChar w:fldCharType="end"/>
        </w:r>
      </w:hyperlink>
    </w:p>
    <w:p>
      <w:pPr>
        <w:pStyle w:val="TOC1"/>
        <w:tabs>
          <w:tab w:val="right" w:leader="dot" w:pos="8306"/>
        </w:tabs>
      </w:pPr>
      <w:hyperlink w:anchor="_Toc17402" w:history="1">
        <w:r>
          <w:rPr>
            <w:rFonts w:ascii="仿宋" w:eastAsia="仿宋" w:hAnsi="仿宋" w:cs="仿宋" w:hint="eastAsia"/>
            <w:lang w:eastAsia="zh-CN"/>
          </w:rPr>
          <w:t>二、SPA项目建设背景及必要性分析</w:t>
        </w:r>
        <w:r>
          <w:tab/>
        </w:r>
        <w:r>
          <w:fldChar w:fldCharType="begin"/>
        </w:r>
        <w:r>
          <w:instrText xml:space="preserve"> PAGEREF _Toc17402 \h </w:instrText>
        </w:r>
        <w:r>
          <w:fldChar w:fldCharType="separate"/>
        </w:r>
        <w:r>
          <w:t>5</w:t>
        </w:r>
        <w:r>
          <w:fldChar w:fldCharType="end"/>
        </w:r>
      </w:hyperlink>
    </w:p>
    <w:p>
      <w:pPr>
        <w:pStyle w:val="TOC2"/>
        <w:tabs>
          <w:tab w:val="right" w:leader="dot" w:pos="8306"/>
        </w:tabs>
      </w:pPr>
      <w:hyperlink w:anchor="_Toc13622" w:history="1">
        <w:r>
          <w:rPr>
            <w:rFonts w:ascii="仿宋" w:eastAsia="仿宋" w:hAnsi="仿宋" w:cs="仿宋" w:hint="eastAsia"/>
            <w:lang w:eastAsia="zh-CN"/>
          </w:rPr>
          <w:t>(一)、SPA项目背景分析</w:t>
        </w:r>
        <w:r>
          <w:tab/>
        </w:r>
        <w:r>
          <w:fldChar w:fldCharType="begin"/>
        </w:r>
        <w:r>
          <w:instrText xml:space="preserve"> PAGEREF _Toc13622 \h </w:instrText>
        </w:r>
        <w:r>
          <w:fldChar w:fldCharType="separate"/>
        </w:r>
        <w:r>
          <w:t>5</w:t>
        </w:r>
        <w:r>
          <w:fldChar w:fldCharType="end"/>
        </w:r>
      </w:hyperlink>
    </w:p>
    <w:p>
      <w:pPr>
        <w:pStyle w:val="TOC2"/>
        <w:tabs>
          <w:tab w:val="right" w:leader="dot" w:pos="8306"/>
        </w:tabs>
      </w:pPr>
      <w:hyperlink w:anchor="_Toc29734" w:history="1">
        <w:r>
          <w:rPr>
            <w:rFonts w:ascii="仿宋" w:eastAsia="仿宋" w:hAnsi="仿宋" w:cs="仿宋" w:hint="eastAsia"/>
            <w:lang w:eastAsia="zh-CN"/>
          </w:rPr>
          <w:t>(二)、SPA项目建设必要性分析</w:t>
        </w:r>
        <w:r>
          <w:tab/>
        </w:r>
        <w:r>
          <w:fldChar w:fldCharType="begin"/>
        </w:r>
        <w:r>
          <w:instrText xml:space="preserve"> PAGEREF _Toc29734 \h </w:instrText>
        </w:r>
        <w:r>
          <w:fldChar w:fldCharType="separate"/>
        </w:r>
        <w:r>
          <w:t>6</w:t>
        </w:r>
        <w:r>
          <w:fldChar w:fldCharType="end"/>
        </w:r>
      </w:hyperlink>
    </w:p>
    <w:p>
      <w:pPr>
        <w:pStyle w:val="TOC1"/>
        <w:tabs>
          <w:tab w:val="right" w:leader="dot" w:pos="8306"/>
        </w:tabs>
      </w:pPr>
      <w:hyperlink w:anchor="_Toc18650" w:history="1">
        <w:r>
          <w:rPr>
            <w:rFonts w:ascii="仿宋" w:eastAsia="仿宋" w:hAnsi="仿宋" w:cs="仿宋" w:hint="eastAsia"/>
            <w:lang w:eastAsia="zh-CN"/>
          </w:rPr>
          <w:t>三、工艺说明</w:t>
        </w:r>
        <w:r>
          <w:tab/>
        </w:r>
        <w:r>
          <w:fldChar w:fldCharType="begin"/>
        </w:r>
        <w:r>
          <w:instrText xml:space="preserve"> PAGEREF _Toc18650 \h </w:instrText>
        </w:r>
        <w:r>
          <w:fldChar w:fldCharType="separate"/>
        </w:r>
        <w:r>
          <w:t>8</w:t>
        </w:r>
        <w:r>
          <w:fldChar w:fldCharType="end"/>
        </w:r>
      </w:hyperlink>
    </w:p>
    <w:p>
      <w:pPr>
        <w:pStyle w:val="TOC2"/>
        <w:tabs>
          <w:tab w:val="right" w:leader="dot" w:pos="8306"/>
        </w:tabs>
      </w:pPr>
      <w:hyperlink w:anchor="_Toc31199" w:history="1">
        <w:r>
          <w:rPr>
            <w:rFonts w:ascii="仿宋" w:eastAsia="仿宋" w:hAnsi="仿宋" w:cs="仿宋" w:hint="eastAsia"/>
            <w:lang w:eastAsia="zh-CN"/>
          </w:rPr>
          <w:t>(一)、技术管理特点</w:t>
        </w:r>
        <w:r>
          <w:tab/>
        </w:r>
        <w:r>
          <w:fldChar w:fldCharType="begin"/>
        </w:r>
        <w:r>
          <w:instrText xml:space="preserve"> PAGEREF _Toc31199 \h </w:instrText>
        </w:r>
        <w:r>
          <w:fldChar w:fldCharType="separate"/>
        </w:r>
        <w:r>
          <w:t>8</w:t>
        </w:r>
        <w:r>
          <w:fldChar w:fldCharType="end"/>
        </w:r>
      </w:hyperlink>
    </w:p>
    <w:p>
      <w:pPr>
        <w:pStyle w:val="TOC2"/>
        <w:tabs>
          <w:tab w:val="right" w:leader="dot" w:pos="8306"/>
        </w:tabs>
      </w:pPr>
      <w:hyperlink w:anchor="_Toc28256" w:history="1">
        <w:r>
          <w:rPr>
            <w:rFonts w:ascii="仿宋" w:eastAsia="仿宋" w:hAnsi="仿宋" w:cs="仿宋" w:hint="eastAsia"/>
            <w:lang w:eastAsia="zh-CN"/>
          </w:rPr>
          <w:t>(二)、SPA项目工艺技术设计方案</w:t>
        </w:r>
        <w:r>
          <w:tab/>
        </w:r>
        <w:r>
          <w:fldChar w:fldCharType="begin"/>
        </w:r>
        <w:r>
          <w:instrText xml:space="preserve"> PAGEREF _Toc28256 \h </w:instrText>
        </w:r>
        <w:r>
          <w:fldChar w:fldCharType="separate"/>
        </w:r>
        <w:r>
          <w:t>9</w:t>
        </w:r>
        <w:r>
          <w:fldChar w:fldCharType="end"/>
        </w:r>
      </w:hyperlink>
    </w:p>
    <w:p>
      <w:pPr>
        <w:pStyle w:val="TOC2"/>
        <w:tabs>
          <w:tab w:val="right" w:leader="dot" w:pos="8306"/>
        </w:tabs>
      </w:pPr>
      <w:hyperlink w:anchor="_Toc31586" w:history="1">
        <w:r>
          <w:rPr>
            <w:rFonts w:ascii="仿宋" w:eastAsia="仿宋" w:hAnsi="仿宋" w:cs="仿宋" w:hint="eastAsia"/>
            <w:lang w:eastAsia="zh-CN"/>
          </w:rPr>
          <w:t>(三)、设备选型方案</w:t>
        </w:r>
        <w:r>
          <w:tab/>
        </w:r>
        <w:r>
          <w:fldChar w:fldCharType="begin"/>
        </w:r>
        <w:r>
          <w:instrText xml:space="preserve"> PAGEREF _Toc31586 \h </w:instrText>
        </w:r>
        <w:r>
          <w:fldChar w:fldCharType="separate"/>
        </w:r>
        <w:r>
          <w:t>10</w:t>
        </w:r>
        <w:r>
          <w:fldChar w:fldCharType="end"/>
        </w:r>
      </w:hyperlink>
    </w:p>
    <w:p>
      <w:pPr>
        <w:pStyle w:val="TOC1"/>
        <w:tabs>
          <w:tab w:val="right" w:leader="dot" w:pos="8306"/>
        </w:tabs>
      </w:pPr>
      <w:hyperlink w:anchor="_Toc20798" w:history="1">
        <w:r>
          <w:rPr>
            <w:rFonts w:ascii="仿宋" w:eastAsia="仿宋" w:hAnsi="仿宋" w:cs="仿宋" w:hint="eastAsia"/>
            <w:lang w:eastAsia="zh-CN"/>
          </w:rPr>
          <w:t>四、SPA项目土建工程</w:t>
        </w:r>
        <w:r>
          <w:tab/>
        </w:r>
        <w:r>
          <w:fldChar w:fldCharType="begin"/>
        </w:r>
        <w:r>
          <w:instrText xml:space="preserve"> PAGEREF _Toc20798 \h </w:instrText>
        </w:r>
        <w:r>
          <w:fldChar w:fldCharType="separate"/>
        </w:r>
        <w:r>
          <w:t>11</w:t>
        </w:r>
        <w:r>
          <w:fldChar w:fldCharType="end"/>
        </w:r>
      </w:hyperlink>
    </w:p>
    <w:p>
      <w:pPr>
        <w:pStyle w:val="TOC2"/>
        <w:tabs>
          <w:tab w:val="right" w:leader="dot" w:pos="8306"/>
        </w:tabs>
      </w:pPr>
      <w:hyperlink w:anchor="_Toc25520" w:history="1">
        <w:r>
          <w:rPr>
            <w:rFonts w:ascii="仿宋" w:eastAsia="仿宋" w:hAnsi="仿宋" w:cs="仿宋" w:hint="eastAsia"/>
            <w:lang w:eastAsia="zh-CN"/>
          </w:rPr>
          <w:t>(一)、建筑工程设计原则</w:t>
        </w:r>
        <w:r>
          <w:tab/>
        </w:r>
        <w:r>
          <w:fldChar w:fldCharType="begin"/>
        </w:r>
        <w:r>
          <w:instrText xml:space="preserve"> PAGEREF _Toc25520 \h </w:instrText>
        </w:r>
        <w:r>
          <w:fldChar w:fldCharType="separate"/>
        </w:r>
        <w:r>
          <w:t>11</w:t>
        </w:r>
        <w:r>
          <w:fldChar w:fldCharType="end"/>
        </w:r>
      </w:hyperlink>
    </w:p>
    <w:p>
      <w:pPr>
        <w:pStyle w:val="TOC2"/>
        <w:tabs>
          <w:tab w:val="right" w:leader="dot" w:pos="8306"/>
        </w:tabs>
      </w:pPr>
      <w:hyperlink w:anchor="_Toc4149" w:history="1">
        <w:r>
          <w:rPr>
            <w:rFonts w:ascii="仿宋" w:eastAsia="仿宋" w:hAnsi="仿宋" w:cs="仿宋" w:hint="eastAsia"/>
            <w:lang w:eastAsia="zh-CN"/>
          </w:rPr>
          <w:t>(二)、土建工程设计年限及安全等级</w:t>
        </w:r>
        <w:r>
          <w:tab/>
        </w:r>
        <w:r>
          <w:fldChar w:fldCharType="begin"/>
        </w:r>
        <w:r>
          <w:instrText xml:space="preserve"> PAGEREF _Toc4149 \h </w:instrText>
        </w:r>
        <w:r>
          <w:fldChar w:fldCharType="separate"/>
        </w:r>
        <w:r>
          <w:t>12</w:t>
        </w:r>
        <w:r>
          <w:fldChar w:fldCharType="end"/>
        </w:r>
      </w:hyperlink>
    </w:p>
    <w:p>
      <w:pPr>
        <w:pStyle w:val="TOC2"/>
        <w:tabs>
          <w:tab w:val="right" w:leader="dot" w:pos="8306"/>
        </w:tabs>
      </w:pPr>
      <w:hyperlink w:anchor="_Toc16199" w:history="1">
        <w:r>
          <w:rPr>
            <w:rFonts w:ascii="仿宋" w:eastAsia="仿宋" w:hAnsi="仿宋" w:cs="仿宋" w:hint="eastAsia"/>
            <w:lang w:eastAsia="zh-CN"/>
          </w:rPr>
          <w:t>(三)、建筑工程设计总体要求</w:t>
        </w:r>
        <w:r>
          <w:tab/>
        </w:r>
        <w:r>
          <w:fldChar w:fldCharType="begin"/>
        </w:r>
        <w:r>
          <w:instrText xml:space="preserve"> PAGEREF _Toc16199 \h </w:instrText>
        </w:r>
        <w:r>
          <w:fldChar w:fldCharType="separate"/>
        </w:r>
        <w:r>
          <w:t>14</w:t>
        </w:r>
        <w:r>
          <w:fldChar w:fldCharType="end"/>
        </w:r>
      </w:hyperlink>
    </w:p>
    <w:p>
      <w:pPr>
        <w:pStyle w:val="TOC2"/>
        <w:tabs>
          <w:tab w:val="right" w:leader="dot" w:pos="8306"/>
        </w:tabs>
      </w:pPr>
      <w:hyperlink w:anchor="_Toc13214" w:history="1">
        <w:r>
          <w:rPr>
            <w:rFonts w:ascii="仿宋" w:eastAsia="仿宋" w:hAnsi="仿宋" w:cs="仿宋" w:hint="eastAsia"/>
            <w:lang w:eastAsia="zh-CN"/>
          </w:rPr>
          <w:t>(四)、土建工程建设指标</w:t>
        </w:r>
        <w:r>
          <w:tab/>
        </w:r>
        <w:r>
          <w:fldChar w:fldCharType="begin"/>
        </w:r>
        <w:r>
          <w:instrText xml:space="preserve"> PAGEREF _Toc13214 \h </w:instrText>
        </w:r>
        <w:r>
          <w:fldChar w:fldCharType="separate"/>
        </w:r>
        <w:r>
          <w:t>14</w:t>
        </w:r>
        <w:r>
          <w:fldChar w:fldCharType="end"/>
        </w:r>
      </w:hyperlink>
    </w:p>
    <w:p>
      <w:pPr>
        <w:pStyle w:val="TOC1"/>
        <w:tabs>
          <w:tab w:val="right" w:leader="dot" w:pos="8306"/>
        </w:tabs>
      </w:pPr>
      <w:hyperlink w:anchor="_Toc13218" w:history="1">
        <w:r>
          <w:rPr>
            <w:rFonts w:ascii="仿宋" w:eastAsia="仿宋" w:hAnsi="仿宋" w:cs="仿宋" w:hint="eastAsia"/>
            <w:lang w:eastAsia="zh-CN"/>
          </w:rPr>
          <w:t>五、产品规划分析</w:t>
        </w:r>
        <w:r>
          <w:tab/>
        </w:r>
        <w:r>
          <w:fldChar w:fldCharType="begin"/>
        </w:r>
        <w:r>
          <w:instrText xml:space="preserve"> PAGEREF _Toc13218 \h </w:instrText>
        </w:r>
        <w:r>
          <w:fldChar w:fldCharType="separate"/>
        </w:r>
        <w:r>
          <w:t>14</w:t>
        </w:r>
        <w:r>
          <w:fldChar w:fldCharType="end"/>
        </w:r>
      </w:hyperlink>
    </w:p>
    <w:p>
      <w:pPr>
        <w:pStyle w:val="TOC2"/>
        <w:tabs>
          <w:tab w:val="right" w:leader="dot" w:pos="8306"/>
        </w:tabs>
      </w:pPr>
      <w:hyperlink w:anchor="_Toc14185" w:history="1">
        <w:r>
          <w:rPr>
            <w:rFonts w:ascii="仿宋" w:eastAsia="仿宋" w:hAnsi="仿宋" w:cs="仿宋" w:hint="eastAsia"/>
            <w:lang w:eastAsia="zh-CN"/>
          </w:rPr>
          <w:t>(一)、产品规划</w:t>
        </w:r>
        <w:r>
          <w:tab/>
        </w:r>
        <w:r>
          <w:fldChar w:fldCharType="begin"/>
        </w:r>
        <w:r>
          <w:instrText xml:space="preserve"> PAGEREF _Toc14185 \h </w:instrText>
        </w:r>
        <w:r>
          <w:fldChar w:fldCharType="separate"/>
        </w:r>
        <w:r>
          <w:t>14</w:t>
        </w:r>
        <w:r>
          <w:fldChar w:fldCharType="end"/>
        </w:r>
      </w:hyperlink>
    </w:p>
    <w:p>
      <w:pPr>
        <w:pStyle w:val="TOC2"/>
        <w:tabs>
          <w:tab w:val="right" w:leader="dot" w:pos="8306"/>
        </w:tabs>
      </w:pPr>
      <w:hyperlink w:anchor="_Toc4047" w:history="1">
        <w:r>
          <w:rPr>
            <w:rFonts w:ascii="仿宋" w:eastAsia="仿宋" w:hAnsi="仿宋" w:cs="仿宋" w:hint="eastAsia"/>
            <w:lang w:eastAsia="zh-CN"/>
          </w:rPr>
          <w:t>(二)、建设规模</w:t>
        </w:r>
        <w:r>
          <w:tab/>
        </w:r>
        <w:r>
          <w:fldChar w:fldCharType="begin"/>
        </w:r>
        <w:r>
          <w:instrText xml:space="preserve"> PAGEREF _Toc4047 \h </w:instrText>
        </w:r>
        <w:r>
          <w:fldChar w:fldCharType="separate"/>
        </w:r>
        <w:r>
          <w:t>15</w:t>
        </w:r>
        <w:r>
          <w:fldChar w:fldCharType="end"/>
        </w:r>
      </w:hyperlink>
    </w:p>
    <w:p>
      <w:pPr>
        <w:pStyle w:val="TOC1"/>
        <w:tabs>
          <w:tab w:val="right" w:leader="dot" w:pos="8306"/>
        </w:tabs>
      </w:pPr>
      <w:hyperlink w:anchor="_Toc19935" w:history="1">
        <w:r>
          <w:rPr>
            <w:rFonts w:ascii="仿宋" w:eastAsia="仿宋" w:hAnsi="仿宋" w:cs="仿宋" w:hint="eastAsia"/>
            <w:lang w:eastAsia="zh-CN"/>
          </w:rPr>
          <w:t>六、SPA项目绩效评估</w:t>
        </w:r>
        <w:r>
          <w:tab/>
        </w:r>
        <w:r>
          <w:fldChar w:fldCharType="begin"/>
        </w:r>
        <w:r>
          <w:instrText xml:space="preserve"> PAGEREF _Toc19935 \h </w:instrText>
        </w:r>
        <w:r>
          <w:fldChar w:fldCharType="separate"/>
        </w:r>
        <w:r>
          <w:t>16</w:t>
        </w:r>
        <w:r>
          <w:fldChar w:fldCharType="end"/>
        </w:r>
      </w:hyperlink>
    </w:p>
    <w:p>
      <w:pPr>
        <w:pStyle w:val="TOC2"/>
        <w:tabs>
          <w:tab w:val="right" w:leader="dot" w:pos="8306"/>
        </w:tabs>
      </w:pPr>
      <w:hyperlink w:anchor="_Toc9880" w:history="1">
        <w:r>
          <w:rPr>
            <w:rFonts w:ascii="仿宋" w:eastAsia="仿宋" w:hAnsi="仿宋" w:cs="仿宋" w:hint="eastAsia"/>
            <w:lang w:eastAsia="zh-CN"/>
          </w:rPr>
          <w:t>(一)、绩效评估指标</w:t>
        </w:r>
        <w:r>
          <w:tab/>
        </w:r>
        <w:r>
          <w:fldChar w:fldCharType="begin"/>
        </w:r>
        <w:r>
          <w:instrText xml:space="preserve"> PAGEREF _Toc9880 \h </w:instrText>
        </w:r>
        <w:r>
          <w:fldChar w:fldCharType="separate"/>
        </w:r>
        <w:r>
          <w:t>16</w:t>
        </w:r>
        <w:r>
          <w:fldChar w:fldCharType="end"/>
        </w:r>
      </w:hyperlink>
    </w:p>
    <w:p>
      <w:pPr>
        <w:pStyle w:val="TOC2"/>
        <w:tabs>
          <w:tab w:val="right" w:leader="dot" w:pos="8306"/>
        </w:tabs>
      </w:pPr>
      <w:hyperlink w:anchor="_Toc27042" w:history="1">
        <w:r>
          <w:rPr>
            <w:rFonts w:ascii="仿宋" w:eastAsia="仿宋" w:hAnsi="仿宋" w:cs="仿宋" w:hint="eastAsia"/>
            <w:lang w:eastAsia="zh-CN"/>
          </w:rPr>
          <w:t>(二)、绩效评估方法</w:t>
        </w:r>
        <w:r>
          <w:tab/>
        </w:r>
        <w:r>
          <w:fldChar w:fldCharType="begin"/>
        </w:r>
        <w:r>
          <w:instrText xml:space="preserve"> PAGEREF _Toc27042 \h </w:instrText>
        </w:r>
        <w:r>
          <w:fldChar w:fldCharType="separate"/>
        </w:r>
        <w:r>
          <w:t>17</w:t>
        </w:r>
        <w:r>
          <w:fldChar w:fldCharType="end"/>
        </w:r>
      </w:hyperlink>
    </w:p>
    <w:p>
      <w:pPr>
        <w:pStyle w:val="TOC2"/>
        <w:tabs>
          <w:tab w:val="right" w:leader="dot" w:pos="8306"/>
        </w:tabs>
      </w:pPr>
      <w:hyperlink w:anchor="_Toc26387" w:history="1">
        <w:r>
          <w:rPr>
            <w:rFonts w:ascii="仿宋" w:eastAsia="仿宋" w:hAnsi="仿宋" w:cs="仿宋" w:hint="eastAsia"/>
            <w:lang w:eastAsia="zh-CN"/>
          </w:rPr>
          <w:t>(三)、绩效评估周期</w:t>
        </w:r>
        <w:r>
          <w:tab/>
        </w:r>
        <w:r>
          <w:fldChar w:fldCharType="begin"/>
        </w:r>
        <w:r>
          <w:instrText xml:space="preserve"> PAGEREF _Toc26387 \h </w:instrText>
        </w:r>
        <w:r>
          <w:fldChar w:fldCharType="separate"/>
        </w:r>
        <w:r>
          <w:t>18</w:t>
        </w:r>
        <w:r>
          <w:fldChar w:fldCharType="end"/>
        </w:r>
      </w:hyperlink>
    </w:p>
    <w:p>
      <w:pPr>
        <w:pStyle w:val="TOC1"/>
        <w:tabs>
          <w:tab w:val="right" w:leader="dot" w:pos="8306"/>
        </w:tabs>
      </w:pPr>
      <w:hyperlink w:anchor="_Toc20611" w:history="1">
        <w:r>
          <w:rPr>
            <w:rFonts w:ascii="仿宋" w:eastAsia="仿宋" w:hAnsi="仿宋" w:cs="仿宋" w:hint="eastAsia"/>
            <w:lang w:eastAsia="zh-CN"/>
          </w:rPr>
          <w:t>七、SPA项目社会影响</w:t>
        </w:r>
        <w:r>
          <w:tab/>
        </w:r>
        <w:r>
          <w:fldChar w:fldCharType="begin"/>
        </w:r>
        <w:r>
          <w:instrText xml:space="preserve"> PAGEREF _Toc20611 \h </w:instrText>
        </w:r>
        <w:r>
          <w:fldChar w:fldCharType="separate"/>
        </w:r>
        <w:r>
          <w:t>19</w:t>
        </w:r>
        <w:r>
          <w:fldChar w:fldCharType="end"/>
        </w:r>
      </w:hyperlink>
    </w:p>
    <w:p>
      <w:pPr>
        <w:pStyle w:val="TOC2"/>
        <w:tabs>
          <w:tab w:val="right" w:leader="dot" w:pos="8306"/>
        </w:tabs>
      </w:pPr>
      <w:hyperlink w:anchor="_Toc3735" w:history="1">
        <w:r>
          <w:rPr>
            <w:rFonts w:ascii="仿宋" w:eastAsia="仿宋" w:hAnsi="仿宋" w:cs="仿宋" w:hint="eastAsia"/>
            <w:lang w:eastAsia="zh-CN"/>
          </w:rPr>
          <w:t>(一)、社会责任与义务</w:t>
        </w:r>
        <w:r>
          <w:tab/>
        </w:r>
        <w:r>
          <w:fldChar w:fldCharType="begin"/>
        </w:r>
        <w:r>
          <w:instrText xml:space="preserve"> PAGEREF _Toc3735 \h </w:instrText>
        </w:r>
        <w:r>
          <w:fldChar w:fldCharType="separate"/>
        </w:r>
        <w:r>
          <w:t>19</w:t>
        </w:r>
        <w:r>
          <w:fldChar w:fldCharType="end"/>
        </w:r>
      </w:hyperlink>
    </w:p>
    <w:p>
      <w:pPr>
        <w:pStyle w:val="TOC2"/>
        <w:tabs>
          <w:tab w:val="right" w:leader="dot" w:pos="8306"/>
        </w:tabs>
      </w:pPr>
      <w:hyperlink w:anchor="_Toc17953" w:history="1">
        <w:r>
          <w:rPr>
            <w:rFonts w:ascii="仿宋" w:eastAsia="仿宋" w:hAnsi="仿宋" w:cs="仿宋" w:hint="eastAsia"/>
            <w:lang w:eastAsia="zh-CN"/>
          </w:rPr>
          <w:t>(二)、社会参与与沟通</w:t>
        </w:r>
        <w:r>
          <w:tab/>
        </w:r>
        <w:r>
          <w:fldChar w:fldCharType="begin"/>
        </w:r>
        <w:r>
          <w:instrText xml:space="preserve"> PAGEREF _Toc17953 \h </w:instrText>
        </w:r>
        <w:r>
          <w:fldChar w:fldCharType="separate"/>
        </w:r>
        <w:r>
          <w:t>20</w:t>
        </w:r>
        <w:r>
          <w:fldChar w:fldCharType="end"/>
        </w:r>
      </w:hyperlink>
    </w:p>
    <w:p>
      <w:pPr>
        <w:pStyle w:val="TOC1"/>
        <w:tabs>
          <w:tab w:val="right" w:leader="dot" w:pos="8306"/>
        </w:tabs>
      </w:pPr>
      <w:hyperlink w:anchor="_Toc26466" w:history="1">
        <w:r>
          <w:rPr>
            <w:rFonts w:ascii="仿宋" w:eastAsia="仿宋" w:hAnsi="仿宋" w:cs="仿宋" w:hint="eastAsia"/>
            <w:lang w:eastAsia="zh-CN"/>
          </w:rPr>
          <w:t>八、SPA项目创新与研发</w:t>
        </w:r>
        <w:r>
          <w:tab/>
        </w:r>
        <w:r>
          <w:fldChar w:fldCharType="begin"/>
        </w:r>
        <w:r>
          <w:instrText xml:space="preserve"> PAGEREF _Toc26466 \h </w:instrText>
        </w:r>
        <w:r>
          <w:fldChar w:fldCharType="separate"/>
        </w:r>
        <w:r>
          <w:t>21</w:t>
        </w:r>
        <w:r>
          <w:fldChar w:fldCharType="end"/>
        </w:r>
      </w:hyperlink>
    </w:p>
    <w:p>
      <w:pPr>
        <w:pStyle w:val="TOC2"/>
        <w:tabs>
          <w:tab w:val="right" w:leader="dot" w:pos="8306"/>
        </w:tabs>
      </w:pPr>
      <w:hyperlink w:anchor="_Toc5235" w:history="1">
        <w:r>
          <w:rPr>
            <w:rFonts w:ascii="仿宋" w:eastAsia="仿宋" w:hAnsi="仿宋" w:cs="仿宋" w:hint="eastAsia"/>
            <w:lang w:eastAsia="zh-CN"/>
          </w:rPr>
          <w:t>(一)、创新策略与方向</w:t>
        </w:r>
        <w:r>
          <w:tab/>
        </w:r>
        <w:r>
          <w:fldChar w:fldCharType="begin"/>
        </w:r>
        <w:r>
          <w:instrText xml:space="preserve"> PAGEREF _Toc5235 \h </w:instrText>
        </w:r>
        <w:r>
          <w:fldChar w:fldCharType="separate"/>
        </w:r>
        <w:r>
          <w:t>21</w:t>
        </w:r>
        <w:r>
          <w:fldChar w:fldCharType="end"/>
        </w:r>
      </w:hyperlink>
    </w:p>
    <w:p>
      <w:pPr>
        <w:pStyle w:val="TOC2"/>
        <w:tabs>
          <w:tab w:val="right" w:leader="dot" w:pos="8306"/>
        </w:tabs>
      </w:pPr>
      <w:hyperlink w:anchor="_Toc24954" w:history="1">
        <w:r>
          <w:rPr>
            <w:rFonts w:ascii="仿宋" w:eastAsia="仿宋" w:hAnsi="仿宋" w:cs="仿宋" w:hint="eastAsia"/>
            <w:lang w:eastAsia="zh-CN"/>
          </w:rPr>
          <w:t>(二)、研发规划与投入</w:t>
        </w:r>
        <w:r>
          <w:tab/>
        </w:r>
        <w:r>
          <w:fldChar w:fldCharType="begin"/>
        </w:r>
        <w:r>
          <w:instrText xml:space="preserve"> PAGEREF _Toc24954 \h </w:instrText>
        </w:r>
        <w:r>
          <w:fldChar w:fldCharType="separate"/>
        </w:r>
        <w:r>
          <w:t>22</w:t>
        </w:r>
        <w:r>
          <w:fldChar w:fldCharType="end"/>
        </w:r>
      </w:hyperlink>
    </w:p>
    <w:p>
      <w:pPr>
        <w:pStyle w:val="TOC1"/>
        <w:tabs>
          <w:tab w:val="right" w:leader="dot" w:pos="8306"/>
        </w:tabs>
      </w:pPr>
      <w:hyperlink w:anchor="_Toc10661" w:history="1">
        <w:r>
          <w:rPr>
            <w:rFonts w:ascii="仿宋" w:eastAsia="仿宋" w:hAnsi="仿宋" w:cs="仿宋" w:hint="eastAsia"/>
            <w:lang w:eastAsia="zh-CN"/>
          </w:rPr>
          <w:t>九、SPA项目风险管理</w:t>
        </w:r>
        <w:r>
          <w:tab/>
        </w:r>
        <w:r>
          <w:fldChar w:fldCharType="begin"/>
        </w:r>
        <w:r>
          <w:instrText xml:space="preserve"> PAGEREF _Toc10661 \h </w:instrText>
        </w:r>
        <w:r>
          <w:fldChar w:fldCharType="separate"/>
        </w:r>
        <w:r>
          <w:t>24</w:t>
        </w:r>
        <w:r>
          <w:fldChar w:fldCharType="end"/>
        </w:r>
      </w:hyperlink>
    </w:p>
    <w:p>
      <w:pPr>
        <w:pStyle w:val="TOC2"/>
        <w:tabs>
          <w:tab w:val="right" w:leader="dot" w:pos="8306"/>
        </w:tabs>
      </w:pPr>
      <w:hyperlink w:anchor="_Toc32656" w:history="1">
        <w:r>
          <w:rPr>
            <w:rFonts w:ascii="仿宋" w:eastAsia="仿宋" w:hAnsi="仿宋" w:cs="仿宋" w:hint="eastAsia"/>
            <w:lang w:eastAsia="zh-CN"/>
          </w:rPr>
          <w:t>(一)、风险识别与评估</w:t>
        </w:r>
        <w:r>
          <w:tab/>
        </w:r>
        <w:r>
          <w:fldChar w:fldCharType="begin"/>
        </w:r>
        <w:r>
          <w:instrText xml:space="preserve"> PAGEREF _Toc32656 \h </w:instrText>
        </w:r>
        <w:r>
          <w:fldChar w:fldCharType="separate"/>
        </w:r>
        <w:r>
          <w:t>24</w:t>
        </w:r>
        <w:r>
          <w:fldChar w:fldCharType="end"/>
        </w:r>
      </w:hyperlink>
    </w:p>
    <w:p>
      <w:pPr>
        <w:pStyle w:val="TOC2"/>
        <w:tabs>
          <w:tab w:val="right" w:leader="dot" w:pos="8306"/>
        </w:tabs>
      </w:pPr>
      <w:hyperlink w:anchor="_Toc32251" w:history="1">
        <w:r>
          <w:rPr>
            <w:rFonts w:ascii="仿宋" w:eastAsia="仿宋" w:hAnsi="仿宋" w:cs="仿宋" w:hint="eastAsia"/>
            <w:lang w:eastAsia="zh-CN"/>
          </w:rPr>
          <w:t>(二)、风险应对策略</w:t>
        </w:r>
        <w:r>
          <w:tab/>
        </w:r>
        <w:r>
          <w:fldChar w:fldCharType="begin"/>
        </w:r>
        <w:r>
          <w:instrText xml:space="preserve"> PAGEREF _Toc32251 \h </w:instrText>
        </w:r>
        <w:r>
          <w:fldChar w:fldCharType="separate"/>
        </w:r>
        <w:r>
          <w:t>25</w:t>
        </w:r>
        <w:r>
          <w:fldChar w:fldCharType="end"/>
        </w:r>
      </w:hyperlink>
    </w:p>
    <w:p>
      <w:pPr>
        <w:pStyle w:val="TOC2"/>
        <w:tabs>
          <w:tab w:val="right" w:leader="dot" w:pos="8306"/>
        </w:tabs>
      </w:pPr>
      <w:hyperlink w:anchor="_Toc8167" w:history="1">
        <w:r>
          <w:rPr>
            <w:rFonts w:ascii="仿宋" w:eastAsia="仿宋" w:hAnsi="仿宋" w:cs="仿宋" w:hint="eastAsia"/>
            <w:lang w:eastAsia="zh-CN"/>
          </w:rPr>
          <w:t>(三)、风险监控与控制</w:t>
        </w:r>
        <w:r>
          <w:tab/>
        </w:r>
        <w:r>
          <w:fldChar w:fldCharType="begin"/>
        </w:r>
        <w:r>
          <w:instrText xml:space="preserve"> PAGEREF _Toc8167 \h </w:instrText>
        </w:r>
        <w:r>
          <w:fldChar w:fldCharType="separate"/>
        </w:r>
        <w:r>
          <w:t>27</w:t>
        </w:r>
        <w:r>
          <w:fldChar w:fldCharType="end"/>
        </w:r>
      </w:hyperlink>
    </w:p>
    <w:p>
      <w:pPr>
        <w:pStyle w:val="TOC1"/>
        <w:tabs>
          <w:tab w:val="right" w:leader="dot" w:pos="8306"/>
        </w:tabs>
      </w:pPr>
      <w:hyperlink w:anchor="_Toc18828" w:history="1">
        <w:r>
          <w:rPr>
            <w:rFonts w:ascii="仿宋" w:eastAsia="仿宋" w:hAnsi="仿宋" w:cs="仿宋" w:hint="eastAsia"/>
            <w:lang w:eastAsia="zh-CN"/>
          </w:rPr>
          <w:t>十、SPA项目人力资源培养与发展</w:t>
        </w:r>
        <w:r>
          <w:tab/>
        </w:r>
        <w:r>
          <w:fldChar w:fldCharType="begin"/>
        </w:r>
        <w:r>
          <w:instrText xml:space="preserve"> PAGEREF _Toc18828 \h </w:instrText>
        </w:r>
        <w:r>
          <w:fldChar w:fldCharType="separate"/>
        </w:r>
        <w:r>
          <w:t>28</w:t>
        </w:r>
        <w:r>
          <w:fldChar w:fldCharType="end"/>
        </w:r>
      </w:hyperlink>
    </w:p>
    <w:p>
      <w:pPr>
        <w:pStyle w:val="TOC2"/>
        <w:tabs>
          <w:tab w:val="right" w:leader="dot" w:pos="8306"/>
        </w:tabs>
      </w:pPr>
      <w:hyperlink w:anchor="_Toc10640" w:history="1">
        <w:r>
          <w:rPr>
            <w:rFonts w:ascii="仿宋" w:eastAsia="仿宋" w:hAnsi="仿宋" w:cs="仿宋" w:hint="eastAsia"/>
            <w:lang w:eastAsia="zh-CN"/>
          </w:rPr>
          <w:t>(一)、人才需求与规划</w:t>
        </w:r>
        <w:r>
          <w:tab/>
        </w:r>
        <w:r>
          <w:fldChar w:fldCharType="begin"/>
        </w:r>
        <w:r>
          <w:instrText xml:space="preserve"> PAGEREF _Toc10640 \h </w:instrText>
        </w:r>
        <w:r>
          <w:fldChar w:fldCharType="separate"/>
        </w:r>
        <w:r>
          <w:t>28</w:t>
        </w:r>
        <w:r>
          <w:fldChar w:fldCharType="end"/>
        </w:r>
      </w:hyperlink>
    </w:p>
    <w:p>
      <w:pPr>
        <w:pStyle w:val="TOC2"/>
        <w:tabs>
          <w:tab w:val="right" w:leader="dot" w:pos="8306"/>
        </w:tabs>
      </w:pPr>
      <w:hyperlink w:anchor="_Toc4374" w:history="1">
        <w:r>
          <w:rPr>
            <w:rFonts w:ascii="仿宋" w:eastAsia="仿宋" w:hAnsi="仿宋" w:cs="仿宋" w:hint="eastAsia"/>
            <w:lang w:eastAsia="zh-CN"/>
          </w:rPr>
          <w:t>(二)、培训与发展计划</w:t>
        </w:r>
        <w:r>
          <w:tab/>
        </w:r>
        <w:r>
          <w:fldChar w:fldCharType="begin"/>
        </w:r>
        <w:r>
          <w:instrText xml:space="preserve"> PAGEREF _Toc4374 \h </w:instrText>
        </w:r>
        <w:r>
          <w:fldChar w:fldCharType="separate"/>
        </w:r>
        <w:r>
          <w:t>28</w:t>
        </w:r>
        <w:r>
          <w:fldChar w:fldCharType="end"/>
        </w:r>
      </w:hyperlink>
    </w:p>
    <w:p>
      <w:pPr>
        <w:pStyle w:val="TOC1"/>
        <w:tabs>
          <w:tab w:val="right" w:leader="dot" w:pos="8306"/>
        </w:tabs>
      </w:pPr>
      <w:hyperlink w:anchor="_Toc10369" w:history="1">
        <w:r>
          <w:rPr>
            <w:rFonts w:ascii="仿宋" w:eastAsia="仿宋" w:hAnsi="仿宋" w:cs="仿宋" w:hint="eastAsia"/>
            <w:lang w:eastAsia="zh-CN"/>
          </w:rPr>
          <w:t>十一、SPA项目人力资源管理</w:t>
        </w:r>
        <w:r>
          <w:tab/>
        </w:r>
        <w:r>
          <w:fldChar w:fldCharType="begin"/>
        </w:r>
        <w:r>
          <w:instrText xml:space="preserve"> PAGEREF _Toc10369 \h </w:instrText>
        </w:r>
        <w:r>
          <w:fldChar w:fldCharType="separate"/>
        </w:r>
        <w:r>
          <w:t>29</w:t>
        </w:r>
        <w:r>
          <w:fldChar w:fldCharType="end"/>
        </w:r>
      </w:hyperlink>
    </w:p>
    <w:p>
      <w:pPr>
        <w:pStyle w:val="TOC2"/>
        <w:tabs>
          <w:tab w:val="right" w:leader="dot" w:pos="8306"/>
        </w:tabs>
      </w:pPr>
      <w:hyperlink w:anchor="_Toc2620" w:history="1">
        <w:r>
          <w:rPr>
            <w:rFonts w:ascii="仿宋" w:eastAsia="仿宋" w:hAnsi="仿宋" w:cs="仿宋" w:hint="eastAsia"/>
            <w:lang w:eastAsia="zh-CN"/>
          </w:rPr>
          <w:t>(一)、建立健全的预算管理制度</w:t>
        </w:r>
        <w:r>
          <w:tab/>
        </w:r>
        <w:r>
          <w:fldChar w:fldCharType="begin"/>
        </w:r>
        <w:r>
          <w:instrText xml:space="preserve"> PAGEREF _Toc2620 \h </w:instrText>
        </w:r>
        <w:r>
          <w:fldChar w:fldCharType="separate"/>
        </w:r>
        <w:r>
          <w:t>29</w:t>
        </w:r>
        <w:r>
          <w:fldChar w:fldCharType="end"/>
        </w:r>
      </w:hyperlink>
    </w:p>
    <w:p>
      <w:pPr>
        <w:pStyle w:val="TOC2"/>
        <w:tabs>
          <w:tab w:val="right" w:leader="dot" w:pos="8306"/>
        </w:tabs>
      </w:pPr>
      <w:hyperlink w:anchor="_Toc30533" w:history="1">
        <w:r>
          <w:rPr>
            <w:rFonts w:ascii="仿宋" w:eastAsia="仿宋" w:hAnsi="仿宋" w:cs="仿宋" w:hint="eastAsia"/>
            <w:lang w:eastAsia="zh-CN"/>
          </w:rPr>
          <w:t>(二)、加强资金流动监控</w:t>
        </w:r>
        <w:r>
          <w:tab/>
        </w:r>
        <w:r>
          <w:fldChar w:fldCharType="begin"/>
        </w:r>
        <w:r>
          <w:instrText xml:space="preserve"> PAGEREF _Toc30533 \h </w:instrText>
        </w:r>
        <w:r>
          <w:fldChar w:fldCharType="separate"/>
        </w:r>
        <w:r>
          <w:t>30</w:t>
        </w:r>
        <w:r>
          <w:fldChar w:fldCharType="end"/>
        </w:r>
      </w:hyperlink>
    </w:p>
    <w:p>
      <w:pPr>
        <w:pStyle w:val="TOC2"/>
        <w:tabs>
          <w:tab w:val="right" w:leader="dot" w:pos="8306"/>
        </w:tabs>
      </w:pPr>
      <w:hyperlink w:anchor="_Toc6892" w:history="1">
        <w:r>
          <w:rPr>
            <w:rFonts w:ascii="仿宋" w:eastAsia="仿宋" w:hAnsi="仿宋" w:cs="仿宋" w:hint="eastAsia"/>
            <w:lang w:eastAsia="zh-CN"/>
          </w:rPr>
          <w:t>(三)、制定完善的风险控制机制</w:t>
        </w:r>
        <w:r>
          <w:tab/>
        </w:r>
        <w:r>
          <w:fldChar w:fldCharType="begin"/>
        </w:r>
        <w:r>
          <w:instrText xml:space="preserve"> PAGEREF _Toc6892 \h </w:instrText>
        </w:r>
        <w:r>
          <w:fldChar w:fldCharType="separate"/>
        </w:r>
        <w:r>
          <w:t>31</w:t>
        </w:r>
        <w:r>
          <w:fldChar w:fldCharType="end"/>
        </w:r>
      </w:hyperlink>
    </w:p>
    <w:p>
      <w:pPr>
        <w:pStyle w:val="TOC2"/>
        <w:tabs>
          <w:tab w:val="right" w:leader="dot" w:pos="8306"/>
        </w:tabs>
      </w:pPr>
      <w:hyperlink w:anchor="_Toc19295" w:history="1">
        <w:r>
          <w:rPr>
            <w:rFonts w:ascii="仿宋" w:eastAsia="仿宋" w:hAnsi="仿宋" w:cs="仿宋" w:hint="eastAsia"/>
            <w:lang w:eastAsia="zh-CN"/>
          </w:rPr>
          <w:t>(四)、优化成本管理</w:t>
        </w:r>
        <w:r>
          <w:tab/>
        </w:r>
        <w:r>
          <w:fldChar w:fldCharType="begin"/>
        </w:r>
        <w:r>
          <w:instrText xml:space="preserve"> PAGEREF _Toc19295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3" w:history="1">
        <w:r>
          <w:rPr>
            <w:rFonts w:ascii="仿宋" w:eastAsia="仿宋" w:hAnsi="仿宋" w:cs="仿宋" w:hint="eastAsia"/>
            <w:lang w:eastAsia="zh-CN"/>
          </w:rPr>
          <w:t>十二、生产安全保护</w:t>
        </w:r>
        <w:r>
          <w:tab/>
        </w:r>
        <w:r>
          <w:fldChar w:fldCharType="begin"/>
        </w:r>
        <w:r>
          <w:instrText xml:space="preserve"> PAGEREF _Toc5313 \h </w:instrText>
        </w:r>
        <w:r>
          <w:fldChar w:fldCharType="separate"/>
        </w:r>
        <w:r>
          <w:t>34</w:t>
        </w:r>
        <w:r>
          <w:fldChar w:fldCharType="end"/>
        </w:r>
      </w:hyperlink>
    </w:p>
    <w:p>
      <w:pPr>
        <w:pStyle w:val="TOC2"/>
        <w:tabs>
          <w:tab w:val="right" w:leader="dot" w:pos="8306"/>
        </w:tabs>
      </w:pPr>
      <w:hyperlink w:anchor="_Toc24982" w:history="1">
        <w:r>
          <w:rPr>
            <w:rFonts w:ascii="仿宋" w:eastAsia="仿宋" w:hAnsi="仿宋" w:cs="仿宋" w:hint="eastAsia"/>
            <w:lang w:eastAsia="zh-CN"/>
          </w:rPr>
          <w:t>(一)、消防安全</w:t>
        </w:r>
        <w:r>
          <w:tab/>
        </w:r>
        <w:r>
          <w:fldChar w:fldCharType="begin"/>
        </w:r>
        <w:r>
          <w:instrText xml:space="preserve"> PAGEREF _Toc24982 \h </w:instrText>
        </w:r>
        <w:r>
          <w:fldChar w:fldCharType="separate"/>
        </w:r>
        <w:r>
          <w:t>34</w:t>
        </w:r>
        <w:r>
          <w:fldChar w:fldCharType="end"/>
        </w:r>
      </w:hyperlink>
    </w:p>
    <w:p>
      <w:pPr>
        <w:pStyle w:val="TOC2"/>
        <w:tabs>
          <w:tab w:val="right" w:leader="dot" w:pos="8306"/>
        </w:tabs>
      </w:pPr>
      <w:hyperlink w:anchor="_Toc5273" w:history="1">
        <w:r>
          <w:rPr>
            <w:rFonts w:ascii="仿宋" w:eastAsia="仿宋" w:hAnsi="仿宋" w:cs="仿宋" w:hint="eastAsia"/>
            <w:lang w:eastAsia="zh-CN"/>
          </w:rPr>
          <w:t>(二)、防火防爆总图布置措施</w:t>
        </w:r>
        <w:r>
          <w:tab/>
        </w:r>
        <w:r>
          <w:fldChar w:fldCharType="begin"/>
        </w:r>
        <w:r>
          <w:instrText xml:space="preserve"> PAGEREF _Toc5273 \h </w:instrText>
        </w:r>
        <w:r>
          <w:fldChar w:fldCharType="separate"/>
        </w:r>
        <w:r>
          <w:t>35</w:t>
        </w:r>
        <w:r>
          <w:fldChar w:fldCharType="end"/>
        </w:r>
      </w:hyperlink>
    </w:p>
    <w:p>
      <w:pPr>
        <w:pStyle w:val="TOC2"/>
        <w:tabs>
          <w:tab w:val="right" w:leader="dot" w:pos="8306"/>
        </w:tabs>
      </w:pPr>
      <w:hyperlink w:anchor="_Toc12734" w:history="1">
        <w:r>
          <w:rPr>
            <w:rFonts w:ascii="仿宋" w:eastAsia="仿宋" w:hAnsi="仿宋" w:cs="仿宋" w:hint="eastAsia"/>
            <w:lang w:eastAsia="zh-CN"/>
          </w:rPr>
          <w:t>(三)、自然灾害防范措施</w:t>
        </w:r>
        <w:r>
          <w:tab/>
        </w:r>
        <w:r>
          <w:fldChar w:fldCharType="begin"/>
        </w:r>
        <w:r>
          <w:instrText xml:space="preserve"> PAGEREF _Toc12734 \h </w:instrText>
        </w:r>
        <w:r>
          <w:fldChar w:fldCharType="separate"/>
        </w:r>
        <w:r>
          <w:t>36</w:t>
        </w:r>
        <w:r>
          <w:fldChar w:fldCharType="end"/>
        </w:r>
      </w:hyperlink>
    </w:p>
    <w:p>
      <w:pPr>
        <w:pStyle w:val="TOC2"/>
        <w:tabs>
          <w:tab w:val="right" w:leader="dot" w:pos="8306"/>
        </w:tabs>
      </w:pPr>
      <w:hyperlink w:anchor="_Toc28599" w:history="1">
        <w:r>
          <w:rPr>
            <w:rFonts w:ascii="仿宋" w:eastAsia="仿宋" w:hAnsi="仿宋" w:cs="仿宋" w:hint="eastAsia"/>
            <w:lang w:eastAsia="zh-CN"/>
          </w:rPr>
          <w:t>(四)、安全色及安全标志使用要求</w:t>
        </w:r>
        <w:r>
          <w:tab/>
        </w:r>
        <w:r>
          <w:fldChar w:fldCharType="begin"/>
        </w:r>
        <w:r>
          <w:instrText xml:space="preserve"> PAGEREF _Toc28599 \h </w:instrText>
        </w:r>
        <w:r>
          <w:fldChar w:fldCharType="separate"/>
        </w:r>
        <w:r>
          <w:t>37</w:t>
        </w:r>
        <w:r>
          <w:fldChar w:fldCharType="end"/>
        </w:r>
      </w:hyperlink>
    </w:p>
    <w:p>
      <w:pPr>
        <w:pStyle w:val="TOC2"/>
        <w:tabs>
          <w:tab w:val="right" w:leader="dot" w:pos="8306"/>
        </w:tabs>
      </w:pPr>
      <w:hyperlink w:anchor="_Toc3521" w:history="1">
        <w:r>
          <w:rPr>
            <w:rFonts w:ascii="仿宋" w:eastAsia="仿宋" w:hAnsi="仿宋" w:cs="仿宋" w:hint="eastAsia"/>
            <w:lang w:eastAsia="zh-CN"/>
          </w:rPr>
          <w:t>(五)、防尘防毒措施</w:t>
        </w:r>
        <w:r>
          <w:tab/>
        </w:r>
        <w:r>
          <w:fldChar w:fldCharType="begin"/>
        </w:r>
        <w:r>
          <w:instrText xml:space="preserve"> PAGEREF _Toc3521 \h </w:instrText>
        </w:r>
        <w:r>
          <w:fldChar w:fldCharType="separate"/>
        </w:r>
        <w:r>
          <w:t>38</w:t>
        </w:r>
        <w:r>
          <w:fldChar w:fldCharType="end"/>
        </w:r>
      </w:hyperlink>
    </w:p>
    <w:p>
      <w:pPr>
        <w:pStyle w:val="TOC2"/>
        <w:tabs>
          <w:tab w:val="right" w:leader="dot" w:pos="8306"/>
        </w:tabs>
      </w:pPr>
      <w:hyperlink w:anchor="_Toc9008" w:history="1">
        <w:r>
          <w:rPr>
            <w:rFonts w:ascii="仿宋" w:eastAsia="仿宋" w:hAnsi="仿宋" w:cs="仿宋" w:hint="eastAsia"/>
            <w:lang w:eastAsia="zh-CN"/>
          </w:rPr>
          <w:t>(六)、防静电、触电防护及防雷措施</w:t>
        </w:r>
        <w:r>
          <w:tab/>
        </w:r>
        <w:r>
          <w:fldChar w:fldCharType="begin"/>
        </w:r>
        <w:r>
          <w:instrText xml:space="preserve"> PAGEREF _Toc9008 \h </w:instrText>
        </w:r>
        <w:r>
          <w:fldChar w:fldCharType="separate"/>
        </w:r>
        <w:r>
          <w:t>39</w:t>
        </w:r>
        <w:r>
          <w:fldChar w:fldCharType="end"/>
        </w:r>
      </w:hyperlink>
    </w:p>
    <w:p>
      <w:pPr>
        <w:pStyle w:val="TOC2"/>
        <w:tabs>
          <w:tab w:val="right" w:leader="dot" w:pos="8306"/>
        </w:tabs>
      </w:pPr>
      <w:hyperlink w:anchor="_Toc28146" w:history="1">
        <w:r>
          <w:rPr>
            <w:rFonts w:ascii="仿宋" w:eastAsia="仿宋" w:hAnsi="仿宋" w:cs="仿宋" w:hint="eastAsia"/>
            <w:lang w:eastAsia="zh-CN"/>
          </w:rPr>
          <w:t>(七)、机械设备安全保障措施</w:t>
        </w:r>
        <w:r>
          <w:tab/>
        </w:r>
        <w:r>
          <w:fldChar w:fldCharType="begin"/>
        </w:r>
        <w:r>
          <w:instrText xml:space="preserve"> PAGEREF _Toc28146 \h </w:instrText>
        </w:r>
        <w:r>
          <w:fldChar w:fldCharType="separate"/>
        </w:r>
        <w:r>
          <w:t>40</w:t>
        </w:r>
        <w:r>
          <w:fldChar w:fldCharType="end"/>
        </w:r>
      </w:hyperlink>
    </w:p>
    <w:p>
      <w:pPr>
        <w:pStyle w:val="TOC1"/>
        <w:tabs>
          <w:tab w:val="right" w:leader="dot" w:pos="8306"/>
        </w:tabs>
      </w:pPr>
      <w:hyperlink w:anchor="_Toc8043" w:history="1">
        <w:r>
          <w:rPr>
            <w:rFonts w:ascii="仿宋" w:eastAsia="仿宋" w:hAnsi="仿宋" w:cs="仿宋" w:hint="eastAsia"/>
            <w:lang w:eastAsia="zh-CN"/>
          </w:rPr>
          <w:t>十三、营销与推广策略</w:t>
        </w:r>
        <w:r>
          <w:tab/>
        </w:r>
        <w:r>
          <w:fldChar w:fldCharType="begin"/>
        </w:r>
        <w:r>
          <w:instrText xml:space="preserve"> PAGEREF _Toc8043 \h </w:instrText>
        </w:r>
        <w:r>
          <w:fldChar w:fldCharType="separate"/>
        </w:r>
        <w:r>
          <w:t>42</w:t>
        </w:r>
        <w:r>
          <w:fldChar w:fldCharType="end"/>
        </w:r>
      </w:hyperlink>
    </w:p>
    <w:p>
      <w:pPr>
        <w:pStyle w:val="TOC2"/>
        <w:tabs>
          <w:tab w:val="right" w:leader="dot" w:pos="8306"/>
        </w:tabs>
      </w:pPr>
      <w:hyperlink w:anchor="_Toc31985" w:history="1">
        <w:r>
          <w:rPr>
            <w:rFonts w:ascii="仿宋" w:eastAsia="仿宋" w:hAnsi="仿宋" w:cs="仿宋" w:hint="eastAsia"/>
            <w:lang w:eastAsia="zh-CN"/>
          </w:rPr>
          <w:t>(一)、产品/服务定位与特点</w:t>
        </w:r>
        <w:r>
          <w:tab/>
        </w:r>
        <w:r>
          <w:fldChar w:fldCharType="begin"/>
        </w:r>
        <w:r>
          <w:instrText xml:space="preserve"> PAGEREF _Toc31985 \h </w:instrText>
        </w:r>
        <w:r>
          <w:fldChar w:fldCharType="separate"/>
        </w:r>
        <w:r>
          <w:t>42</w:t>
        </w:r>
        <w:r>
          <w:fldChar w:fldCharType="end"/>
        </w:r>
      </w:hyperlink>
    </w:p>
    <w:p>
      <w:pPr>
        <w:pStyle w:val="TOC2"/>
        <w:tabs>
          <w:tab w:val="right" w:leader="dot" w:pos="8306"/>
        </w:tabs>
      </w:pPr>
      <w:hyperlink w:anchor="_Toc22783" w:history="1">
        <w:r>
          <w:rPr>
            <w:rFonts w:ascii="仿宋" w:eastAsia="仿宋" w:hAnsi="仿宋" w:cs="仿宋" w:hint="eastAsia"/>
            <w:lang w:eastAsia="zh-CN"/>
          </w:rPr>
          <w:t>(二)、市场定位与竞争分析</w:t>
        </w:r>
        <w:r>
          <w:tab/>
        </w:r>
        <w:r>
          <w:fldChar w:fldCharType="begin"/>
        </w:r>
        <w:r>
          <w:instrText xml:space="preserve"> PAGEREF _Toc22783 \h </w:instrText>
        </w:r>
        <w:r>
          <w:fldChar w:fldCharType="separate"/>
        </w:r>
        <w:r>
          <w:t>43</w:t>
        </w:r>
        <w:r>
          <w:fldChar w:fldCharType="end"/>
        </w:r>
      </w:hyperlink>
    </w:p>
    <w:p>
      <w:pPr>
        <w:pStyle w:val="TOC2"/>
        <w:tabs>
          <w:tab w:val="right" w:leader="dot" w:pos="8306"/>
        </w:tabs>
      </w:pPr>
      <w:hyperlink w:anchor="_Toc18339" w:history="1">
        <w:r>
          <w:rPr>
            <w:rFonts w:ascii="仿宋" w:eastAsia="仿宋" w:hAnsi="仿宋" w:cs="仿宋" w:hint="eastAsia"/>
            <w:lang w:eastAsia="zh-CN"/>
          </w:rPr>
          <w:t>(三)、营销渠道与策略</w:t>
        </w:r>
        <w:r>
          <w:tab/>
        </w:r>
        <w:r>
          <w:fldChar w:fldCharType="begin"/>
        </w:r>
        <w:r>
          <w:instrText xml:space="preserve"> PAGEREF _Toc18339 \h </w:instrText>
        </w:r>
        <w:r>
          <w:fldChar w:fldCharType="separate"/>
        </w:r>
        <w:r>
          <w:t>44</w:t>
        </w:r>
        <w:r>
          <w:fldChar w:fldCharType="end"/>
        </w:r>
      </w:hyperlink>
    </w:p>
    <w:p>
      <w:pPr>
        <w:pStyle w:val="TOC2"/>
        <w:tabs>
          <w:tab w:val="right" w:leader="dot" w:pos="8306"/>
        </w:tabs>
      </w:pPr>
      <w:hyperlink w:anchor="_Toc4413" w:history="1">
        <w:r>
          <w:rPr>
            <w:rFonts w:ascii="仿宋" w:eastAsia="仿宋" w:hAnsi="仿宋" w:cs="仿宋" w:hint="eastAsia"/>
            <w:lang w:eastAsia="zh-CN"/>
          </w:rPr>
          <w:t>(四)、推广与宣传活动</w:t>
        </w:r>
        <w:r>
          <w:tab/>
        </w:r>
        <w:r>
          <w:fldChar w:fldCharType="begin"/>
        </w:r>
        <w:r>
          <w:instrText xml:space="preserve"> PAGEREF _Toc4413 \h </w:instrText>
        </w:r>
        <w:r>
          <w:fldChar w:fldCharType="separate"/>
        </w:r>
        <w:r>
          <w:t>46</w:t>
        </w:r>
        <w:r>
          <w:fldChar w:fldCharType="end"/>
        </w:r>
      </w:hyperlink>
    </w:p>
    <w:p>
      <w:pPr>
        <w:pStyle w:val="TOC1"/>
        <w:tabs>
          <w:tab w:val="right" w:leader="dot" w:pos="8306"/>
        </w:tabs>
      </w:pPr>
      <w:hyperlink w:anchor="_Toc23058" w:history="1">
        <w:r>
          <w:rPr>
            <w:rFonts w:ascii="仿宋" w:eastAsia="仿宋" w:hAnsi="仿宋" w:cs="仿宋" w:hint="eastAsia"/>
            <w:lang w:eastAsia="zh-CN"/>
          </w:rPr>
          <w:t>十四、利益相关者分析与沟通计划</w:t>
        </w:r>
        <w:r>
          <w:tab/>
        </w:r>
        <w:r>
          <w:fldChar w:fldCharType="begin"/>
        </w:r>
        <w:r>
          <w:instrText xml:space="preserve"> PAGEREF _Toc23058 \h </w:instrText>
        </w:r>
        <w:r>
          <w:fldChar w:fldCharType="separate"/>
        </w:r>
        <w:r>
          <w:t>51</w:t>
        </w:r>
        <w:r>
          <w:fldChar w:fldCharType="end"/>
        </w:r>
      </w:hyperlink>
    </w:p>
    <w:p>
      <w:pPr>
        <w:pStyle w:val="TOC2"/>
        <w:tabs>
          <w:tab w:val="right" w:leader="dot" w:pos="8306"/>
        </w:tabs>
      </w:pPr>
      <w:hyperlink w:anchor="_Toc7189" w:history="1">
        <w:r>
          <w:rPr>
            <w:rFonts w:ascii="仿宋" w:eastAsia="仿宋" w:hAnsi="仿宋" w:cs="仿宋" w:hint="eastAsia"/>
            <w:lang w:eastAsia="zh-CN"/>
          </w:rPr>
          <w:t>(一)、利益相关者分析</w:t>
        </w:r>
        <w:r>
          <w:tab/>
        </w:r>
        <w:r>
          <w:fldChar w:fldCharType="begin"/>
        </w:r>
        <w:r>
          <w:instrText xml:space="preserve"> PAGEREF _Toc7189 \h </w:instrText>
        </w:r>
        <w:r>
          <w:fldChar w:fldCharType="separate"/>
        </w:r>
        <w:r>
          <w:t>51</w:t>
        </w:r>
        <w:r>
          <w:fldChar w:fldCharType="end"/>
        </w:r>
      </w:hyperlink>
    </w:p>
    <w:p>
      <w:pPr>
        <w:pStyle w:val="TOC2"/>
        <w:tabs>
          <w:tab w:val="right" w:leader="dot" w:pos="8306"/>
        </w:tabs>
      </w:pPr>
      <w:hyperlink w:anchor="_Toc6197" w:history="1">
        <w:r>
          <w:rPr>
            <w:rFonts w:ascii="仿宋" w:eastAsia="仿宋" w:hAnsi="仿宋" w:cs="仿宋" w:hint="eastAsia"/>
            <w:lang w:eastAsia="zh-CN"/>
          </w:rPr>
          <w:t>(二)、沟通计划</w:t>
        </w:r>
        <w:r>
          <w:tab/>
        </w:r>
        <w:r>
          <w:fldChar w:fldCharType="begin"/>
        </w:r>
        <w:r>
          <w:instrText xml:space="preserve"> PAGEREF _Toc6197 \h </w:instrText>
        </w:r>
        <w:r>
          <w:fldChar w:fldCharType="separate"/>
        </w:r>
        <w:r>
          <w:t>52</w:t>
        </w:r>
        <w:r>
          <w:fldChar w:fldCharType="end"/>
        </w:r>
      </w:hyperlink>
    </w:p>
    <w:p>
      <w:pPr>
        <w:pStyle w:val="TOC1"/>
        <w:tabs>
          <w:tab w:val="right" w:leader="dot" w:pos="8306"/>
        </w:tabs>
      </w:pPr>
      <w:hyperlink w:anchor="_Toc22089" w:history="1">
        <w:r>
          <w:rPr>
            <w:rFonts w:ascii="仿宋" w:eastAsia="仿宋" w:hAnsi="仿宋" w:cs="仿宋" w:hint="eastAsia"/>
            <w:lang w:eastAsia="zh-CN"/>
          </w:rPr>
          <w:t>十五、SPA项目实施时间节点</w:t>
        </w:r>
        <w:r>
          <w:tab/>
        </w:r>
        <w:r>
          <w:fldChar w:fldCharType="begin"/>
        </w:r>
        <w:r>
          <w:instrText xml:space="preserve"> PAGEREF _Toc22089 \h </w:instrText>
        </w:r>
        <w:r>
          <w:fldChar w:fldCharType="separate"/>
        </w:r>
        <w:r>
          <w:t>53</w:t>
        </w:r>
        <w:r>
          <w:fldChar w:fldCharType="end"/>
        </w:r>
      </w:hyperlink>
    </w:p>
    <w:p>
      <w:pPr>
        <w:pStyle w:val="TOC2"/>
        <w:tabs>
          <w:tab w:val="right" w:leader="dot" w:pos="8306"/>
        </w:tabs>
      </w:pPr>
      <w:hyperlink w:anchor="_Toc23012" w:history="1">
        <w:r>
          <w:rPr>
            <w:rFonts w:ascii="仿宋" w:eastAsia="仿宋" w:hAnsi="仿宋" w:cs="仿宋" w:hint="eastAsia"/>
            <w:lang w:eastAsia="zh-CN"/>
          </w:rPr>
          <w:t>(一)、SPA项目启动阶段时间节点</w:t>
        </w:r>
        <w:r>
          <w:tab/>
        </w:r>
        <w:r>
          <w:fldChar w:fldCharType="begin"/>
        </w:r>
        <w:r>
          <w:instrText xml:space="preserve"> PAGEREF _Toc23012 \h </w:instrText>
        </w:r>
        <w:r>
          <w:fldChar w:fldCharType="separate"/>
        </w:r>
        <w:r>
          <w:t>53</w:t>
        </w:r>
        <w:r>
          <w:fldChar w:fldCharType="end"/>
        </w:r>
      </w:hyperlink>
    </w:p>
    <w:p>
      <w:pPr>
        <w:pStyle w:val="TOC2"/>
        <w:tabs>
          <w:tab w:val="right" w:leader="dot" w:pos="8306"/>
        </w:tabs>
      </w:pPr>
      <w:hyperlink w:anchor="_Toc22018" w:history="1">
        <w:r>
          <w:rPr>
            <w:rFonts w:ascii="仿宋" w:eastAsia="仿宋" w:hAnsi="仿宋" w:cs="仿宋" w:hint="eastAsia"/>
            <w:lang w:eastAsia="zh-CN"/>
          </w:rPr>
          <w:t>(二)、SPA项目执行阶段时间节点</w:t>
        </w:r>
        <w:r>
          <w:tab/>
        </w:r>
        <w:r>
          <w:fldChar w:fldCharType="begin"/>
        </w:r>
        <w:r>
          <w:instrText xml:space="preserve"> PAGEREF _Toc22018 \h </w:instrText>
        </w:r>
        <w:r>
          <w:fldChar w:fldCharType="separate"/>
        </w:r>
        <w:r>
          <w:t>54</w:t>
        </w:r>
        <w:r>
          <w:fldChar w:fldCharType="end"/>
        </w:r>
      </w:hyperlink>
    </w:p>
    <w:p>
      <w:pPr>
        <w:pStyle w:val="TOC2"/>
        <w:tabs>
          <w:tab w:val="right" w:leader="dot" w:pos="8306"/>
        </w:tabs>
      </w:pPr>
      <w:hyperlink w:anchor="_Toc19336" w:history="1">
        <w:r>
          <w:rPr>
            <w:rFonts w:ascii="仿宋" w:eastAsia="仿宋" w:hAnsi="仿宋" w:cs="仿宋" w:hint="eastAsia"/>
            <w:lang w:eastAsia="zh-CN"/>
          </w:rPr>
          <w:t>(三)、SPA项目完成阶段时间节点</w:t>
        </w:r>
        <w:r>
          <w:tab/>
        </w:r>
        <w:r>
          <w:fldChar w:fldCharType="begin"/>
        </w:r>
        <w:r>
          <w:instrText xml:space="preserve"> PAGEREF _Toc19336 \h </w:instrText>
        </w:r>
        <w:r>
          <w:fldChar w:fldCharType="separate"/>
        </w:r>
        <w:r>
          <w:t>55</w:t>
        </w:r>
        <w:r>
          <w:fldChar w:fldCharType="end"/>
        </w:r>
      </w:hyperlink>
    </w:p>
    <w:p>
      <w:pPr>
        <w:pStyle w:val="TOC1"/>
        <w:tabs>
          <w:tab w:val="right" w:leader="dot" w:pos="8306"/>
        </w:tabs>
      </w:pPr>
      <w:hyperlink w:anchor="_Toc28998" w:history="1">
        <w:r>
          <w:rPr>
            <w:rFonts w:ascii="仿宋" w:eastAsia="仿宋" w:hAnsi="仿宋" w:cs="仿宋" w:hint="eastAsia"/>
            <w:lang w:eastAsia="zh-CN"/>
          </w:rPr>
          <w:t>十六、供应链管理</w:t>
        </w:r>
        <w:r>
          <w:tab/>
        </w:r>
        <w:r>
          <w:fldChar w:fldCharType="begin"/>
        </w:r>
        <w:r>
          <w:instrText xml:space="preserve"> PAGEREF _Toc28998 \h </w:instrText>
        </w:r>
        <w:r>
          <w:fldChar w:fldCharType="separate"/>
        </w:r>
        <w:r>
          <w:t>56</w:t>
        </w:r>
        <w:r>
          <w:fldChar w:fldCharType="end"/>
        </w:r>
      </w:hyperlink>
    </w:p>
    <w:p>
      <w:pPr>
        <w:pStyle w:val="TOC2"/>
        <w:tabs>
          <w:tab w:val="right" w:leader="dot" w:pos="8306"/>
        </w:tabs>
      </w:pPr>
      <w:hyperlink w:anchor="_Toc24910" w:history="1">
        <w:r>
          <w:rPr>
            <w:rFonts w:ascii="仿宋" w:eastAsia="仿宋" w:hAnsi="仿宋" w:cs="仿宋" w:hint="eastAsia"/>
            <w:lang w:eastAsia="zh-CN"/>
          </w:rPr>
          <w:t>(一)、供应链战略规划</w:t>
        </w:r>
        <w:r>
          <w:tab/>
        </w:r>
        <w:r>
          <w:fldChar w:fldCharType="begin"/>
        </w:r>
        <w:r>
          <w:instrText xml:space="preserve"> PAGEREF _Toc24910 \h </w:instrText>
        </w:r>
        <w:r>
          <w:fldChar w:fldCharType="separate"/>
        </w:r>
        <w:r>
          <w:t>56</w:t>
        </w:r>
        <w:r>
          <w:fldChar w:fldCharType="end"/>
        </w:r>
      </w:hyperlink>
    </w:p>
    <w:p>
      <w:pPr>
        <w:pStyle w:val="TOC2"/>
        <w:tabs>
          <w:tab w:val="right" w:leader="dot" w:pos="8306"/>
        </w:tabs>
      </w:pPr>
      <w:hyperlink w:anchor="_Toc20702" w:history="1">
        <w:r>
          <w:rPr>
            <w:rFonts w:ascii="仿宋" w:eastAsia="仿宋" w:hAnsi="仿宋" w:cs="仿宋" w:hint="eastAsia"/>
            <w:lang w:eastAsia="zh-CN"/>
          </w:rPr>
          <w:t>(二)、供应商选择与合作</w:t>
        </w:r>
        <w:r>
          <w:tab/>
        </w:r>
        <w:r>
          <w:fldChar w:fldCharType="begin"/>
        </w:r>
        <w:r>
          <w:instrText xml:space="preserve"> PAGEREF _Toc20702 \h </w:instrText>
        </w:r>
        <w:r>
          <w:fldChar w:fldCharType="separate"/>
        </w:r>
        <w:r>
          <w:t>58</w:t>
        </w:r>
        <w:r>
          <w:fldChar w:fldCharType="end"/>
        </w:r>
      </w:hyperlink>
    </w:p>
    <w:p>
      <w:pPr>
        <w:pStyle w:val="TOC2"/>
        <w:tabs>
          <w:tab w:val="right" w:leader="dot" w:pos="8306"/>
        </w:tabs>
      </w:pPr>
      <w:hyperlink w:anchor="_Toc22754" w:history="1">
        <w:r>
          <w:rPr>
            <w:rFonts w:ascii="仿宋" w:eastAsia="仿宋" w:hAnsi="仿宋" w:cs="仿宋" w:hint="eastAsia"/>
            <w:lang w:eastAsia="zh-CN"/>
          </w:rPr>
          <w:t>(三)、物流与库存管理</w:t>
        </w:r>
        <w:r>
          <w:tab/>
        </w:r>
        <w:r>
          <w:fldChar w:fldCharType="begin"/>
        </w:r>
        <w:r>
          <w:instrText xml:space="preserve"> PAGEREF _Toc22754 \h </w:instrText>
        </w:r>
        <w:r>
          <w:fldChar w:fldCharType="separate"/>
        </w:r>
        <w:r>
          <w:t>59</w:t>
        </w:r>
        <w:r>
          <w:fldChar w:fldCharType="end"/>
        </w:r>
      </w:hyperlink>
    </w:p>
    <w:p>
      <w:pPr>
        <w:pStyle w:val="TOC1"/>
        <w:tabs>
          <w:tab w:val="right" w:leader="dot" w:pos="8306"/>
        </w:tabs>
      </w:pPr>
      <w:hyperlink w:anchor="_Toc15277" w:history="1">
        <w:r>
          <w:rPr>
            <w:rFonts w:ascii="仿宋" w:eastAsia="仿宋" w:hAnsi="仿宋" w:cs="仿宋" w:hint="eastAsia"/>
            <w:lang w:eastAsia="zh-CN"/>
          </w:rPr>
          <w:t>十七、SPA项目变更管理</w:t>
        </w:r>
        <w:r>
          <w:tab/>
        </w:r>
        <w:r>
          <w:fldChar w:fldCharType="begin"/>
        </w:r>
        <w:r>
          <w:instrText xml:space="preserve"> PAGEREF _Toc15277 \h </w:instrText>
        </w:r>
        <w:r>
          <w:fldChar w:fldCharType="separate"/>
        </w:r>
        <w:r>
          <w:t>60</w:t>
        </w:r>
        <w:r>
          <w:fldChar w:fldCharType="end"/>
        </w:r>
      </w:hyperlink>
    </w:p>
    <w:p>
      <w:pPr>
        <w:pStyle w:val="TOC2"/>
        <w:tabs>
          <w:tab w:val="right" w:leader="dot" w:pos="8306"/>
        </w:tabs>
      </w:pPr>
      <w:hyperlink w:anchor="_Toc26102" w:history="1">
        <w:r>
          <w:rPr>
            <w:rFonts w:ascii="仿宋" w:eastAsia="仿宋" w:hAnsi="仿宋" w:cs="仿宋" w:hint="eastAsia"/>
            <w:lang w:eastAsia="zh-CN"/>
          </w:rPr>
          <w:t>(一)、变更申请与评估</w:t>
        </w:r>
        <w:r>
          <w:tab/>
        </w:r>
        <w:r>
          <w:fldChar w:fldCharType="begin"/>
        </w:r>
        <w:r>
          <w:instrText xml:space="preserve"> PAGEREF _Toc26102 \h </w:instrText>
        </w:r>
        <w:r>
          <w:fldChar w:fldCharType="separate"/>
        </w:r>
        <w:r>
          <w:t>60</w:t>
        </w:r>
        <w:r>
          <w:fldChar w:fldCharType="end"/>
        </w:r>
      </w:hyperlink>
    </w:p>
    <w:p>
      <w:pPr>
        <w:pStyle w:val="TOC2"/>
        <w:tabs>
          <w:tab w:val="right" w:leader="dot" w:pos="8306"/>
        </w:tabs>
      </w:pPr>
      <w:hyperlink w:anchor="_Toc25997" w:history="1">
        <w:r>
          <w:rPr>
            <w:rFonts w:ascii="仿宋" w:eastAsia="仿宋" w:hAnsi="仿宋" w:cs="仿宋" w:hint="eastAsia"/>
            <w:lang w:eastAsia="zh-CN"/>
          </w:rPr>
          <w:t>(二)、变更实施与控制</w:t>
        </w:r>
        <w:r>
          <w:tab/>
        </w:r>
        <w:r>
          <w:fldChar w:fldCharType="begin"/>
        </w:r>
        <w:r>
          <w:instrText xml:space="preserve"> PAGEREF _Toc25997 \h </w:instrText>
        </w:r>
        <w:r>
          <w:fldChar w:fldCharType="separate"/>
        </w:r>
        <w:r>
          <w:t>61</w:t>
        </w:r>
        <w:r>
          <w:fldChar w:fldCharType="end"/>
        </w:r>
      </w:hyperlink>
    </w:p>
    <w:p>
      <w:pPr>
        <w:pStyle w:val="TOC1"/>
        <w:tabs>
          <w:tab w:val="right" w:leader="dot" w:pos="8306"/>
        </w:tabs>
      </w:pPr>
      <w:hyperlink w:anchor="_Toc18473" w:history="1">
        <w:r>
          <w:rPr>
            <w:rFonts w:ascii="仿宋" w:eastAsia="仿宋" w:hAnsi="仿宋" w:cs="仿宋" w:hint="eastAsia"/>
            <w:lang w:eastAsia="zh-CN"/>
          </w:rPr>
          <w:t>十八、质量管理体系</w:t>
        </w:r>
        <w:r>
          <w:tab/>
        </w:r>
        <w:r>
          <w:fldChar w:fldCharType="begin"/>
        </w:r>
        <w:r>
          <w:instrText xml:space="preserve"> PAGEREF _Toc18473 \h </w:instrText>
        </w:r>
        <w:r>
          <w:fldChar w:fldCharType="separate"/>
        </w:r>
        <w:r>
          <w:t>61</w:t>
        </w:r>
        <w:r>
          <w:fldChar w:fldCharType="end"/>
        </w:r>
      </w:hyperlink>
    </w:p>
    <w:p>
      <w:pPr>
        <w:pStyle w:val="TOC2"/>
        <w:tabs>
          <w:tab w:val="right" w:leader="dot" w:pos="8306"/>
        </w:tabs>
      </w:pPr>
      <w:hyperlink w:anchor="_Toc9758" w:history="1">
        <w:r>
          <w:rPr>
            <w:rFonts w:ascii="仿宋" w:eastAsia="仿宋" w:hAnsi="仿宋" w:cs="仿宋" w:hint="eastAsia"/>
            <w:lang w:eastAsia="zh-CN"/>
          </w:rPr>
          <w:t>(一)、质量目标与方针</w:t>
        </w:r>
        <w:r>
          <w:tab/>
        </w:r>
        <w:r>
          <w:fldChar w:fldCharType="begin"/>
        </w:r>
        <w:r>
          <w:instrText xml:space="preserve"> PAGEREF _Toc9758 \h </w:instrText>
        </w:r>
        <w:r>
          <w:fldChar w:fldCharType="separate"/>
        </w:r>
        <w:r>
          <w:t>61</w:t>
        </w:r>
        <w:r>
          <w:fldChar w:fldCharType="end"/>
        </w:r>
      </w:hyperlink>
    </w:p>
    <w:p>
      <w:pPr>
        <w:pStyle w:val="TOC2"/>
        <w:tabs>
          <w:tab w:val="right" w:leader="dot" w:pos="8306"/>
        </w:tabs>
      </w:pPr>
      <w:hyperlink w:anchor="_Toc15630" w:history="1">
        <w:r>
          <w:rPr>
            <w:rFonts w:ascii="仿宋" w:eastAsia="仿宋" w:hAnsi="仿宋" w:cs="仿宋" w:hint="eastAsia"/>
            <w:lang w:eastAsia="zh-CN"/>
          </w:rPr>
          <w:t>(二)、质量管理责任</w:t>
        </w:r>
        <w:r>
          <w:tab/>
        </w:r>
        <w:r>
          <w:fldChar w:fldCharType="begin"/>
        </w:r>
        <w:r>
          <w:instrText xml:space="preserve"> PAGEREF _Toc15630 \h </w:instrText>
        </w:r>
        <w:r>
          <w:fldChar w:fldCharType="separate"/>
        </w:r>
        <w:r>
          <w:t>62</w:t>
        </w:r>
        <w:r>
          <w:fldChar w:fldCharType="end"/>
        </w:r>
      </w:hyperlink>
    </w:p>
    <w:p>
      <w:pPr>
        <w:pStyle w:val="TOC2"/>
        <w:tabs>
          <w:tab w:val="right" w:leader="dot" w:pos="8306"/>
        </w:tabs>
      </w:pPr>
      <w:hyperlink w:anchor="_Toc24384" w:history="1">
        <w:r>
          <w:rPr>
            <w:rFonts w:ascii="仿宋" w:eastAsia="仿宋" w:hAnsi="仿宋" w:cs="仿宋" w:hint="eastAsia"/>
            <w:lang w:eastAsia="zh-CN"/>
          </w:rPr>
          <w:t>(三)、质量管理体系文件</w:t>
        </w:r>
        <w:r>
          <w:tab/>
        </w:r>
        <w:r>
          <w:fldChar w:fldCharType="begin"/>
        </w:r>
        <w:r>
          <w:instrText xml:space="preserve"> PAGEREF _Toc24384 \h </w:instrText>
        </w:r>
        <w:r>
          <w:fldChar w:fldCharType="separate"/>
        </w:r>
        <w:r>
          <w:t>64</w:t>
        </w:r>
        <w:r>
          <w:fldChar w:fldCharType="end"/>
        </w:r>
      </w:hyperlink>
    </w:p>
    <w:p>
      <w:pPr>
        <w:pStyle w:val="TOC2"/>
        <w:tabs>
          <w:tab w:val="right" w:leader="dot" w:pos="8306"/>
        </w:tabs>
      </w:pPr>
      <w:hyperlink w:anchor="_Toc5974" w:history="1">
        <w:r>
          <w:rPr>
            <w:rFonts w:ascii="仿宋" w:eastAsia="仿宋" w:hAnsi="仿宋" w:cs="仿宋" w:hint="eastAsia"/>
            <w:lang w:eastAsia="zh-CN"/>
          </w:rPr>
          <w:t>(四)、质量培训与教育</w:t>
        </w:r>
        <w:r>
          <w:tab/>
        </w:r>
        <w:r>
          <w:fldChar w:fldCharType="begin"/>
        </w:r>
        <w:r>
          <w:instrText xml:space="preserve"> PAGEREF _Toc5974 \h </w:instrText>
        </w:r>
        <w:r>
          <w:fldChar w:fldCharType="separate"/>
        </w:r>
        <w:r>
          <w:t>66</w:t>
        </w:r>
        <w:r>
          <w:fldChar w:fldCharType="end"/>
        </w:r>
      </w:hyperlink>
    </w:p>
    <w:p>
      <w:pPr>
        <w:pStyle w:val="TOC2"/>
        <w:tabs>
          <w:tab w:val="right" w:leader="dot" w:pos="8306"/>
        </w:tabs>
      </w:pPr>
      <w:hyperlink w:anchor="_Toc22529" w:history="1">
        <w:r>
          <w:rPr>
            <w:rFonts w:ascii="仿宋" w:eastAsia="仿宋" w:hAnsi="仿宋" w:cs="仿宋" w:hint="eastAsia"/>
            <w:lang w:eastAsia="zh-CN"/>
          </w:rPr>
          <w:t>(五)、质量审核与评价</w:t>
        </w:r>
        <w:r>
          <w:tab/>
        </w:r>
        <w:r>
          <w:fldChar w:fldCharType="begin"/>
        </w:r>
        <w:r>
          <w:instrText xml:space="preserve"> PAGEREF _Toc22529 \h </w:instrText>
        </w:r>
        <w:r>
          <w:fldChar w:fldCharType="separate"/>
        </w:r>
        <w:r>
          <w:t>67</w:t>
        </w:r>
        <w:r>
          <w:fldChar w:fldCharType="end"/>
        </w:r>
      </w:hyperlink>
    </w:p>
    <w:p>
      <w:pPr>
        <w:pStyle w:val="TOC2"/>
        <w:tabs>
          <w:tab w:val="right" w:leader="dot" w:pos="8306"/>
        </w:tabs>
      </w:pPr>
      <w:hyperlink w:anchor="_Toc19569" w:history="1">
        <w:r>
          <w:rPr>
            <w:rFonts w:ascii="仿宋" w:eastAsia="仿宋" w:hAnsi="仿宋" w:cs="仿宋" w:hint="eastAsia"/>
            <w:lang w:eastAsia="zh-CN"/>
          </w:rPr>
          <w:t>(六)、不符合与纠正措施</w:t>
        </w:r>
        <w:r>
          <w:tab/>
        </w:r>
        <w:r>
          <w:fldChar w:fldCharType="begin"/>
        </w:r>
        <w:r>
          <w:instrText xml:space="preserve"> PAGEREF _Toc19569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83"/>
      <w:r>
        <w:rPr>
          <w:rFonts w:ascii="仿宋" w:eastAsia="仿宋" w:hAnsi="仿宋" w:cs="仿宋" w:hint="eastAsia"/>
          <w:sz w:val="28"/>
          <w:lang w:eastAsia="zh-CN"/>
        </w:rPr>
        <w:t>一、SPA项目建设单位说明</w:t>
      </w:r>
      <w:bookmarkEnd w:id="2"/>
    </w:p>
    <w:p>
      <w:pPr>
        <w:pStyle w:val="Heading2"/>
        <w:rPr>
          <w:rFonts w:ascii="仿宋" w:eastAsia="仿宋" w:hAnsi="仿宋" w:cs="仿宋" w:hint="eastAsia"/>
          <w:lang w:eastAsia="zh-CN"/>
        </w:rPr>
      </w:pPr>
      <w:bookmarkStart w:id="3" w:name="_Toc30696"/>
      <w:r>
        <w:rPr>
          <w:rFonts w:ascii="仿宋" w:eastAsia="仿宋" w:hAnsi="仿宋" w:cs="仿宋" w:hint="eastAsia"/>
          <w:lang w:eastAsia="zh-CN"/>
        </w:rPr>
        <w:t>(一)、SPA项目承办单位基本情况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PA项目承办单位的XXXX，我们着眼于实现可持续的经济效益。通过技术创新和解决方案的提供，公司预计在SPA项目执行期间将获得可观的收入增长。这一收入来源主要包括SP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同时，我们注重成本控制和效率提升，以确保SPA项目的可持续盈利。透过精细的管理和资源优化，公司期望实现SPA项目利润最大化。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PA项目实施进行全面的投资评估，包括SPA项目启动阶段的资金投入和后续运营成本。通过对SP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为确保公司在SPA项目实施过程中具备足够的资金流动性，公司将进行详尽的现金流分析。这包括资金需求的合理预测、SPA项目周期内的资金峰谷分析以及灵活的财务管理策略，以应对各种潜在的经济变动。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02"/>
      <w:r>
        <w:rPr>
          <w:rFonts w:ascii="仿宋" w:eastAsia="仿宋" w:hAnsi="仿宋" w:cs="仿宋" w:hint="eastAsia"/>
          <w:sz w:val="28"/>
          <w:lang w:eastAsia="zh-CN"/>
        </w:rPr>
        <w:t>二、SPA项目建设背景及必要性分析</w:t>
      </w:r>
      <w:bookmarkEnd w:id="5"/>
    </w:p>
    <w:p>
      <w:pPr>
        <w:pStyle w:val="Heading2"/>
        <w:rPr>
          <w:rFonts w:ascii="仿宋" w:eastAsia="仿宋" w:hAnsi="仿宋" w:cs="仿宋" w:hint="eastAsia"/>
          <w:lang w:eastAsia="zh-CN"/>
        </w:rPr>
      </w:pPr>
      <w:bookmarkStart w:id="6" w:name="_Toc13622"/>
      <w:r>
        <w:rPr>
          <w:rFonts w:ascii="仿宋" w:eastAsia="仿宋" w:hAnsi="仿宋" w:cs="仿宋" w:hint="eastAsia"/>
          <w:lang w:eastAsia="zh-CN"/>
        </w:rPr>
        <w:t>(一)、SPA项目背景分析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我们的背景分析将深入挖掘当前行业的发展趋势，通过对竞争态势的全面审视，找到SPA项目在这个潮流中的定位。同时，我们将关注行业内涌现的新兴机遇，以便SPA项目更好地融入行业发展的潮流中。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A项目提供了强大的发展动力。我们将聚焦于行业内最新的技术发展趋势，包括但不限于人工智能、大数据分析、物联网等领域。通过深度的技术研究，我们将确保SP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A项目发展的源泉。我们将投入更多的精力对市场需求进行深入剖析，超越表面的需求，深入挖掘潜在的市场痛点和机遇。通过对市场需求的细致了解，SPA项目将更有针对性地设计解决方案，满足市场的多样化需求，从而更好地促进SP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A项目战略至关重要。我们将对竞争态势进行更为深入的分析，包括但不限于市场份额、产品特点、客户满意度等多个维度。通过深度的竞争分析，SPA项目将能够更准确地把握市场脉搏，制定具有竞争力的SP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PA项目的发展具有直接的影响。我们将进行更为全面的法规和政策分析，了解行业发展中的潜在法律风险和合规挑战。通过充分了解和遵守相关法规，SPA项目将确保在法律框架内合法合规运营，为SPA项目的稳健发展提供有力支持。</w:t>
      </w:r>
    </w:p>
    <w:p>
      <w:pPr>
        <w:pStyle w:val="Heading2"/>
        <w:ind w:firstLine="560" w:firstLineChars="200"/>
        <w:rPr>
          <w:rFonts w:ascii="仿宋" w:eastAsia="仿宋" w:hAnsi="仿宋" w:cs="仿宋" w:hint="eastAsia"/>
          <w:sz w:val="28"/>
          <w:lang w:eastAsia="zh-CN"/>
        </w:rPr>
      </w:pPr>
      <w:bookmarkStart w:id="7" w:name="_Toc29734"/>
      <w:r>
        <w:rPr>
          <w:rFonts w:ascii="仿宋" w:eastAsia="仿宋" w:hAnsi="仿宋" w:cs="仿宋" w:hint="eastAsia"/>
          <w:sz w:val="28"/>
          <w:lang w:eastAsia="zh-CN"/>
        </w:rPr>
        <w:t>(二)、SPA项目建设必要性分析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的迫切性源于对行业发展趋势的深刻洞察。我们正处于一个行业变革的时代，科技创新、数字化转型成为企业发展的关键动力。SP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不仅仅是为了跟上潮流，更是为了通过技术创新推动企业的持续发展。通过引入先进的技术和解决方案，SP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PA项目的建设成为必然选择，通过提高产品质量、拓展服务领域，从而在竞争中获得更多的机会。SP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PA项目建设的必要性体现在对客户需求更精准的满足。通过SP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SPA项目建设的背后是对企业持续创新的追求。只有通过不断创新，企业才能在竞争中立于不败之地。SP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65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19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技术管理特点体现在其创新导向。通过引入最先进的技术趋势和解决方案，SPA项目致力于提升科技含量、提高质量和效率水平。这意味着我们将采用最新的工具和方法，确保SP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PA项目技术管理的显著特征。通过整合不同领域的技术资源，我们实现了跨学科的协同工作。这有助于优化技术架构，提高整体效能。此外，整合性策略还促进了不同技术团队之间的紧密沟通和高效合作，确保SP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PA项目所采用的技术。通过不断优化技术方案，SP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PA项目团队将在SPA项目初期识别可能的技术风险，并采取相应的预防和应对措施。通过建立健全的风险评估机制，SPA项目能够在实施过程中及时发现并解决潜在的技术问题，保障SPA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通过这些独特的技术管理特点，我们确信在SPA项目中，技术将成为SPA项目成功的有力支持。这一深度剖析揭示了技术管理在SPA项目实施中的关键作用，为SPA项目的技术基础奠定了坚实的基础。</w:t>
      </w:r>
    </w:p>
    <w:p>
      <w:pPr>
        <w:pStyle w:val="Heading2"/>
        <w:ind w:firstLine="560" w:firstLineChars="200"/>
        <w:rPr>
          <w:rFonts w:ascii="仿宋" w:eastAsia="仿宋" w:hAnsi="仿宋" w:cs="仿宋" w:hint="eastAsia"/>
          <w:sz w:val="28"/>
          <w:lang w:eastAsia="zh-CN"/>
        </w:rPr>
      </w:pPr>
      <w:bookmarkStart w:id="10" w:name="_Toc28256"/>
      <w:r>
        <w:rPr>
          <w:rFonts w:ascii="仿宋" w:eastAsia="仿宋" w:hAnsi="仿宋" w:cs="仿宋" w:hint="eastAsia"/>
          <w:sz w:val="28"/>
          <w:lang w:eastAsia="zh-CN"/>
        </w:rPr>
        <w:t>(二)、SPA项目工艺技术设计方案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P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PA项目将严格按照相关行业规范要求进行组织。通过有效控制产品质量，SPA项目将致力于为顾客提供优质的SPA项目产品和良好的服务。这体现了SPA项目对于生产活动合规性和质量标准的高度重视，为SP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PA项目注重生态效益和清洁生产原则。SPA项目建设将紧密结合地方特色经济发展，与社会经济发展规划和区域环境保护规划方案相协调一致。通过与当地区域自然生态系统的结合，SP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PA项目产品具有多样化的客户需求和个性化的特点。因此，SPA项目产品规格品种多样，且单批生产数量较小。为满足这一特点，SPA项目承办单位将建设先进的柔性制造生产线。通过广泛应用柔性制造技术，SP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总体而言，SPA项目采用的技术具有较高的技术含量和自动化水平，处于国内先进水平。这一技术选用不仅体现了对生产效率、质量和环境友好性的高标准要求，同时为SPA项目的可持续发展奠定了坚实的基础。</w:t>
      </w:r>
    </w:p>
    <w:p>
      <w:pPr>
        <w:pStyle w:val="Heading2"/>
        <w:ind w:firstLine="560" w:firstLineChars="200"/>
        <w:rPr>
          <w:rFonts w:ascii="仿宋" w:eastAsia="仿宋" w:hAnsi="仿宋" w:cs="仿宋" w:hint="eastAsia"/>
          <w:sz w:val="28"/>
          <w:lang w:eastAsia="zh-CN"/>
        </w:rPr>
      </w:pPr>
      <w:bookmarkStart w:id="11" w:name="_Toc315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为确保SPA项目的高效生产和技术实施，我们制定了一套精心设计的设备选型方案，以满足SPA项目生产、质量和环保的要求。该方案的主要特点如下：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P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针对SPA项目产品的多样性和小批量生产的特点，我们将建设柔性制造生产线。通过在设备选型中考虑柔性制造技术，可以灵活应对不同产品规格和生产需求，实现生产线的高度灵活性和适应性。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798"/>
      <w:r>
        <w:rPr>
          <w:rFonts w:ascii="仿宋" w:eastAsia="仿宋" w:hAnsi="仿宋" w:cs="仿宋" w:hint="eastAsia"/>
          <w:sz w:val="28"/>
          <w:lang w:eastAsia="zh-CN"/>
        </w:rPr>
        <w:t>四、SPA项目土建工程</w:t>
      </w:r>
      <w:bookmarkEnd w:id="12"/>
    </w:p>
    <w:p>
      <w:pPr>
        <w:pStyle w:val="Heading2"/>
        <w:rPr>
          <w:rFonts w:ascii="仿宋" w:eastAsia="仿宋" w:hAnsi="仿宋" w:cs="仿宋" w:hint="eastAsia"/>
          <w:lang w:eastAsia="zh-CN"/>
        </w:rPr>
      </w:pPr>
      <w:bookmarkStart w:id="13" w:name="_Toc2552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在SPA项目的建筑工程设计中，我们将秉承一系列重要的设计原则，以确保SPA项目建筑在功能、美观、可持续性等方面达到最佳效果。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首要原则是确保建筑的功能性得到最大化的发挥。我们将充分理解SPA项目的实际需求，合理布局各个功能区域，保证建筑在满足业务需求的同时，提供高效的工作环境。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在建筑设计中，我们将综合考虑建设和运营成本。通过精细的经济效益分析，确保设计方案在高效利用资源的同时，对SPA项目的长期盈利能力有积极的贡献。</w:t>
      </w:r>
    </w:p>
    <w:p>
      <w:pPr>
        <w:pStyle w:val="Heading2"/>
        <w:ind w:firstLine="560" w:firstLineChars="200"/>
        <w:rPr>
          <w:rFonts w:ascii="仿宋" w:eastAsia="仿宋" w:hAnsi="仿宋" w:cs="仿宋" w:hint="eastAsia"/>
          <w:sz w:val="28"/>
          <w:lang w:eastAsia="zh-CN"/>
        </w:rPr>
      </w:pPr>
      <w:bookmarkStart w:id="14" w:name="_Toc41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土建工程设计中，我们将精准设定设计年限，结合SP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1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SP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2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本期工程SPA项目预计总建筑面积XXX平方米，其中：计容建筑面积XXX平方米，计划建筑工程投资XX万元，占SPA项目总投资的XX%。</w:t>
      </w:r>
    </w:p>
    <w:p>
      <w:pPr>
        <w:pStyle w:val="Heading1"/>
        <w:ind w:firstLine="560" w:firstLineChars="200"/>
        <w:rPr>
          <w:rFonts w:ascii="仿宋" w:eastAsia="仿宋" w:hAnsi="仿宋" w:cs="仿宋" w:hint="eastAsia"/>
          <w:sz w:val="28"/>
          <w:lang w:eastAsia="zh-CN"/>
        </w:rPr>
      </w:pPr>
      <w:bookmarkStart w:id="17" w:name="_Toc1321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18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SPA项目的主要产品是XXXX，预计年产值为XXX万元。这一产品在市场中占据着重要的地位，其广泛的应用范围使得该SPA项目的市场前景非常广阔。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PA项目的xxx产品作为重要的原材料之一，将在多个领域发挥关键作用。其在建筑、交通、能源等方面的广泛应用将为整个产业链提供强大的支持，形成产业协同效应。SPA项目的年产值XXX万XXX万XXX万万元不仅反映了其在市场上的巨大潜力，更预示着它对国民经济的积极贡献。这种关联度高、涉及面广的产业关系，使得该SP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04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总征地面积为XXXX平方米，相当于约XX.XX亩，其中净用地面积为XXXX平方米，红线范围内相当于约XX.XX亩。这一用地规模充分考虑了SPA项目的建设需求，保障了SPA项目在合适的空间内得以充分发展。SPA项目规划的总建筑面积为XXXX平方米，其中主体工程建设占XXXX平方米，计容建筑面积达XXXX平方米。预计建筑工程的投资将达到XXXX万元，为SP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计划购置的设备共计XXXX台（套），设备购置费用为XXXX万元。这一设备购置计划充分考虑到SPA项目的生产需求和技术要求，确保了SPA项目在生产运营中具备先进的技术装备和高效的生产能力。设备的合理配置将为SP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计划总投资为XXXX万元，预计年实现营业收入为XXXX万元。这一产能规模的设定旨在确保SPA项目能够在投资与回报之间取得平衡，实现长期可持续的发展。SPA项目的总投资充分考虑到各个方面的需求，包括用地建设、设备购置等多个环节，以确保SP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9935"/>
      <w:r>
        <w:rPr>
          <w:rFonts w:ascii="仿宋" w:eastAsia="仿宋" w:hAnsi="仿宋" w:cs="仿宋" w:hint="eastAsia"/>
          <w:sz w:val="28"/>
          <w:lang w:eastAsia="zh-CN"/>
        </w:rPr>
        <w:t>六、SPA项目绩效评估</w:t>
      </w:r>
      <w:bookmarkEnd w:id="20"/>
    </w:p>
    <w:p>
      <w:pPr>
        <w:pStyle w:val="Heading2"/>
        <w:rPr>
          <w:rFonts w:ascii="仿宋" w:eastAsia="仿宋" w:hAnsi="仿宋" w:cs="仿宋" w:hint="eastAsia"/>
          <w:lang w:eastAsia="zh-CN"/>
        </w:rPr>
      </w:pPr>
      <w:bookmarkStart w:id="21" w:name="_Toc988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在SPA项目中，我们设计了一套全面的绩效评估指标，以确保SPA项目的可控和成功交付。这些指标跨足SPA项目目标、成本、进度和质量等多个维度，为我们提供了全面洞察SPA项目的健康状况。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https://d.book118.com/698025073023006033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07B42"/>
    <w:rsid w:val="2D907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2507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2024-01-31T01:22:00Z</dcterms:created>
  <dcterms:modified xsi:type="dcterms:W3CDTF">2024-01-31T01:22:52Z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AA3507F110E549E38B121F7079BC8F66_11</vt:lpwstr>
  </property>
  <property fmtid="{D5CDD505-2E9C-101B-9397-08002B2CF9AE}" pid="3" name="KSOProductBuildVer">
    <vt:lpwstr>2052-12.1.0.16250</vt:lpwstr>
  </property>
</Properties>
</file>