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95" w:line="230" w:lineRule="auto"/>
        <w:ind w:left="25"/>
        <w:rPr>
          <w:rFonts w:ascii="宋体" w:eastAsia="宋体" w:hAnsi="宋体" w:cs="宋体"/>
          <w:sz w:val="31"/>
          <w:szCs w:val="31"/>
        </w:rPr>
      </w:pPr>
    </w:p>
    <w:p>
      <w:pPr>
        <w:spacing w:line="300" w:lineRule="auto"/>
      </w:pPr>
    </w:p>
    <w:p>
      <w:pPr>
        <w:spacing w:line="300" w:lineRule="auto"/>
      </w:pPr>
    </w:p>
    <w:p>
      <w:pPr>
        <w:spacing w:line="301" w:lineRule="auto"/>
      </w:pPr>
    </w:p>
    <w:p>
      <w:pPr>
        <w:spacing w:before="139" w:line="217" w:lineRule="auto"/>
        <w:ind w:left="1474"/>
        <w:rPr>
          <w:rFonts w:ascii="宋体" w:eastAsia="宋体" w:hAnsi="宋体" w:cs="宋体"/>
          <w:sz w:val="43"/>
          <w:szCs w:val="43"/>
        </w:rPr>
      </w:pPr>
      <w:bookmarkStart w:id="0" w:name="_GoBack"/>
      <w:r>
        <w:rPr>
          <w:rFonts w:ascii="宋体" w:eastAsia="宋体" w:hAnsi="宋体" w:cs="宋体"/>
          <w:spacing w:val="8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光气企业安全风险隐患排查指南</w:t>
      </w:r>
    </w:p>
    <w:bookmarkEnd w:id="0"/>
    <w:p>
      <w:pPr>
        <w:spacing w:line="286" w:lineRule="auto"/>
      </w:pPr>
    </w:p>
    <w:p>
      <w:pPr>
        <w:spacing w:line="286" w:lineRule="auto"/>
      </w:pPr>
    </w:p>
    <w:p>
      <w:pPr>
        <w:spacing w:line="287" w:lineRule="auto"/>
      </w:pPr>
    </w:p>
    <w:p>
      <w:pPr>
        <w:pStyle w:val="BodyText"/>
        <w:spacing w:before="100" w:line="333" w:lineRule="auto"/>
        <w:ind w:left="14" w:right="155" w:firstLine="641"/>
        <w:jc w:val="both"/>
      </w:pPr>
      <w:r>
        <w:rPr>
          <w:spacing w:val="12"/>
        </w:rPr>
        <w:t>为强化光气企业安全风险辨识和管控，提高安</w:t>
      </w:r>
      <w:r>
        <w:rPr>
          <w:spacing w:val="11"/>
        </w:rPr>
        <w:t>全生产保障能</w:t>
      </w:r>
      <w:r>
        <w:t xml:space="preserve"> </w:t>
      </w:r>
      <w:r>
        <w:rPr>
          <w:spacing w:val="12"/>
        </w:rPr>
        <w:t>力，防范生产安全事故，根据国家相关法律法规标准</w:t>
      </w:r>
      <w:r>
        <w:rPr>
          <w:spacing w:val="11"/>
        </w:rPr>
        <w:t>，制定本指</w:t>
      </w:r>
    </w:p>
    <w:p>
      <w:pPr>
        <w:pStyle w:val="BodyText"/>
        <w:spacing w:line="226" w:lineRule="auto"/>
        <w:ind w:left="25"/>
      </w:pPr>
      <w:r>
        <w:rPr>
          <w:spacing w:val="-11"/>
        </w:rPr>
        <w:t>南。</w:t>
      </w:r>
    </w:p>
    <w:p>
      <w:pPr>
        <w:spacing w:before="337" w:line="227" w:lineRule="auto"/>
        <w:ind w:left="31"/>
        <w:outlineLvl w:val="1"/>
        <w:rPr>
          <w:rFonts w:ascii="黑体" w:eastAsia="黑体" w:hAnsi="黑体" w:cs="黑体"/>
          <w:sz w:val="31"/>
          <w:szCs w:val="31"/>
        </w:rPr>
      </w:pPr>
      <w:r>
        <w:rPr>
          <w:rFonts w:ascii="宋体" w:eastAsia="宋体" w:hAnsi="宋体" w:cs="宋体"/>
          <w:spacing w:val="-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1</w:t>
      </w:r>
      <w:r>
        <w:rPr>
          <w:rFonts w:ascii="宋体" w:eastAsia="宋体" w:hAnsi="宋体" w:cs="宋体"/>
          <w:spacing w:val="18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-1"/>
          <w:sz w:val="31"/>
          <w:szCs w:val="31"/>
        </w:rPr>
        <w:t>制定依据</w:t>
      </w:r>
    </w:p>
    <w:p>
      <w:pPr>
        <w:pStyle w:val="BodyText"/>
        <w:spacing w:before="337" w:line="333" w:lineRule="auto"/>
        <w:ind w:left="10" w:right="155" w:firstLine="635"/>
      </w:pPr>
      <w:r>
        <w:rPr>
          <w:spacing w:val="12"/>
        </w:rPr>
        <w:t>本指南按照危险化学品安全相关法律、法规、规章及标准，</w:t>
      </w:r>
      <w:r>
        <w:rPr>
          <w:spacing w:val="7"/>
        </w:rPr>
        <w:t xml:space="preserve"> </w:t>
      </w:r>
      <w:r>
        <w:rPr>
          <w:spacing w:val="12"/>
        </w:rPr>
        <w:t>在光气企业专家指导服务的基础上，结合光气及光气化产品</w:t>
      </w:r>
      <w:r>
        <w:rPr>
          <w:spacing w:val="11"/>
        </w:rPr>
        <w:t>生产</w:t>
      </w:r>
      <w:r>
        <w:t xml:space="preserve"> </w:t>
      </w:r>
      <w:r>
        <w:rPr>
          <w:spacing w:val="11"/>
        </w:rPr>
        <w:t>企业的生产特点而编制。本指南列出的现行法律、法规、规章、</w:t>
      </w:r>
    </w:p>
    <w:p>
      <w:pPr>
        <w:pStyle w:val="BodyText"/>
        <w:spacing w:before="2" w:line="221" w:lineRule="auto"/>
        <w:ind w:left="5"/>
      </w:pPr>
      <w:r>
        <w:rPr>
          <w:spacing w:val="8"/>
        </w:rPr>
        <w:t>标准更新时，所引用的相应条款也跟随更新。</w:t>
      </w:r>
    </w:p>
    <w:p>
      <w:pPr>
        <w:pStyle w:val="BodyText"/>
        <w:spacing w:before="187" w:line="222" w:lineRule="auto"/>
        <w:ind w:left="641"/>
      </w:pPr>
      <w:r>
        <w:rPr>
          <w:spacing w:val="8"/>
        </w:rPr>
        <w:t>依据的主要法律、法规、规章及标准：</w:t>
      </w:r>
    </w:p>
    <w:p>
      <w:pPr>
        <w:pStyle w:val="BodyText"/>
        <w:spacing w:before="188" w:line="559" w:lineRule="exact"/>
        <w:ind w:left="638"/>
      </w:pPr>
      <w:r>
        <w:rPr>
          <w:spacing w:val="12"/>
          <w:position w:val="18"/>
        </w:rPr>
        <w:t>《危险化学品生产企业安全生产许可证实施办法》（国家安</w:t>
      </w:r>
    </w:p>
    <w:p>
      <w:pPr>
        <w:pStyle w:val="BodyText"/>
        <w:spacing w:before="1" w:line="222" w:lineRule="auto"/>
        <w:ind w:left="6"/>
      </w:pPr>
      <w:r>
        <w:rPr>
          <w:spacing w:val="4"/>
        </w:rPr>
        <w:t>全监督管理总局令第</w:t>
      </w:r>
      <w:r>
        <w:rPr>
          <w:spacing w:val="-55"/>
        </w:rPr>
        <w:t xml:space="preserve"> </w:t>
      </w:r>
      <w:r>
        <w:rPr>
          <w:rFonts w:ascii="宋体" w:eastAsia="宋体" w:hAnsi="宋体" w:cs="宋体"/>
          <w:spacing w:val="4"/>
        </w:rPr>
        <w:t>41</w:t>
      </w:r>
      <w:r>
        <w:rPr>
          <w:rFonts w:ascii="宋体" w:eastAsia="宋体" w:hAnsi="宋体" w:cs="宋体"/>
          <w:spacing w:val="-46"/>
        </w:rPr>
        <w:t xml:space="preserve"> </w:t>
      </w:r>
      <w:r>
        <w:rPr>
          <w:spacing w:val="4"/>
        </w:rPr>
        <w:t>号）</w:t>
      </w:r>
    </w:p>
    <w:p>
      <w:pPr>
        <w:pStyle w:val="BodyText"/>
        <w:spacing w:before="186" w:line="562" w:lineRule="exact"/>
        <w:ind w:left="638"/>
      </w:pPr>
      <w:r>
        <w:rPr>
          <w:spacing w:val="12"/>
          <w:position w:val="18"/>
        </w:rPr>
        <w:t>《关于开展提升危险化学品领域本质安全水平专项行动的通</w:t>
      </w:r>
    </w:p>
    <w:p>
      <w:pPr>
        <w:pStyle w:val="BodyText"/>
        <w:spacing w:before="1" w:line="223" w:lineRule="auto"/>
        <w:ind w:left="11"/>
      </w:pPr>
      <w:r>
        <w:rPr>
          <w:spacing w:val="5"/>
        </w:rPr>
        <w:t>知》（安监总管三〔</w:t>
      </w:r>
      <w:r>
        <w:rPr>
          <w:rFonts w:ascii="宋体" w:eastAsia="宋体" w:hAnsi="宋体" w:cs="宋体"/>
          <w:spacing w:val="5"/>
        </w:rPr>
        <w:t>2012</w:t>
      </w:r>
      <w:r>
        <w:rPr>
          <w:spacing w:val="5"/>
        </w:rPr>
        <w:t>〕</w:t>
      </w:r>
      <w:r>
        <w:rPr>
          <w:rFonts w:ascii="宋体" w:eastAsia="宋体" w:hAnsi="宋体" w:cs="宋体"/>
          <w:spacing w:val="5"/>
        </w:rPr>
        <w:t>87</w:t>
      </w:r>
      <w:r>
        <w:rPr>
          <w:rFonts w:ascii="宋体" w:eastAsia="宋体" w:hAnsi="宋体" w:cs="宋体"/>
          <w:spacing w:val="-41"/>
        </w:rPr>
        <w:t xml:space="preserve"> </w:t>
      </w:r>
      <w:r>
        <w:rPr>
          <w:spacing w:val="5"/>
        </w:rPr>
        <w:t>号）</w:t>
      </w:r>
    </w:p>
    <w:p>
      <w:pPr>
        <w:pStyle w:val="BodyText"/>
        <w:spacing w:before="183" w:line="559" w:lineRule="exact"/>
        <w:ind w:left="638"/>
      </w:pPr>
      <w:r>
        <w:rPr>
          <w:spacing w:val="25"/>
          <w:position w:val="18"/>
        </w:rPr>
        <w:t>《关于进一步加强危险化学品建设项目安全设计管理的通</w:t>
      </w:r>
    </w:p>
    <w:p>
      <w:pPr>
        <w:pStyle w:val="BodyText"/>
        <w:spacing w:before="2" w:line="223" w:lineRule="auto"/>
        <w:ind w:left="11"/>
      </w:pPr>
      <w:r>
        <w:rPr>
          <w:spacing w:val="5"/>
        </w:rPr>
        <w:t>知》（安监总管三〔</w:t>
      </w:r>
      <w:r>
        <w:rPr>
          <w:rFonts w:ascii="宋体" w:eastAsia="宋体" w:hAnsi="宋体" w:cs="宋体"/>
          <w:spacing w:val="5"/>
        </w:rPr>
        <w:t>2013</w:t>
      </w:r>
      <w:r>
        <w:rPr>
          <w:spacing w:val="5"/>
        </w:rPr>
        <w:t>〕</w:t>
      </w:r>
      <w:r>
        <w:rPr>
          <w:rFonts w:ascii="宋体" w:eastAsia="宋体" w:hAnsi="宋体" w:cs="宋体"/>
          <w:spacing w:val="5"/>
        </w:rPr>
        <w:t>76</w:t>
      </w:r>
      <w:r>
        <w:rPr>
          <w:rFonts w:ascii="宋体" w:eastAsia="宋体" w:hAnsi="宋体" w:cs="宋体"/>
          <w:spacing w:val="-41"/>
        </w:rPr>
        <w:t xml:space="preserve"> </w:t>
      </w:r>
      <w:r>
        <w:rPr>
          <w:spacing w:val="5"/>
        </w:rPr>
        <w:t>号）</w:t>
      </w:r>
    </w:p>
    <w:p>
      <w:pPr>
        <w:pStyle w:val="BodyText"/>
        <w:spacing w:before="186" w:line="558" w:lineRule="exact"/>
        <w:ind w:left="638"/>
      </w:pPr>
      <w:r>
        <w:rPr>
          <w:spacing w:val="39"/>
          <w:position w:val="18"/>
        </w:rPr>
        <w:t>《危险化学品生产装置和储存设施外部安全防护距离》</w:t>
      </w:r>
    </w:p>
    <w:p>
      <w:pPr>
        <w:pStyle w:val="BodyText"/>
        <w:spacing w:line="230" w:lineRule="auto"/>
      </w:pPr>
      <w:r>
        <w:rPr>
          <w:spacing w:val="5"/>
        </w:rPr>
        <w:t>（</w:t>
      </w:r>
      <w:r>
        <w:rPr>
          <w:rFonts w:ascii="宋体" w:eastAsia="宋体" w:hAnsi="宋体" w:cs="宋体"/>
        </w:rPr>
        <w:t>GB</w:t>
      </w:r>
      <w:r>
        <w:rPr>
          <w:rFonts w:ascii="宋体" w:eastAsia="宋体" w:hAnsi="宋体" w:cs="宋体"/>
          <w:spacing w:val="5"/>
        </w:rPr>
        <w:t>/T37243-2019</w:t>
      </w:r>
      <w:r>
        <w:rPr>
          <w:spacing w:val="5"/>
        </w:rPr>
        <w:t>）</w:t>
      </w:r>
    </w:p>
    <w:p>
      <w:pPr>
        <w:pStyle w:val="BodyText"/>
        <w:spacing w:before="174" w:line="561" w:lineRule="exact"/>
        <w:jc w:val="right"/>
      </w:pPr>
      <w:r>
        <w:rPr>
          <w:spacing w:val="-5"/>
          <w:position w:val="18"/>
        </w:rPr>
        <w:t>《危险化学品安全专项整治三年行动实施方案》（安委〔</w:t>
      </w:r>
      <w:r>
        <w:rPr>
          <w:rFonts w:ascii="宋体" w:eastAsia="宋体" w:hAnsi="宋体" w:cs="宋体"/>
          <w:spacing w:val="-5"/>
          <w:position w:val="18"/>
        </w:rPr>
        <w:t>2020</w:t>
      </w:r>
      <w:r>
        <w:rPr>
          <w:spacing w:val="-5"/>
          <w:position w:val="18"/>
        </w:rPr>
        <w:t>〕</w:t>
      </w:r>
    </w:p>
    <w:p>
      <w:pPr>
        <w:pStyle w:val="BodyText"/>
        <w:spacing w:before="2" w:line="223" w:lineRule="auto"/>
        <w:ind w:left="14"/>
      </w:pPr>
      <w:r>
        <w:rPr>
          <w:rFonts w:ascii="宋体" w:eastAsia="宋体" w:hAnsi="宋体" w:cs="宋体"/>
          <w:spacing w:val="-9"/>
        </w:rPr>
        <w:t>3</w:t>
      </w:r>
      <w:r>
        <w:rPr>
          <w:rFonts w:ascii="宋体" w:eastAsia="宋体" w:hAnsi="宋体" w:cs="宋体"/>
          <w:spacing w:val="-49"/>
        </w:rPr>
        <w:t xml:space="preserve"> </w:t>
      </w:r>
      <w:r>
        <w:rPr>
          <w:spacing w:val="-9"/>
        </w:rPr>
        <w:t>号）</w:t>
      </w:r>
    </w:p>
    <w:p>
      <w:pPr>
        <w:spacing w:line="223" w:lineRule="auto"/>
        <w:sectPr>
          <w:footerReference w:type="default" r:id="rId4"/>
          <w:pgSz w:w="11906" w:h="16839"/>
          <w:pgMar w:top="1431" w:right="1301" w:bottom="1015" w:left="1422" w:header="0" w:footer="836" w:gutter="0"/>
          <w:cols w:num="1" w:space="720"/>
        </w:sectPr>
      </w:pPr>
    </w:p>
    <w:p>
      <w:pPr>
        <w:pStyle w:val="BodyText"/>
        <w:spacing w:before="162" w:line="222" w:lineRule="auto"/>
        <w:ind w:left="638"/>
      </w:pPr>
      <w:r>
        <w:rPr>
          <w:spacing w:val="9"/>
        </w:rPr>
        <w:t>《光气及光气化产品生产安全规程》（</w:t>
      </w:r>
      <w:r>
        <w:rPr>
          <w:rFonts w:ascii="宋体" w:eastAsia="宋体" w:hAnsi="宋体" w:cs="宋体"/>
        </w:rPr>
        <w:t>GB</w:t>
      </w:r>
      <w:r>
        <w:rPr>
          <w:rFonts w:ascii="宋体" w:eastAsia="宋体" w:hAnsi="宋体" w:cs="宋体"/>
          <w:spacing w:val="9"/>
        </w:rPr>
        <w:t>1904</w:t>
      </w:r>
      <w:r>
        <w:rPr>
          <w:rFonts w:ascii="宋体" w:eastAsia="宋体" w:hAnsi="宋体" w:cs="宋体"/>
          <w:spacing w:val="8"/>
        </w:rPr>
        <w:t>1</w:t>
      </w:r>
      <w:r>
        <w:rPr>
          <w:spacing w:val="8"/>
        </w:rPr>
        <w:t>）</w:t>
      </w:r>
    </w:p>
    <w:p>
      <w:pPr>
        <w:pStyle w:val="BodyText"/>
        <w:spacing w:before="188" w:line="559" w:lineRule="exact"/>
        <w:ind w:left="638"/>
      </w:pPr>
      <w:r>
        <w:rPr>
          <w:spacing w:val="26"/>
          <w:position w:val="18"/>
        </w:rPr>
        <w:t>《淘汰落后危险化学品安全生产工艺技术设备目录（第一</w:t>
      </w:r>
    </w:p>
    <w:p>
      <w:pPr>
        <w:pStyle w:val="BodyText"/>
        <w:spacing w:line="223" w:lineRule="auto"/>
        <w:ind w:left="17"/>
      </w:pPr>
      <w:r>
        <w:rPr>
          <w:spacing w:val="4"/>
        </w:rPr>
        <w:t>批）》（应急厅〔</w:t>
      </w:r>
      <w:r>
        <w:rPr>
          <w:rFonts w:ascii="宋体" w:eastAsia="宋体" w:hAnsi="宋体" w:cs="宋体"/>
          <w:spacing w:val="4"/>
        </w:rPr>
        <w:t>2020</w:t>
      </w:r>
      <w:r>
        <w:rPr>
          <w:spacing w:val="4"/>
        </w:rPr>
        <w:t>〕</w:t>
      </w:r>
      <w:r>
        <w:rPr>
          <w:rFonts w:ascii="宋体" w:eastAsia="宋体" w:hAnsi="宋体" w:cs="宋体"/>
          <w:spacing w:val="4"/>
        </w:rPr>
        <w:t>38</w:t>
      </w:r>
      <w:r>
        <w:rPr>
          <w:rFonts w:ascii="宋体" w:eastAsia="宋体" w:hAnsi="宋体" w:cs="宋体"/>
          <w:spacing w:val="-34"/>
        </w:rPr>
        <w:t xml:space="preserve"> </w:t>
      </w:r>
      <w:r>
        <w:rPr>
          <w:spacing w:val="4"/>
        </w:rPr>
        <w:t>号）</w:t>
      </w:r>
    </w:p>
    <w:p>
      <w:pPr>
        <w:pStyle w:val="BodyText"/>
        <w:spacing w:before="184" w:line="561" w:lineRule="exact"/>
        <w:ind w:right="2"/>
        <w:jc w:val="right"/>
      </w:pPr>
      <w:r>
        <w:rPr>
          <w:spacing w:val="6"/>
          <w:position w:val="18"/>
        </w:rPr>
        <w:t>《首批重点监管的危险化工工艺目录》（安监总管三〔</w:t>
      </w:r>
      <w:r>
        <w:rPr>
          <w:rFonts w:ascii="宋体" w:eastAsia="宋体" w:hAnsi="宋体" w:cs="宋体"/>
          <w:spacing w:val="5"/>
          <w:position w:val="18"/>
        </w:rPr>
        <w:t>2009</w:t>
      </w:r>
      <w:r>
        <w:rPr>
          <w:spacing w:val="5"/>
          <w:position w:val="18"/>
        </w:rPr>
        <w:t>〕</w:t>
      </w:r>
    </w:p>
    <w:p>
      <w:pPr>
        <w:pStyle w:val="BodyText"/>
        <w:spacing w:before="1" w:line="223" w:lineRule="auto"/>
        <w:ind w:left="31"/>
      </w:pPr>
      <w:r>
        <w:rPr>
          <w:rFonts w:ascii="宋体" w:eastAsia="宋体" w:hAnsi="宋体" w:cs="宋体"/>
          <w:spacing w:val="-7"/>
        </w:rPr>
        <w:t>116</w:t>
      </w:r>
      <w:r>
        <w:rPr>
          <w:rFonts w:ascii="宋体" w:eastAsia="宋体" w:hAnsi="宋体" w:cs="宋体"/>
          <w:spacing w:val="-49"/>
        </w:rPr>
        <w:t xml:space="preserve"> </w:t>
      </w:r>
      <w:r>
        <w:rPr>
          <w:spacing w:val="-7"/>
        </w:rPr>
        <w:t>号）</w:t>
      </w:r>
    </w:p>
    <w:p>
      <w:pPr>
        <w:pStyle w:val="BodyText"/>
        <w:spacing w:before="183" w:line="560" w:lineRule="exact"/>
        <w:ind w:left="638"/>
      </w:pPr>
      <w:r>
        <w:rPr>
          <w:spacing w:val="24"/>
          <w:position w:val="18"/>
        </w:rPr>
        <w:t>《光气及光气化产品安全生产管理指南》</w:t>
      </w:r>
      <w:r>
        <w:rPr>
          <w:spacing w:val="-121"/>
          <w:position w:val="18"/>
        </w:rPr>
        <w:t xml:space="preserve"> </w:t>
      </w:r>
      <w:r>
        <w:rPr>
          <w:spacing w:val="24"/>
          <w:position w:val="18"/>
        </w:rPr>
        <w:t>（安监总厅管三</w:t>
      </w:r>
    </w:p>
    <w:p>
      <w:pPr>
        <w:pStyle w:val="BodyText"/>
        <w:spacing w:before="1" w:line="223" w:lineRule="auto"/>
      </w:pPr>
      <w:r>
        <w:rPr>
          <w:spacing w:val="3"/>
        </w:rPr>
        <w:t>〔</w:t>
      </w:r>
      <w:r>
        <w:rPr>
          <w:rFonts w:ascii="宋体" w:eastAsia="宋体" w:hAnsi="宋体" w:cs="宋体"/>
          <w:spacing w:val="3"/>
        </w:rPr>
        <w:t>2014</w:t>
      </w:r>
      <w:r>
        <w:rPr>
          <w:spacing w:val="3"/>
        </w:rPr>
        <w:t>〕</w:t>
      </w:r>
      <w:r>
        <w:rPr>
          <w:rFonts w:ascii="宋体" w:eastAsia="宋体" w:hAnsi="宋体" w:cs="宋体"/>
          <w:spacing w:val="3"/>
        </w:rPr>
        <w:t>104</w:t>
      </w:r>
      <w:r>
        <w:rPr>
          <w:rFonts w:ascii="宋体" w:eastAsia="宋体" w:hAnsi="宋体" w:cs="宋体"/>
          <w:spacing w:val="-47"/>
        </w:rPr>
        <w:t xml:space="preserve"> </w:t>
      </w:r>
      <w:r>
        <w:rPr>
          <w:spacing w:val="3"/>
        </w:rPr>
        <w:t>号）</w:t>
      </w:r>
    </w:p>
    <w:p>
      <w:pPr>
        <w:pStyle w:val="BodyText"/>
        <w:spacing w:before="186" w:line="559" w:lineRule="exact"/>
        <w:jc w:val="right"/>
      </w:pPr>
      <w:r>
        <w:rPr>
          <w:spacing w:val="-5"/>
          <w:position w:val="18"/>
        </w:rPr>
        <w:t>《危险化学品企业安全风险隐患排查治理导则》（应急〔</w:t>
      </w:r>
      <w:r>
        <w:rPr>
          <w:rFonts w:ascii="宋体" w:eastAsia="宋体" w:hAnsi="宋体" w:cs="宋体"/>
          <w:spacing w:val="-5"/>
          <w:position w:val="18"/>
        </w:rPr>
        <w:t>2019</w:t>
      </w:r>
      <w:r>
        <w:rPr>
          <w:spacing w:val="-5"/>
          <w:position w:val="18"/>
        </w:rPr>
        <w:t>〕</w:t>
      </w:r>
    </w:p>
    <w:p>
      <w:pPr>
        <w:pStyle w:val="BodyText"/>
        <w:spacing w:before="2" w:line="223" w:lineRule="auto"/>
        <w:ind w:left="15"/>
      </w:pPr>
      <w:r>
        <w:rPr>
          <w:rFonts w:ascii="宋体" w:eastAsia="宋体" w:hAnsi="宋体" w:cs="宋体"/>
          <w:spacing w:val="-7"/>
        </w:rPr>
        <w:t>78</w:t>
      </w:r>
      <w:r>
        <w:rPr>
          <w:rFonts w:ascii="宋体" w:eastAsia="宋体" w:hAnsi="宋体" w:cs="宋体"/>
          <w:spacing w:val="-47"/>
        </w:rPr>
        <w:t xml:space="preserve"> </w:t>
      </w:r>
      <w:r>
        <w:rPr>
          <w:spacing w:val="-7"/>
        </w:rPr>
        <w:t>号）</w:t>
      </w:r>
    </w:p>
    <w:p>
      <w:pPr>
        <w:pStyle w:val="BodyText"/>
        <w:spacing w:before="183" w:line="561" w:lineRule="exact"/>
        <w:ind w:left="638"/>
      </w:pPr>
      <w:r>
        <w:rPr>
          <w:spacing w:val="12"/>
          <w:position w:val="18"/>
        </w:rPr>
        <w:t>《化工和危险化学品生产经营单位重大生产安全事故隐患判</w:t>
      </w:r>
    </w:p>
    <w:p>
      <w:pPr>
        <w:pStyle w:val="BodyText"/>
        <w:spacing w:line="221" w:lineRule="auto"/>
        <w:ind w:left="11"/>
      </w:pPr>
      <w:r>
        <w:rPr>
          <w:spacing w:val="6"/>
        </w:rPr>
        <w:t>定标准（试行）》（安监总管三〔</w:t>
      </w:r>
      <w:r>
        <w:rPr>
          <w:rFonts w:ascii="宋体" w:eastAsia="宋体" w:hAnsi="宋体" w:cs="宋体"/>
          <w:spacing w:val="6"/>
        </w:rPr>
        <w:t>2017</w:t>
      </w:r>
      <w:r>
        <w:rPr>
          <w:spacing w:val="6"/>
        </w:rPr>
        <w:t>〕</w:t>
      </w:r>
      <w:r>
        <w:rPr>
          <w:rFonts w:ascii="宋体" w:eastAsia="宋体" w:hAnsi="宋体" w:cs="宋体"/>
          <w:spacing w:val="6"/>
        </w:rPr>
        <w:t>121</w:t>
      </w:r>
      <w:r>
        <w:rPr>
          <w:rFonts w:ascii="宋体" w:eastAsia="宋体" w:hAnsi="宋体" w:cs="宋体"/>
          <w:spacing w:val="-35"/>
        </w:rPr>
        <w:t xml:space="preserve"> </w:t>
      </w:r>
      <w:r>
        <w:rPr>
          <w:spacing w:val="6"/>
        </w:rPr>
        <w:t>号）</w:t>
      </w:r>
    </w:p>
    <w:p>
      <w:pPr>
        <w:pStyle w:val="BodyText"/>
        <w:spacing w:before="188" w:line="560" w:lineRule="exact"/>
        <w:ind w:left="638"/>
      </w:pPr>
      <w:r>
        <w:rPr>
          <w:spacing w:val="12"/>
          <w:position w:val="18"/>
        </w:rPr>
        <w:t>《特种作业人员安全技术培训考核管理规定》（国家安全监</w:t>
      </w:r>
    </w:p>
    <w:p>
      <w:pPr>
        <w:pStyle w:val="BodyText"/>
        <w:spacing w:line="222" w:lineRule="auto"/>
        <w:ind w:left="9"/>
      </w:pPr>
      <w:r>
        <w:rPr>
          <w:spacing w:val="1"/>
        </w:rPr>
        <w:t>管总局令第</w:t>
      </w:r>
      <w:r>
        <w:rPr>
          <w:spacing w:val="-54"/>
        </w:rPr>
        <w:t xml:space="preserve"> </w:t>
      </w:r>
      <w:r>
        <w:rPr>
          <w:rFonts w:ascii="宋体" w:eastAsia="宋体" w:hAnsi="宋体" w:cs="宋体"/>
          <w:spacing w:val="1"/>
        </w:rPr>
        <w:t>30</w:t>
      </w:r>
      <w:r>
        <w:rPr>
          <w:rFonts w:ascii="宋体" w:eastAsia="宋体" w:hAnsi="宋体" w:cs="宋体"/>
          <w:spacing w:val="-48"/>
        </w:rPr>
        <w:t xml:space="preserve"> </w:t>
      </w:r>
      <w:r>
        <w:rPr>
          <w:spacing w:val="1"/>
        </w:rPr>
        <w:t>号）</w:t>
      </w:r>
    </w:p>
    <w:p>
      <w:pPr>
        <w:pStyle w:val="BodyText"/>
        <w:spacing w:before="188" w:line="560" w:lineRule="exact"/>
        <w:ind w:left="638"/>
      </w:pPr>
      <w:r>
        <w:rPr>
          <w:spacing w:val="-14"/>
          <w:position w:val="18"/>
        </w:rPr>
        <w:t>《 个</w:t>
      </w:r>
      <w:r>
        <w:rPr>
          <w:spacing w:val="-25"/>
          <w:position w:val="18"/>
        </w:rPr>
        <w:t xml:space="preserve"> </w:t>
      </w:r>
      <w:r>
        <w:rPr>
          <w:spacing w:val="-14"/>
          <w:position w:val="18"/>
        </w:rPr>
        <w:t>体 防 护 装 备 配</w:t>
      </w:r>
      <w:r>
        <w:rPr>
          <w:spacing w:val="-26"/>
          <w:position w:val="18"/>
        </w:rPr>
        <w:t xml:space="preserve"> </w:t>
      </w:r>
      <w:r>
        <w:rPr>
          <w:spacing w:val="-14"/>
          <w:position w:val="18"/>
        </w:rPr>
        <w:t>备</w:t>
      </w:r>
      <w:r>
        <w:rPr>
          <w:spacing w:val="-17"/>
          <w:position w:val="18"/>
        </w:rPr>
        <w:t xml:space="preserve"> </w:t>
      </w:r>
      <w:r>
        <w:rPr>
          <w:spacing w:val="-14"/>
          <w:position w:val="18"/>
        </w:rPr>
        <w:t>规 范</w:t>
      </w:r>
      <w:r>
        <w:rPr>
          <w:spacing w:val="53"/>
          <w:position w:val="18"/>
        </w:rPr>
        <w:t xml:space="preserve">  </w:t>
      </w:r>
      <w:r>
        <w:rPr>
          <w:spacing w:val="-14"/>
          <w:position w:val="18"/>
        </w:rPr>
        <w:t>第</w:t>
      </w:r>
      <w:r>
        <w:rPr>
          <w:spacing w:val="75"/>
          <w:position w:val="18"/>
        </w:rPr>
        <w:t xml:space="preserve"> </w:t>
      </w:r>
      <w:r>
        <w:rPr>
          <w:rFonts w:ascii="宋体" w:eastAsia="宋体" w:hAnsi="宋体" w:cs="宋体"/>
          <w:spacing w:val="-14"/>
          <w:position w:val="18"/>
        </w:rPr>
        <w:t>1</w:t>
      </w:r>
      <w:r>
        <w:rPr>
          <w:rFonts w:ascii="宋体" w:eastAsia="宋体" w:hAnsi="宋体" w:cs="宋体"/>
          <w:spacing w:val="50"/>
          <w:position w:val="18"/>
        </w:rPr>
        <w:t xml:space="preserve"> </w:t>
      </w:r>
      <w:r>
        <w:rPr>
          <w:spacing w:val="-14"/>
          <w:position w:val="18"/>
        </w:rPr>
        <w:t>部</w:t>
      </w:r>
      <w:r>
        <w:rPr>
          <w:spacing w:val="-24"/>
          <w:position w:val="18"/>
        </w:rPr>
        <w:t xml:space="preserve"> </w:t>
      </w:r>
      <w:r>
        <w:rPr>
          <w:spacing w:val="-14"/>
          <w:position w:val="18"/>
        </w:rPr>
        <w:t>分 ： 总 则 》</w:t>
      </w:r>
    </w:p>
    <w:p>
      <w:pPr>
        <w:pStyle w:val="BodyText"/>
        <w:spacing w:line="236" w:lineRule="auto"/>
      </w:pPr>
      <w:r>
        <w:rPr>
          <w:spacing w:val="5"/>
        </w:rPr>
        <w:t>（</w:t>
      </w:r>
      <w:r>
        <w:rPr>
          <w:rFonts w:ascii="宋体" w:eastAsia="宋体" w:hAnsi="宋体" w:cs="宋体"/>
        </w:rPr>
        <w:t>GB</w:t>
      </w:r>
      <w:r>
        <w:rPr>
          <w:rFonts w:ascii="宋体" w:eastAsia="宋体" w:hAnsi="宋体" w:cs="宋体"/>
          <w:spacing w:val="5"/>
        </w:rPr>
        <w:t>39800.1-2020</w:t>
      </w:r>
      <w:r>
        <w:rPr>
          <w:spacing w:val="5"/>
        </w:rPr>
        <w:t>）</w:t>
      </w:r>
    </w:p>
    <w:p>
      <w:pPr>
        <w:pStyle w:val="BodyText"/>
        <w:spacing w:before="163" w:line="222" w:lineRule="auto"/>
        <w:ind w:left="638"/>
      </w:pPr>
      <w:r>
        <w:rPr>
          <w:spacing w:val="7"/>
        </w:rPr>
        <w:t>《氯气安全规程》（</w:t>
      </w:r>
      <w:r>
        <w:rPr>
          <w:rFonts w:ascii="宋体" w:eastAsia="宋体" w:hAnsi="宋体" w:cs="宋体"/>
        </w:rPr>
        <w:t>GB</w:t>
      </w:r>
      <w:r>
        <w:rPr>
          <w:rFonts w:ascii="宋体" w:eastAsia="宋体" w:hAnsi="宋体" w:cs="宋体"/>
          <w:spacing w:val="7"/>
        </w:rPr>
        <w:t>11984-2008</w:t>
      </w:r>
      <w:r>
        <w:rPr>
          <w:spacing w:val="7"/>
        </w:rPr>
        <w:t>）</w:t>
      </w:r>
    </w:p>
    <w:p>
      <w:pPr>
        <w:pStyle w:val="BodyText"/>
        <w:spacing w:before="188" w:line="560" w:lineRule="exact"/>
        <w:ind w:left="638"/>
      </w:pPr>
      <w:r>
        <w:rPr>
          <w:spacing w:val="12"/>
          <w:position w:val="18"/>
        </w:rPr>
        <w:t>《关于氯气安全设施和应急技术的指导意见》（中国氯碱工</w:t>
      </w:r>
    </w:p>
    <w:p>
      <w:pPr>
        <w:pStyle w:val="BodyText"/>
        <w:spacing w:line="222" w:lineRule="auto"/>
        <w:ind w:left="21"/>
      </w:pPr>
      <w:r>
        <w:rPr>
          <w:spacing w:val="3"/>
        </w:rPr>
        <w:t>业协会〔</w:t>
      </w:r>
      <w:r>
        <w:rPr>
          <w:rFonts w:ascii="宋体" w:eastAsia="宋体" w:hAnsi="宋体" w:cs="宋体"/>
          <w:spacing w:val="3"/>
        </w:rPr>
        <w:t>2010</w:t>
      </w:r>
      <w:r>
        <w:rPr>
          <w:spacing w:val="3"/>
        </w:rPr>
        <w:t>〕协字第</w:t>
      </w:r>
      <w:r>
        <w:rPr>
          <w:spacing w:val="-54"/>
        </w:rPr>
        <w:t xml:space="preserve"> </w:t>
      </w:r>
      <w:r>
        <w:rPr>
          <w:rFonts w:ascii="宋体" w:eastAsia="宋体" w:hAnsi="宋体" w:cs="宋体"/>
          <w:spacing w:val="3"/>
        </w:rPr>
        <w:t>070</w:t>
      </w:r>
      <w:r>
        <w:rPr>
          <w:rFonts w:ascii="宋体" w:eastAsia="宋体" w:hAnsi="宋体" w:cs="宋体"/>
          <w:spacing w:val="-46"/>
        </w:rPr>
        <w:t xml:space="preserve"> </w:t>
      </w:r>
      <w:r>
        <w:rPr>
          <w:spacing w:val="3"/>
        </w:rPr>
        <w:t>号）</w:t>
      </w:r>
    </w:p>
    <w:p>
      <w:pPr>
        <w:pStyle w:val="BodyText"/>
        <w:spacing w:before="186" w:line="562" w:lineRule="exact"/>
        <w:ind w:left="638"/>
      </w:pPr>
      <w:r>
        <w:rPr>
          <w:spacing w:val="24"/>
          <w:position w:val="18"/>
        </w:rPr>
        <w:t>《关于加强化工企业泄漏管理的指导意见》</w:t>
      </w:r>
      <w:r>
        <w:rPr>
          <w:spacing w:val="-121"/>
          <w:position w:val="18"/>
        </w:rPr>
        <w:t xml:space="preserve"> </w:t>
      </w:r>
      <w:r>
        <w:rPr>
          <w:spacing w:val="24"/>
          <w:position w:val="18"/>
        </w:rPr>
        <w:t>（安监总管三</w:t>
      </w:r>
    </w:p>
    <w:p>
      <w:pPr>
        <w:pStyle w:val="BodyText"/>
        <w:spacing w:before="1" w:line="223" w:lineRule="auto"/>
      </w:pPr>
      <w:r>
        <w:rPr>
          <w:spacing w:val="3"/>
        </w:rPr>
        <w:t>〔</w:t>
      </w:r>
      <w:r>
        <w:rPr>
          <w:rFonts w:ascii="宋体" w:eastAsia="宋体" w:hAnsi="宋体" w:cs="宋体"/>
          <w:spacing w:val="3"/>
        </w:rPr>
        <w:t>2014</w:t>
      </w:r>
      <w:r>
        <w:rPr>
          <w:spacing w:val="3"/>
        </w:rPr>
        <w:t>〕</w:t>
      </w:r>
      <w:r>
        <w:rPr>
          <w:rFonts w:ascii="宋体" w:eastAsia="宋体" w:hAnsi="宋体" w:cs="宋体"/>
          <w:spacing w:val="3"/>
        </w:rPr>
        <w:t>94</w:t>
      </w:r>
      <w:r>
        <w:rPr>
          <w:rFonts w:ascii="宋体" w:eastAsia="宋体" w:hAnsi="宋体" w:cs="宋体"/>
          <w:spacing w:val="-46"/>
        </w:rPr>
        <w:t xml:space="preserve"> </w:t>
      </w:r>
      <w:r>
        <w:rPr>
          <w:spacing w:val="3"/>
        </w:rPr>
        <w:t>号）</w:t>
      </w:r>
    </w:p>
    <w:p>
      <w:pPr>
        <w:pStyle w:val="BodyText"/>
        <w:spacing w:before="182" w:line="224" w:lineRule="auto"/>
        <w:ind w:left="638"/>
      </w:pPr>
      <w:r>
        <w:rPr>
          <w:spacing w:val="8"/>
        </w:rPr>
        <w:t>《企业安全生产标准化基本规范》（</w:t>
      </w:r>
      <w:r>
        <w:rPr>
          <w:rFonts w:ascii="宋体" w:eastAsia="宋体" w:hAnsi="宋体" w:cs="宋体"/>
        </w:rPr>
        <w:t>GB</w:t>
      </w:r>
      <w:r>
        <w:rPr>
          <w:rFonts w:ascii="宋体" w:eastAsia="宋体" w:hAnsi="宋体" w:cs="宋体"/>
          <w:spacing w:val="8"/>
        </w:rPr>
        <w:t>/T33000-20</w:t>
      </w:r>
      <w:r>
        <w:rPr>
          <w:rFonts w:ascii="宋体" w:eastAsia="宋体" w:hAnsi="宋体" w:cs="宋体"/>
          <w:spacing w:val="7"/>
        </w:rPr>
        <w:t>16</w:t>
      </w:r>
      <w:r>
        <w:rPr>
          <w:spacing w:val="7"/>
        </w:rPr>
        <w:t>）</w:t>
      </w:r>
    </w:p>
    <w:p>
      <w:pPr>
        <w:spacing w:before="339" w:line="227" w:lineRule="auto"/>
        <w:ind w:left="11"/>
        <w:outlineLvl w:val="1"/>
        <w:rPr>
          <w:rFonts w:ascii="黑体" w:eastAsia="黑体" w:hAnsi="黑体" w:cs="黑体"/>
          <w:sz w:val="31"/>
          <w:szCs w:val="31"/>
        </w:rPr>
      </w:pPr>
      <w:r>
        <w:rPr>
          <w:rFonts w:ascii="宋体" w:eastAsia="宋体" w:hAnsi="宋体" w:cs="宋体"/>
          <w:spacing w:val="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2</w:t>
      </w:r>
      <w:r>
        <w:rPr>
          <w:rFonts w:ascii="宋体" w:eastAsia="宋体" w:hAnsi="宋体" w:cs="宋体"/>
          <w:spacing w:val="30"/>
          <w:sz w:val="31"/>
          <w:szCs w:val="31"/>
        </w:rPr>
        <w:t xml:space="preserve"> </w:t>
      </w:r>
      <w:r>
        <w:rPr>
          <w:rFonts w:ascii="黑体" w:eastAsia="黑体" w:hAnsi="黑体" w:cs="黑体"/>
          <w:spacing w:val="2"/>
          <w:sz w:val="31"/>
          <w:szCs w:val="31"/>
        </w:rPr>
        <w:t>重点检查项</w:t>
      </w:r>
    </w:p>
    <w:p>
      <w:pPr>
        <w:spacing w:before="336" w:line="231" w:lineRule="auto"/>
        <w:ind w:left="11"/>
        <w:outlineLvl w:val="2"/>
        <w:rPr>
          <w:rFonts w:ascii="楷体" w:eastAsia="楷体" w:hAnsi="楷体" w:cs="楷体"/>
          <w:sz w:val="31"/>
          <w:szCs w:val="31"/>
        </w:rPr>
      </w:pPr>
      <w:r>
        <w:rPr>
          <w:rFonts w:ascii="宋体" w:eastAsia="宋体" w:hAnsi="宋体" w:cs="宋体"/>
          <w:spacing w:val="4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2.1</w:t>
      </w:r>
      <w:r>
        <w:rPr>
          <w:rFonts w:ascii="宋体" w:eastAsia="宋体" w:hAnsi="宋体" w:cs="宋体"/>
          <w:spacing w:val="34"/>
          <w:sz w:val="31"/>
          <w:szCs w:val="31"/>
        </w:rPr>
        <w:t xml:space="preserve"> </w:t>
      </w:r>
      <w:r>
        <w:rPr>
          <w:rFonts w:ascii="楷体" w:eastAsia="楷体" w:hAnsi="楷体" w:cs="楷体"/>
          <w:spacing w:val="4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重点检查内容</w:t>
      </w:r>
    </w:p>
    <w:p>
      <w:pPr>
        <w:pStyle w:val="BodyText"/>
        <w:spacing w:before="174" w:line="222" w:lineRule="auto"/>
        <w:ind w:left="656"/>
      </w:pPr>
      <w:r>
        <w:rPr>
          <w:spacing w:val="24"/>
        </w:rPr>
        <w:t>光气企业涉及国家重点监管危险化工工艺光气及光气化工</w:t>
      </w:r>
    </w:p>
    <w:p>
      <w:pPr>
        <w:spacing w:line="222" w:lineRule="auto"/>
        <w:sectPr>
          <w:footerReference w:type="default" r:id="rId5"/>
          <w:pgSz w:w="11906" w:h="16839"/>
          <w:pgMar w:top="1431" w:right="1301" w:bottom="1015" w:left="1422" w:header="0" w:footer="836" w:gutter="0"/>
          <w:pgNumType w:start="2"/>
          <w:cols w:num="1" w:space="720"/>
        </w:sectPr>
      </w:pPr>
    </w:p>
    <w:p>
      <w:pPr>
        <w:pStyle w:val="BodyText"/>
        <w:spacing w:before="157" w:line="334" w:lineRule="auto"/>
        <w:ind w:left="3" w:right="89" w:firstLine="19"/>
      </w:pPr>
      <w:r>
        <w:rPr>
          <w:spacing w:val="9"/>
        </w:rPr>
        <w:t>艺，包含光气的制备工艺，</w:t>
      </w:r>
      <w:r>
        <w:rPr>
          <w:spacing w:val="-83"/>
        </w:rPr>
        <w:t xml:space="preserve"> </w:t>
      </w:r>
      <w:r>
        <w:rPr>
          <w:spacing w:val="9"/>
        </w:rPr>
        <w:t>以及以光气为原</w:t>
      </w:r>
      <w:r>
        <w:rPr>
          <w:spacing w:val="8"/>
        </w:rPr>
        <w:t>料制备光气化产品。</w:t>
      </w:r>
      <w:r>
        <w:t xml:space="preserve"> </w:t>
      </w:r>
      <w:r>
        <w:rPr>
          <w:spacing w:val="12"/>
        </w:rPr>
        <w:t>光气为剧毒气体，无色或淡黄色气体，有强烈刺激性气味，</w:t>
      </w:r>
      <w:r>
        <w:rPr>
          <w:spacing w:val="11"/>
        </w:rPr>
        <w:t>易液</w:t>
      </w:r>
      <w:r>
        <w:t xml:space="preserve"> </w:t>
      </w:r>
      <w:r>
        <w:rPr>
          <w:spacing w:val="7"/>
        </w:rPr>
        <w:t>化，微溶于水，并逐渐水解，易溶于苯、</w:t>
      </w:r>
      <w:r>
        <w:rPr>
          <w:spacing w:val="-77"/>
        </w:rPr>
        <w:t xml:space="preserve"> </w:t>
      </w:r>
      <w:r>
        <w:rPr>
          <w:spacing w:val="7"/>
        </w:rPr>
        <w:t>甲苯、</w:t>
      </w:r>
      <w:r>
        <w:rPr>
          <w:spacing w:val="-90"/>
        </w:rPr>
        <w:t xml:space="preserve"> </w:t>
      </w:r>
      <w:r>
        <w:rPr>
          <w:spacing w:val="7"/>
        </w:rPr>
        <w:t>四氯</w:t>
      </w:r>
      <w:r>
        <w:rPr>
          <w:spacing w:val="6"/>
        </w:rPr>
        <w:t>化碳、氯仿</w:t>
      </w:r>
      <w:r>
        <w:t xml:space="preserve"> </w:t>
      </w:r>
      <w:r>
        <w:rPr>
          <w:spacing w:val="12"/>
        </w:rPr>
        <w:t>等有机溶剂。若生产、储运、使用过程中发生泄漏，易造成</w:t>
      </w:r>
      <w:r>
        <w:rPr>
          <w:spacing w:val="11"/>
        </w:rPr>
        <w:t>大面</w:t>
      </w:r>
      <w:r>
        <w:t xml:space="preserve"> </w:t>
      </w:r>
      <w:r>
        <w:rPr>
          <w:spacing w:val="9"/>
        </w:rPr>
        <w:t>积污染、</w:t>
      </w:r>
      <w:r>
        <w:rPr>
          <w:spacing w:val="-73"/>
        </w:rPr>
        <w:t xml:space="preserve"> </w:t>
      </w:r>
      <w:r>
        <w:rPr>
          <w:spacing w:val="9"/>
        </w:rPr>
        <w:t>中毒事故；光气及光气化工艺装置所用原料、产品、反</w:t>
      </w:r>
      <w:r>
        <w:t xml:space="preserve"> </w:t>
      </w:r>
      <w:r>
        <w:rPr>
          <w:spacing w:val="12"/>
        </w:rPr>
        <w:t>应介质具有燃爆危险性，副产物氯化氢具有腐蚀性，易</w:t>
      </w:r>
      <w:r>
        <w:rPr>
          <w:spacing w:val="11"/>
        </w:rPr>
        <w:t>造成设备</w:t>
      </w:r>
      <w:r>
        <w:t xml:space="preserve"> </w:t>
      </w:r>
      <w:r>
        <w:rPr>
          <w:spacing w:val="9"/>
        </w:rPr>
        <w:t>和管线泄漏使人员发生中毒事故。</w:t>
      </w:r>
      <w:r>
        <w:rPr>
          <w:spacing w:val="-73"/>
        </w:rPr>
        <w:t xml:space="preserve"> </w:t>
      </w:r>
      <w:r>
        <w:rPr>
          <w:spacing w:val="9"/>
        </w:rPr>
        <w:t>因此，对于工艺、设备、</w:t>
      </w:r>
      <w:r>
        <w:rPr>
          <w:spacing w:val="8"/>
        </w:rPr>
        <w:t>操作</w:t>
      </w:r>
    </w:p>
    <w:p>
      <w:pPr>
        <w:pStyle w:val="BodyText"/>
        <w:spacing w:before="1" w:line="221" w:lineRule="auto"/>
        <w:ind w:left="16"/>
      </w:pPr>
      <w:r>
        <w:rPr>
          <w:spacing w:val="6"/>
        </w:rPr>
        <w:t>等方面有特殊的安全要求。</w:t>
      </w:r>
    </w:p>
    <w:p>
      <w:pPr>
        <w:pStyle w:val="BodyText"/>
        <w:spacing w:before="187" w:line="220" w:lineRule="auto"/>
        <w:ind w:left="663"/>
      </w:pPr>
      <w:r>
        <w:rPr>
          <w:rFonts w:ascii="宋体" w:eastAsia="宋体" w:hAnsi="宋体" w:cs="宋体"/>
          <w:spacing w:val="7"/>
        </w:rPr>
        <w:t>1</w:t>
      </w:r>
      <w:r>
        <w:rPr>
          <w:spacing w:val="7"/>
        </w:rPr>
        <w:t>）光气及光气化生产装置布置情况。</w:t>
      </w:r>
    </w:p>
    <w:p>
      <w:pPr>
        <w:pStyle w:val="BodyText"/>
        <w:spacing w:before="189" w:line="561" w:lineRule="exact"/>
        <w:ind w:right="12"/>
        <w:jc w:val="right"/>
      </w:pPr>
      <w:r>
        <w:rPr>
          <w:rFonts w:ascii="宋体" w:eastAsia="宋体" w:hAnsi="宋体" w:cs="宋体"/>
          <w:spacing w:val="9"/>
          <w:position w:val="18"/>
        </w:rPr>
        <w:t>2</w:t>
      </w:r>
      <w:r>
        <w:rPr>
          <w:spacing w:val="9"/>
          <w:position w:val="18"/>
        </w:rPr>
        <w:t>）光气合成及光气化装置自动化控制系统、紧</w:t>
      </w:r>
      <w:r>
        <w:rPr>
          <w:spacing w:val="8"/>
          <w:position w:val="18"/>
        </w:rPr>
        <w:t>急停车系统、</w:t>
      </w:r>
    </w:p>
    <w:p>
      <w:pPr>
        <w:pStyle w:val="BodyText"/>
        <w:spacing w:line="222" w:lineRule="auto"/>
        <w:ind w:left="8"/>
      </w:pPr>
      <w:r>
        <w:rPr>
          <w:spacing w:val="7"/>
        </w:rPr>
        <w:t>安全仪表系统设置及投用情况。</w:t>
      </w:r>
    </w:p>
    <w:p>
      <w:pPr>
        <w:pStyle w:val="BodyText"/>
        <w:spacing w:before="187" w:line="222" w:lineRule="auto"/>
        <w:ind w:left="646"/>
      </w:pPr>
      <w:r>
        <w:rPr>
          <w:rFonts w:ascii="宋体" w:eastAsia="宋体" w:hAnsi="宋体" w:cs="宋体"/>
          <w:spacing w:val="8"/>
        </w:rPr>
        <w:t>3</w:t>
      </w:r>
      <w:r>
        <w:rPr>
          <w:spacing w:val="8"/>
        </w:rPr>
        <w:t>）应急破坏处理系统设置及投用情况。</w:t>
      </w:r>
    </w:p>
    <w:p>
      <w:pPr>
        <w:pStyle w:val="BodyText"/>
        <w:spacing w:before="185" w:line="562" w:lineRule="exact"/>
        <w:ind w:left="638"/>
      </w:pPr>
      <w:r>
        <w:rPr>
          <w:rFonts w:ascii="宋体" w:eastAsia="宋体" w:hAnsi="宋体" w:cs="宋体"/>
          <w:spacing w:val="18"/>
          <w:position w:val="18"/>
        </w:rPr>
        <w:t>4</w:t>
      </w:r>
      <w:r>
        <w:rPr>
          <w:spacing w:val="18"/>
          <w:position w:val="18"/>
        </w:rPr>
        <w:t>）光气及光气化产品生产装置区气体探测器设置及投用情</w:t>
      </w:r>
    </w:p>
    <w:p>
      <w:pPr>
        <w:pStyle w:val="BodyText"/>
        <w:spacing w:before="1" w:line="224" w:lineRule="auto"/>
        <w:ind w:left="11"/>
      </w:pPr>
      <w:r>
        <w:rPr>
          <w:spacing w:val="-7"/>
        </w:rPr>
        <w:t>况。</w:t>
      </w:r>
    </w:p>
    <w:p>
      <w:pPr>
        <w:pStyle w:val="BodyText"/>
        <w:spacing w:before="183" w:line="222" w:lineRule="auto"/>
        <w:jc w:val="right"/>
      </w:pPr>
      <w:r>
        <w:rPr>
          <w:rFonts w:ascii="宋体" w:eastAsia="宋体" w:hAnsi="宋体" w:cs="宋体"/>
          <w:spacing w:val="-2"/>
        </w:rPr>
        <w:t>5</w:t>
      </w:r>
      <w:r>
        <w:rPr>
          <w:spacing w:val="-2"/>
        </w:rPr>
        <w:t>）进入光气装置的员工佩戴光气徽章、逃生</w:t>
      </w:r>
      <w:r>
        <w:rPr>
          <w:spacing w:val="-3"/>
        </w:rPr>
        <w:t>器具等应急器材。</w:t>
      </w:r>
    </w:p>
    <w:p>
      <w:pPr>
        <w:pStyle w:val="BodyText"/>
        <w:spacing w:before="181" w:line="566" w:lineRule="exact"/>
        <w:ind w:left="642"/>
      </w:pPr>
      <w:r>
        <w:rPr>
          <w:rFonts w:ascii="宋体" w:eastAsia="宋体" w:hAnsi="宋体" w:cs="宋体"/>
          <w:spacing w:val="6"/>
          <w:position w:val="18"/>
        </w:rPr>
        <w:t>6</w:t>
      </w:r>
      <w:r>
        <w:rPr>
          <w:spacing w:val="6"/>
          <w:position w:val="18"/>
        </w:rPr>
        <w:t>）生产和使用光气的区域设置区域声光报警设施、光</w:t>
      </w:r>
      <w:r>
        <w:rPr>
          <w:spacing w:val="5"/>
          <w:position w:val="18"/>
        </w:rPr>
        <w:t>气报警</w:t>
      </w:r>
    </w:p>
    <w:p>
      <w:pPr>
        <w:pStyle w:val="BodyText"/>
        <w:spacing w:before="1" w:line="222" w:lineRule="auto"/>
      </w:pPr>
      <w:r>
        <w:rPr>
          <w:spacing w:val="6"/>
        </w:rPr>
        <w:t>广播系统情况。</w:t>
      </w:r>
    </w:p>
    <w:p>
      <w:pPr>
        <w:pStyle w:val="BodyText"/>
        <w:spacing w:before="186" w:line="222" w:lineRule="auto"/>
        <w:ind w:left="647"/>
      </w:pPr>
      <w:r>
        <w:rPr>
          <w:rFonts w:ascii="宋体" w:eastAsia="宋体" w:hAnsi="宋体" w:cs="宋体"/>
          <w:spacing w:val="8"/>
        </w:rPr>
        <w:t>7</w:t>
      </w:r>
      <w:r>
        <w:rPr>
          <w:spacing w:val="8"/>
        </w:rPr>
        <w:t>）液态光气、异氰酸甲酯、氯甲酸甲酯贮槽设置情况。</w:t>
      </w:r>
    </w:p>
    <w:p>
      <w:pPr>
        <w:pStyle w:val="BodyText"/>
        <w:spacing w:before="186" w:line="562" w:lineRule="exact"/>
        <w:ind w:left="640"/>
      </w:pPr>
      <w:r>
        <w:rPr>
          <w:rFonts w:ascii="宋体" w:eastAsia="宋体" w:hAnsi="宋体" w:cs="宋体"/>
          <w:spacing w:val="8"/>
          <w:position w:val="18"/>
        </w:rPr>
        <w:t>8</w:t>
      </w:r>
      <w:r>
        <w:rPr>
          <w:spacing w:val="8"/>
          <w:position w:val="18"/>
        </w:rPr>
        <w:t>）液氯气化器、贮槽（罐）的自动化控制情况。</w:t>
      </w:r>
    </w:p>
    <w:p>
      <w:pPr>
        <w:pStyle w:val="BodyText"/>
        <w:spacing w:line="220" w:lineRule="auto"/>
        <w:ind w:left="640"/>
      </w:pPr>
      <w:r>
        <w:rPr>
          <w:rFonts w:ascii="宋体" w:eastAsia="宋体" w:hAnsi="宋体" w:cs="宋体"/>
          <w:spacing w:val="8"/>
        </w:rPr>
        <w:t>9</w:t>
      </w:r>
      <w:r>
        <w:rPr>
          <w:spacing w:val="8"/>
        </w:rPr>
        <w:t>）输送光气及含光气物料管道敷设情况等。</w:t>
      </w:r>
    </w:p>
    <w:p>
      <w:pPr>
        <w:spacing w:before="187" w:line="229" w:lineRule="auto"/>
        <w:ind w:left="5"/>
        <w:outlineLvl w:val="2"/>
        <w:rPr>
          <w:rFonts w:ascii="楷体" w:eastAsia="楷体" w:hAnsi="楷体" w:cs="楷体"/>
          <w:sz w:val="31"/>
          <w:szCs w:val="31"/>
        </w:rPr>
      </w:pPr>
      <w:r>
        <w:rPr>
          <w:rFonts w:ascii="宋体" w:eastAsia="宋体" w:hAnsi="宋体" w:cs="宋体"/>
          <w:spacing w:val="8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2.2</w:t>
      </w:r>
      <w:r>
        <w:rPr>
          <w:rFonts w:ascii="宋体" w:eastAsia="宋体" w:hAnsi="宋体" w:cs="宋体"/>
          <w:spacing w:val="8"/>
          <w:sz w:val="31"/>
          <w:szCs w:val="31"/>
        </w:rPr>
        <w:t xml:space="preserve"> </w:t>
      </w:r>
      <w:r>
        <w:rPr>
          <w:rFonts w:ascii="楷体" w:eastAsia="楷体" w:hAnsi="楷体" w:cs="楷体"/>
          <w:spacing w:val="8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重点检查项安全风险隐患排查表</w:t>
      </w:r>
    </w:p>
    <w:p>
      <w:pPr>
        <w:pStyle w:val="BodyText"/>
        <w:spacing w:before="177" w:line="562" w:lineRule="exact"/>
        <w:ind w:left="649"/>
      </w:pPr>
      <w:r>
        <w:rPr>
          <w:spacing w:val="7"/>
          <w:position w:val="18"/>
        </w:rPr>
        <w:t>光气企业通用重点检查项检查可参考表</w:t>
      </w:r>
      <w:r>
        <w:rPr>
          <w:spacing w:val="-35"/>
          <w:position w:val="18"/>
        </w:rPr>
        <w:t xml:space="preserve"> </w:t>
      </w:r>
      <w:r>
        <w:rPr>
          <w:rFonts w:ascii="宋体" w:eastAsia="宋体" w:hAnsi="宋体" w:cs="宋体"/>
          <w:spacing w:val="7"/>
          <w:position w:val="18"/>
        </w:rPr>
        <w:t xml:space="preserve">1 </w:t>
      </w:r>
      <w:r>
        <w:rPr>
          <w:spacing w:val="7"/>
          <w:position w:val="18"/>
        </w:rPr>
        <w:t>中规定的相关内容</w:t>
      </w:r>
    </w:p>
    <w:p>
      <w:pPr>
        <w:pStyle w:val="BodyText"/>
        <w:spacing w:line="222" w:lineRule="auto"/>
        <w:ind w:left="11"/>
      </w:pPr>
      <w:r>
        <w:rPr>
          <w:spacing w:val="-2"/>
        </w:rPr>
        <w:t>开展。</w:t>
      </w:r>
    </w:p>
    <w:p>
      <w:pPr>
        <w:spacing w:line="222" w:lineRule="auto"/>
        <w:sectPr>
          <w:footerReference w:type="default" r:id="rId6"/>
          <w:pgSz w:w="11906" w:h="16839"/>
          <w:pgMar w:top="1431" w:right="1367" w:bottom="1015" w:left="1429" w:header="0" w:footer="836" w:gutter="0"/>
          <w:pgNumType w:start="3"/>
          <w:cols w:num="1" w:space="720"/>
        </w:sectPr>
      </w:pPr>
    </w:p>
    <w:p>
      <w:pPr>
        <w:pStyle w:val="BodyText"/>
        <w:spacing w:before="143" w:line="220" w:lineRule="auto"/>
        <w:ind w:left="1066"/>
      </w:pPr>
      <w:r>
        <w:rPr>
          <w:spacing w:val="8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spacing w:val="-26"/>
        </w:rPr>
        <w:t xml:space="preserve"> </w:t>
      </w:r>
      <w:r>
        <w:rPr>
          <w:rFonts w:ascii="宋体" w:eastAsia="宋体" w:hAnsi="宋体" w:cs="宋体"/>
          <w:spacing w:val="8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1</w:t>
      </w:r>
      <w:r>
        <w:rPr>
          <w:rFonts w:ascii="宋体" w:eastAsia="宋体" w:hAnsi="宋体" w:cs="宋体"/>
          <w:spacing w:val="8"/>
        </w:rPr>
        <w:t xml:space="preserve"> </w:t>
      </w:r>
      <w:r>
        <w:rPr>
          <w:spacing w:val="8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光气企业通用重点检查项安全风险隐患排查表</w:t>
      </w:r>
    </w:p>
    <w:p>
      <w:pPr>
        <w:spacing w:line="98" w:lineRule="exact"/>
      </w:pPr>
    </w:p>
    <w:tbl>
      <w:tblPr>
        <w:tblStyle w:val="TableNormal00"/>
        <w:tblW w:w="902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8"/>
        <w:gridCol w:w="5087"/>
        <w:gridCol w:w="1553"/>
        <w:gridCol w:w="1566"/>
      </w:tblGrid>
      <w:tr>
        <w:tblPrEx>
          <w:tblW w:w="902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/>
        </w:trPr>
        <w:tc>
          <w:tcPr>
            <w:tcW w:w="818" w:type="dxa"/>
            <w:textDirection w:val="tbRlV"/>
            <w:vAlign w:val="top"/>
          </w:tcPr>
          <w:p>
            <w:pPr>
              <w:spacing w:before="245" w:line="214" w:lineRule="auto"/>
              <w:ind w:left="53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52"/>
                <w:sz w:val="31"/>
                <w:szCs w:val="31"/>
              </w:rPr>
              <w:t>序号</w:t>
            </w:r>
          </w:p>
        </w:tc>
        <w:tc>
          <w:tcPr>
            <w:tcW w:w="5087" w:type="dxa"/>
            <w:vAlign w:val="top"/>
          </w:tcPr>
          <w:p>
            <w:pPr>
              <w:spacing w:before="252" w:line="228" w:lineRule="auto"/>
              <w:ind w:left="1912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6"/>
                <w:sz w:val="31"/>
                <w:szCs w:val="31"/>
              </w:rPr>
              <w:t>排查内容</w:t>
            </w:r>
          </w:p>
        </w:tc>
        <w:tc>
          <w:tcPr>
            <w:tcW w:w="1553" w:type="dxa"/>
            <w:vAlign w:val="top"/>
          </w:tcPr>
          <w:p>
            <w:pPr>
              <w:spacing w:before="253" w:line="226" w:lineRule="auto"/>
              <w:ind w:left="147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6"/>
                <w:sz w:val="31"/>
                <w:szCs w:val="31"/>
              </w:rPr>
              <w:t>排查方式</w:t>
            </w:r>
          </w:p>
        </w:tc>
        <w:tc>
          <w:tcPr>
            <w:tcW w:w="1566" w:type="dxa"/>
            <w:vAlign w:val="top"/>
          </w:tcPr>
          <w:p>
            <w:pPr>
              <w:spacing w:before="252" w:line="227" w:lineRule="auto"/>
              <w:ind w:left="151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6"/>
                <w:sz w:val="31"/>
                <w:szCs w:val="31"/>
              </w:rPr>
              <w:t>排查依据</w:t>
            </w:r>
          </w:p>
        </w:tc>
      </w:tr>
      <w:tr>
        <w:tblPrEx>
          <w:tblW w:w="902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2"/>
        </w:trPr>
        <w:tc>
          <w:tcPr>
            <w:tcW w:w="818" w:type="dxa"/>
            <w:vAlign w:val="top"/>
          </w:tcPr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1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line="252" w:lineRule="auto"/>
            </w:pPr>
          </w:p>
          <w:p>
            <w:pPr>
              <w:spacing w:before="100" w:line="187" w:lineRule="auto"/>
              <w:ind w:left="36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z w:val="31"/>
                <w:szCs w:val="31"/>
              </w:rPr>
              <w:t>1</w:t>
            </w:r>
          </w:p>
        </w:tc>
        <w:tc>
          <w:tcPr>
            <w:tcW w:w="5087" w:type="dxa"/>
            <w:vAlign w:val="top"/>
          </w:tcPr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7" w:lineRule="auto"/>
            </w:pPr>
          </w:p>
          <w:p>
            <w:pPr>
              <w:pStyle w:val="TableText"/>
              <w:spacing w:before="101" w:line="232" w:lineRule="auto"/>
              <w:ind w:left="116" w:right="106" w:firstLine="3"/>
              <w:jc w:val="both"/>
              <w:rPr>
                <w:sz w:val="31"/>
                <w:szCs w:val="31"/>
              </w:rPr>
            </w:pPr>
            <w:r>
              <w:rPr>
                <w:spacing w:val="13"/>
                <w:sz w:val="31"/>
                <w:szCs w:val="31"/>
              </w:rPr>
              <w:t>在役化工装置需具有综合甲级资质</w:t>
            </w:r>
            <w:r>
              <w:rPr>
                <w:spacing w:val="9"/>
                <w:sz w:val="31"/>
                <w:szCs w:val="31"/>
              </w:rPr>
              <w:t xml:space="preserve"> </w:t>
            </w:r>
            <w:r>
              <w:rPr>
                <w:spacing w:val="13"/>
                <w:sz w:val="31"/>
                <w:szCs w:val="31"/>
              </w:rPr>
              <w:t xml:space="preserve">或者化工石化专业甲级设计资质的 </w:t>
            </w:r>
            <w:r>
              <w:rPr>
                <w:spacing w:val="7"/>
                <w:sz w:val="31"/>
                <w:szCs w:val="31"/>
              </w:rPr>
              <w:t>化工石化设计单位设计。</w:t>
            </w:r>
          </w:p>
        </w:tc>
        <w:tc>
          <w:tcPr>
            <w:tcW w:w="1553" w:type="dxa"/>
            <w:vAlign w:val="top"/>
          </w:tcPr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pStyle w:val="TableText"/>
              <w:spacing w:before="101" w:line="222" w:lineRule="auto"/>
              <w:ind w:left="148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</w:rPr>
              <w:t>查设计图</w:t>
            </w:r>
          </w:p>
        </w:tc>
        <w:tc>
          <w:tcPr>
            <w:tcW w:w="1566" w:type="dxa"/>
            <w:vAlign w:val="top"/>
          </w:tcPr>
          <w:p>
            <w:pPr>
              <w:pStyle w:val="TableText"/>
              <w:spacing w:before="32" w:line="237" w:lineRule="auto"/>
              <w:ind w:left="109" w:right="12" w:firstLine="1"/>
              <w:rPr>
                <w:sz w:val="31"/>
                <w:szCs w:val="31"/>
              </w:rPr>
            </w:pPr>
            <w:r>
              <w:rPr>
                <w:spacing w:val="24"/>
                <w:sz w:val="31"/>
                <w:szCs w:val="31"/>
              </w:rPr>
              <w:t>《关于开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5"/>
                <w:sz w:val="31"/>
                <w:szCs w:val="31"/>
              </w:rPr>
              <w:t>展提升危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5"/>
                <w:sz w:val="31"/>
                <w:szCs w:val="31"/>
              </w:rPr>
              <w:t>险化学品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5"/>
                <w:sz w:val="31"/>
                <w:szCs w:val="31"/>
              </w:rPr>
              <w:t>领域本质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5"/>
                <w:sz w:val="31"/>
                <w:szCs w:val="31"/>
              </w:rPr>
              <w:t>安全水平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5"/>
                <w:sz w:val="31"/>
                <w:szCs w:val="31"/>
              </w:rPr>
              <w:t>专项行动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-23"/>
                <w:sz w:val="31"/>
                <w:szCs w:val="31"/>
              </w:rPr>
              <w:t>的通知》、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5"/>
                <w:sz w:val="31"/>
                <w:szCs w:val="31"/>
              </w:rPr>
              <w:t>《关于进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5"/>
                <w:sz w:val="31"/>
                <w:szCs w:val="31"/>
              </w:rPr>
              <w:t>一步加强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5"/>
                <w:sz w:val="31"/>
                <w:szCs w:val="31"/>
              </w:rPr>
              <w:t>危险化学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5"/>
                <w:sz w:val="31"/>
                <w:szCs w:val="31"/>
              </w:rPr>
              <w:t>品建设项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5"/>
                <w:sz w:val="31"/>
                <w:szCs w:val="31"/>
              </w:rPr>
              <w:t>目安全设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5"/>
                <w:sz w:val="31"/>
                <w:szCs w:val="31"/>
              </w:rPr>
              <w:t>计管理的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9"/>
                <w:sz w:val="31"/>
                <w:szCs w:val="31"/>
              </w:rPr>
              <w:t>通知》</w:t>
            </w:r>
            <w:r>
              <w:rPr>
                <w:spacing w:val="-62"/>
                <w:sz w:val="31"/>
                <w:szCs w:val="31"/>
              </w:rPr>
              <w:t xml:space="preserve"> </w:t>
            </w:r>
            <w:r>
              <w:rPr>
                <w:spacing w:val="9"/>
                <w:sz w:val="31"/>
                <w:szCs w:val="31"/>
              </w:rPr>
              <w:t>、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5"/>
                <w:sz w:val="31"/>
                <w:szCs w:val="31"/>
              </w:rPr>
              <w:t>《危险化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5"/>
                <w:sz w:val="31"/>
                <w:szCs w:val="31"/>
              </w:rPr>
              <w:t>学品生产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5"/>
                <w:sz w:val="31"/>
                <w:szCs w:val="31"/>
              </w:rPr>
              <w:t>企业安全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5"/>
                <w:sz w:val="31"/>
                <w:szCs w:val="31"/>
              </w:rPr>
              <w:t>生产许可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5"/>
                <w:sz w:val="31"/>
                <w:szCs w:val="31"/>
              </w:rPr>
              <w:t>证实施办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5"/>
                <w:sz w:val="31"/>
                <w:szCs w:val="31"/>
              </w:rPr>
              <w:t>法》</w:t>
            </w:r>
          </w:p>
        </w:tc>
      </w:tr>
      <w:tr>
        <w:tblPrEx>
          <w:tblW w:w="902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6"/>
        </w:trPr>
        <w:tc>
          <w:tcPr>
            <w:tcW w:w="818" w:type="dxa"/>
            <w:vAlign w:val="top"/>
          </w:tcPr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before="100" w:line="187" w:lineRule="auto"/>
              <w:ind w:left="34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z w:val="31"/>
                <w:szCs w:val="31"/>
              </w:rPr>
              <w:t>2</w:t>
            </w:r>
          </w:p>
        </w:tc>
        <w:tc>
          <w:tcPr>
            <w:tcW w:w="5087" w:type="dxa"/>
            <w:vAlign w:val="top"/>
          </w:tcPr>
          <w:p>
            <w:pPr>
              <w:pStyle w:val="TableText"/>
              <w:spacing w:before="47" w:line="236" w:lineRule="auto"/>
              <w:ind w:left="120" w:right="14" w:firstLine="19"/>
              <w:jc w:val="both"/>
              <w:rPr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"/>
                <w:sz w:val="31"/>
                <w:szCs w:val="31"/>
              </w:rPr>
              <w:t>1.</w:t>
            </w:r>
            <w:r>
              <w:rPr>
                <w:spacing w:val="-1"/>
                <w:sz w:val="31"/>
                <w:szCs w:val="31"/>
              </w:rPr>
              <w:t>应按照</w:t>
            </w:r>
            <w:r>
              <w:rPr>
                <w:spacing w:val="-57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31"/>
                <w:szCs w:val="31"/>
              </w:rPr>
              <w:t>GB/T37243</w:t>
            </w:r>
            <w:r>
              <w:rPr>
                <w:spacing w:val="-1"/>
                <w:sz w:val="31"/>
                <w:szCs w:val="31"/>
              </w:rPr>
              <w:t>、</w:t>
            </w:r>
            <w:r>
              <w:rPr>
                <w:rFonts w:ascii="宋体" w:eastAsia="宋体" w:hAnsi="宋体" w:cs="宋体"/>
                <w:spacing w:val="-1"/>
                <w:sz w:val="31"/>
                <w:szCs w:val="31"/>
              </w:rPr>
              <w:t>GB36894</w:t>
            </w:r>
            <w:r>
              <w:rPr>
                <w:rFonts w:ascii="宋体" w:eastAsia="宋体" w:hAnsi="宋体" w:cs="宋体"/>
                <w:spacing w:val="-45"/>
                <w:sz w:val="31"/>
                <w:szCs w:val="31"/>
              </w:rPr>
              <w:t xml:space="preserve"> </w:t>
            </w:r>
            <w:r>
              <w:rPr>
                <w:spacing w:val="-1"/>
                <w:sz w:val="31"/>
                <w:szCs w:val="31"/>
              </w:rPr>
              <w:t>等标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36"/>
                <w:sz w:val="31"/>
                <w:szCs w:val="31"/>
              </w:rPr>
              <w:t>准规范确定企业外部安全防护距</w:t>
            </w:r>
            <w:r>
              <w:rPr>
                <w:spacing w:val="10"/>
                <w:sz w:val="31"/>
                <w:szCs w:val="31"/>
              </w:rPr>
              <w:t xml:space="preserve"> </w:t>
            </w:r>
            <w:r>
              <w:rPr>
                <w:spacing w:val="13"/>
                <w:sz w:val="31"/>
                <w:szCs w:val="31"/>
              </w:rPr>
              <w:t>离，在外部安全防护距离内不得布</w:t>
            </w:r>
            <w:r>
              <w:rPr>
                <w:spacing w:val="9"/>
                <w:sz w:val="31"/>
                <w:szCs w:val="31"/>
              </w:rPr>
              <w:t xml:space="preserve"> </w:t>
            </w:r>
            <w:r>
              <w:rPr>
                <w:spacing w:val="-1"/>
                <w:sz w:val="31"/>
                <w:szCs w:val="31"/>
              </w:rPr>
              <w:t>局劳动密集型企业、人员密集场所。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12"/>
                <w:sz w:val="31"/>
                <w:szCs w:val="31"/>
              </w:rPr>
              <w:t>2.</w:t>
            </w:r>
            <w:r>
              <w:rPr>
                <w:spacing w:val="12"/>
                <w:sz w:val="31"/>
                <w:szCs w:val="31"/>
              </w:rPr>
              <w:t xml:space="preserve">新建、扩建和改建工程项目应符 </w:t>
            </w:r>
            <w:r>
              <w:rPr>
                <w:spacing w:val="5"/>
                <w:sz w:val="31"/>
                <w:szCs w:val="31"/>
              </w:rPr>
              <w:t>合下列要求：</w:t>
            </w:r>
          </w:p>
          <w:p>
            <w:pPr>
              <w:pStyle w:val="TableText"/>
              <w:spacing w:before="27" w:line="233" w:lineRule="auto"/>
              <w:ind w:left="113" w:right="106" w:firstLine="3"/>
              <w:jc w:val="both"/>
              <w:rPr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3"/>
                <w:sz w:val="31"/>
                <w:szCs w:val="31"/>
              </w:rPr>
              <w:t>a</w:t>
            </w:r>
            <w:r>
              <w:rPr>
                <w:spacing w:val="3"/>
                <w:sz w:val="31"/>
                <w:szCs w:val="31"/>
              </w:rPr>
              <w:t xml:space="preserve">）不应设置在人口密集的居住区及 </w:t>
            </w:r>
            <w:r>
              <w:rPr>
                <w:spacing w:val="37"/>
                <w:sz w:val="31"/>
                <w:szCs w:val="31"/>
              </w:rPr>
              <w:t>城镇全年最大频率风向的上风侧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31"/>
                <w:szCs w:val="31"/>
              </w:rPr>
              <w:t>2000m</w:t>
            </w:r>
            <w:r>
              <w:rPr>
                <w:rFonts w:ascii="宋体" w:eastAsia="宋体" w:hAnsi="宋体" w:cs="宋体"/>
                <w:spacing w:val="-50"/>
                <w:sz w:val="31"/>
                <w:szCs w:val="31"/>
              </w:rPr>
              <w:t xml:space="preserve"> </w:t>
            </w:r>
            <w:r>
              <w:rPr>
                <w:spacing w:val="1"/>
                <w:sz w:val="31"/>
                <w:szCs w:val="31"/>
              </w:rPr>
              <w:t>之内；</w:t>
            </w:r>
          </w:p>
          <w:p>
            <w:pPr>
              <w:pStyle w:val="TableText"/>
              <w:spacing w:before="24" w:line="222" w:lineRule="auto"/>
              <w:ind w:left="129" w:right="106" w:hanging="18"/>
              <w:rPr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3"/>
                <w:sz w:val="31"/>
                <w:szCs w:val="31"/>
              </w:rPr>
              <w:t>b</w:t>
            </w:r>
            <w:r>
              <w:rPr>
                <w:spacing w:val="3"/>
                <w:sz w:val="31"/>
                <w:szCs w:val="31"/>
              </w:rPr>
              <w:t>）装置的边界与交通要道的安全防</w:t>
            </w:r>
            <w:r>
              <w:rPr>
                <w:spacing w:val="10"/>
                <w:sz w:val="31"/>
                <w:szCs w:val="31"/>
              </w:rPr>
              <w:t xml:space="preserve"> </w:t>
            </w:r>
            <w:r>
              <w:rPr>
                <w:spacing w:val="3"/>
                <w:sz w:val="31"/>
                <w:szCs w:val="31"/>
              </w:rPr>
              <w:t>护距离不应小于</w:t>
            </w:r>
            <w:r>
              <w:rPr>
                <w:spacing w:val="-5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31"/>
                <w:szCs w:val="31"/>
              </w:rPr>
              <w:t>500m</w:t>
            </w:r>
            <w:r>
              <w:rPr>
                <w:spacing w:val="3"/>
                <w:sz w:val="31"/>
                <w:szCs w:val="31"/>
              </w:rPr>
              <w:t>。</w:t>
            </w:r>
          </w:p>
        </w:tc>
        <w:tc>
          <w:tcPr>
            <w:tcW w:w="1553" w:type="dxa"/>
            <w:vAlign w:val="top"/>
          </w:tcPr>
          <w:p>
            <w:pPr>
              <w:spacing w:line="286" w:lineRule="auto"/>
            </w:pPr>
          </w:p>
          <w:p>
            <w:pPr>
              <w:spacing w:line="286" w:lineRule="auto"/>
            </w:pPr>
          </w:p>
          <w:p>
            <w:pPr>
              <w:spacing w:line="286" w:lineRule="auto"/>
            </w:pPr>
          </w:p>
          <w:p>
            <w:pPr>
              <w:spacing w:line="286" w:lineRule="auto"/>
            </w:pPr>
          </w:p>
          <w:p>
            <w:pPr>
              <w:pStyle w:val="TableText"/>
              <w:spacing w:before="101" w:line="220" w:lineRule="auto"/>
              <w:ind w:left="148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</w:rPr>
              <w:t>查评估报</w:t>
            </w:r>
          </w:p>
          <w:p>
            <w:pPr>
              <w:pStyle w:val="TableText"/>
              <w:spacing w:before="31" w:line="223" w:lineRule="auto"/>
              <w:ind w:left="2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</w:rPr>
              <w:t>告、</w:t>
            </w:r>
            <w:r>
              <w:rPr>
                <w:rFonts w:ascii="宋体" w:eastAsia="宋体" w:hAnsi="宋体" w:cs="宋体"/>
                <w:sz w:val="31"/>
                <w:szCs w:val="31"/>
              </w:rPr>
              <w:t>QRA</w:t>
            </w:r>
          </w:p>
          <w:p>
            <w:pPr>
              <w:pStyle w:val="TableText"/>
              <w:spacing w:before="23" w:line="222" w:lineRule="auto"/>
              <w:ind w:left="152"/>
              <w:rPr>
                <w:sz w:val="31"/>
                <w:szCs w:val="31"/>
              </w:rPr>
            </w:pPr>
            <w:r>
              <w:rPr>
                <w:spacing w:val="5"/>
                <w:sz w:val="31"/>
                <w:szCs w:val="31"/>
              </w:rPr>
              <w:t>定量分析</w:t>
            </w:r>
          </w:p>
          <w:p>
            <w:pPr>
              <w:pStyle w:val="TableText"/>
              <w:spacing w:before="29" w:line="222" w:lineRule="auto"/>
              <w:ind w:left="158"/>
              <w:rPr>
                <w:sz w:val="31"/>
                <w:szCs w:val="31"/>
              </w:rPr>
            </w:pPr>
            <w:r>
              <w:rPr>
                <w:spacing w:val="10"/>
                <w:sz w:val="31"/>
                <w:szCs w:val="31"/>
              </w:rPr>
              <w:t>报告、总</w:t>
            </w:r>
          </w:p>
          <w:p>
            <w:pPr>
              <w:pStyle w:val="TableText"/>
              <w:spacing w:before="27" w:line="223" w:lineRule="auto"/>
              <w:ind w:left="665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图</w:t>
            </w:r>
          </w:p>
        </w:tc>
        <w:tc>
          <w:tcPr>
            <w:tcW w:w="1566" w:type="dxa"/>
            <w:vAlign w:val="top"/>
          </w:tcPr>
          <w:p>
            <w:pPr>
              <w:pStyle w:val="TableText"/>
              <w:spacing w:before="55" w:line="235" w:lineRule="auto"/>
              <w:ind w:left="111" w:right="12"/>
              <w:jc w:val="both"/>
              <w:rPr>
                <w:sz w:val="31"/>
                <w:szCs w:val="31"/>
              </w:rPr>
            </w:pPr>
            <w:r>
              <w:rPr>
                <w:spacing w:val="24"/>
                <w:sz w:val="31"/>
                <w:szCs w:val="31"/>
              </w:rPr>
              <w:t>《危险化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4"/>
                <w:sz w:val="31"/>
                <w:szCs w:val="31"/>
              </w:rPr>
              <w:t>学品生产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4"/>
                <w:sz w:val="31"/>
                <w:szCs w:val="31"/>
              </w:rPr>
              <w:t>装置和储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4"/>
                <w:sz w:val="31"/>
                <w:szCs w:val="31"/>
              </w:rPr>
              <w:t>存设施外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4"/>
                <w:sz w:val="31"/>
                <w:szCs w:val="31"/>
              </w:rPr>
              <w:t>部安全防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-23"/>
                <w:sz w:val="31"/>
                <w:szCs w:val="31"/>
              </w:rPr>
              <w:t>护距离》、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4"/>
                <w:sz w:val="31"/>
                <w:szCs w:val="31"/>
              </w:rPr>
              <w:t>《危险化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4"/>
                <w:sz w:val="31"/>
                <w:szCs w:val="31"/>
              </w:rPr>
              <w:t>学品安全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4"/>
                <w:sz w:val="31"/>
                <w:szCs w:val="31"/>
              </w:rPr>
              <w:t>专项整治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4"/>
                <w:sz w:val="31"/>
                <w:szCs w:val="31"/>
              </w:rPr>
              <w:t>三年行动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-1"/>
                <w:sz w:val="31"/>
                <w:szCs w:val="31"/>
              </w:rPr>
              <w:t>实</w:t>
            </w:r>
            <w:r>
              <w:rPr>
                <w:spacing w:val="55"/>
                <w:sz w:val="31"/>
                <w:szCs w:val="31"/>
              </w:rPr>
              <w:t xml:space="preserve"> </w:t>
            </w:r>
            <w:r>
              <w:rPr>
                <w:spacing w:val="-1"/>
                <w:sz w:val="31"/>
                <w:szCs w:val="31"/>
              </w:rPr>
              <w:t>施</w:t>
            </w:r>
            <w:r>
              <w:rPr>
                <w:spacing w:val="54"/>
                <w:sz w:val="31"/>
                <w:szCs w:val="31"/>
              </w:rPr>
              <w:t xml:space="preserve"> </w:t>
            </w:r>
            <w:r>
              <w:rPr>
                <w:spacing w:val="-1"/>
                <w:sz w:val="31"/>
                <w:szCs w:val="31"/>
              </w:rPr>
              <w:t>方</w:t>
            </w:r>
          </w:p>
        </w:tc>
      </w:tr>
    </w:tbl>
    <w:p/>
    <w:p>
      <w:pPr>
        <w:sectPr>
          <w:footerReference w:type="default" r:id="rId7"/>
          <w:pgSz w:w="11906" w:h="16839"/>
          <w:pgMar w:top="1431" w:right="1571" w:bottom="1015" w:left="1305" w:header="0" w:footer="836" w:gutter="0"/>
          <w:pgNumType w:start="4"/>
          <w:cols w:num="1" w:space="720"/>
        </w:sectPr>
      </w:pPr>
    </w:p>
    <w:tbl>
      <w:tblPr>
        <w:tblStyle w:val="TableNormal01"/>
        <w:tblW w:w="902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8"/>
        <w:gridCol w:w="5087"/>
        <w:gridCol w:w="1553"/>
        <w:gridCol w:w="1566"/>
      </w:tblGrid>
      <w:tr>
        <w:tblPrEx>
          <w:tblW w:w="902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/>
        </w:trPr>
        <w:tc>
          <w:tcPr>
            <w:tcW w:w="818" w:type="dxa"/>
            <w:textDirection w:val="tbRlV"/>
            <w:vAlign w:val="top"/>
          </w:tcPr>
          <w:p>
            <w:pPr>
              <w:spacing w:before="245" w:line="214" w:lineRule="auto"/>
              <w:ind w:left="53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52"/>
                <w:sz w:val="31"/>
                <w:szCs w:val="31"/>
              </w:rPr>
              <w:t>序号</w:t>
            </w:r>
          </w:p>
        </w:tc>
        <w:tc>
          <w:tcPr>
            <w:tcW w:w="5087" w:type="dxa"/>
            <w:vAlign w:val="top"/>
          </w:tcPr>
          <w:p>
            <w:pPr>
              <w:spacing w:before="252" w:line="228" w:lineRule="auto"/>
              <w:ind w:left="1912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6"/>
                <w:sz w:val="31"/>
                <w:szCs w:val="31"/>
              </w:rPr>
              <w:t>排查内容</w:t>
            </w:r>
          </w:p>
        </w:tc>
        <w:tc>
          <w:tcPr>
            <w:tcW w:w="1553" w:type="dxa"/>
            <w:vAlign w:val="top"/>
          </w:tcPr>
          <w:p>
            <w:pPr>
              <w:spacing w:before="253" w:line="226" w:lineRule="auto"/>
              <w:ind w:left="147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6"/>
                <w:sz w:val="31"/>
                <w:szCs w:val="31"/>
              </w:rPr>
              <w:t>排查方式</w:t>
            </w:r>
          </w:p>
        </w:tc>
        <w:tc>
          <w:tcPr>
            <w:tcW w:w="1566" w:type="dxa"/>
            <w:vAlign w:val="top"/>
          </w:tcPr>
          <w:p>
            <w:pPr>
              <w:spacing w:before="252" w:line="227" w:lineRule="auto"/>
              <w:ind w:left="151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6"/>
                <w:sz w:val="31"/>
                <w:szCs w:val="31"/>
              </w:rPr>
              <w:t>排查依据</w:t>
            </w:r>
          </w:p>
        </w:tc>
      </w:tr>
      <w:tr>
        <w:tblPrEx>
          <w:tblW w:w="902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4"/>
        </w:trPr>
        <w:tc>
          <w:tcPr>
            <w:tcW w:w="818" w:type="dxa"/>
            <w:vAlign w:val="top"/>
          </w:tcPr>
          <w:p/>
        </w:tc>
        <w:tc>
          <w:tcPr>
            <w:tcW w:w="5087" w:type="dxa"/>
            <w:vAlign w:val="top"/>
          </w:tcPr>
          <w:p/>
        </w:tc>
        <w:tc>
          <w:tcPr>
            <w:tcW w:w="1553" w:type="dxa"/>
            <w:vAlign w:val="top"/>
          </w:tcPr>
          <w:p/>
        </w:tc>
        <w:tc>
          <w:tcPr>
            <w:tcW w:w="1566" w:type="dxa"/>
            <w:vAlign w:val="top"/>
          </w:tcPr>
          <w:p>
            <w:pPr>
              <w:pStyle w:val="TableText"/>
              <w:spacing w:before="46" w:line="232" w:lineRule="auto"/>
              <w:ind w:left="119" w:right="107" w:firstLine="7"/>
              <w:jc w:val="both"/>
              <w:rPr>
                <w:sz w:val="31"/>
                <w:szCs w:val="31"/>
              </w:rPr>
            </w:pPr>
            <w:r>
              <w:rPr>
                <w:spacing w:val="-45"/>
                <w:sz w:val="31"/>
                <w:szCs w:val="31"/>
              </w:rPr>
              <w:t>案》、《光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2"/>
                <w:sz w:val="31"/>
                <w:szCs w:val="31"/>
              </w:rPr>
              <w:t>气及光气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2"/>
                <w:sz w:val="31"/>
                <w:szCs w:val="31"/>
              </w:rPr>
              <w:t>化产品生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2"/>
                <w:sz w:val="31"/>
                <w:szCs w:val="31"/>
              </w:rPr>
              <w:t>产安全规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z w:val="31"/>
                <w:szCs w:val="31"/>
              </w:rPr>
              <w:t>程》</w:t>
            </w:r>
          </w:p>
        </w:tc>
      </w:tr>
      <w:tr>
        <w:tblPrEx>
          <w:tblW w:w="902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3"/>
        </w:trPr>
        <w:tc>
          <w:tcPr>
            <w:tcW w:w="818" w:type="dxa"/>
            <w:vAlign w:val="top"/>
          </w:tcPr>
          <w:p>
            <w:pPr>
              <w:spacing w:line="264" w:lineRule="auto"/>
            </w:pPr>
          </w:p>
          <w:p>
            <w:pPr>
              <w:spacing w:line="264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before="101" w:line="187" w:lineRule="auto"/>
              <w:ind w:left="345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z w:val="31"/>
                <w:szCs w:val="31"/>
              </w:rPr>
              <w:t>3</w:t>
            </w:r>
          </w:p>
        </w:tc>
        <w:tc>
          <w:tcPr>
            <w:tcW w:w="5087" w:type="dxa"/>
            <w:vAlign w:val="top"/>
          </w:tcPr>
          <w:p>
            <w:pPr>
              <w:pStyle w:val="TableText"/>
              <w:spacing w:before="50" w:line="233" w:lineRule="auto"/>
              <w:ind w:left="118" w:right="104" w:firstLine="21"/>
              <w:jc w:val="both"/>
              <w:rPr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1"/>
                <w:sz w:val="31"/>
                <w:szCs w:val="31"/>
              </w:rPr>
              <w:t>1.</w:t>
            </w:r>
            <w:r>
              <w:rPr>
                <w:spacing w:val="11"/>
                <w:sz w:val="31"/>
                <w:szCs w:val="31"/>
              </w:rPr>
              <w:t>光气及光气化生产装置应集中布</w:t>
            </w:r>
            <w:r>
              <w:rPr>
                <w:spacing w:val="8"/>
                <w:sz w:val="31"/>
                <w:szCs w:val="31"/>
              </w:rPr>
              <w:t xml:space="preserve"> </w:t>
            </w:r>
            <w:r>
              <w:rPr>
                <w:spacing w:val="-2"/>
                <w:sz w:val="31"/>
                <w:szCs w:val="31"/>
              </w:rPr>
              <w:t>置</w:t>
            </w: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,</w:t>
            </w:r>
            <w:r>
              <w:rPr>
                <w:rFonts w:ascii="宋体" w:eastAsia="宋体" w:hAnsi="宋体" w:cs="宋体"/>
                <w:spacing w:val="-70"/>
                <w:sz w:val="31"/>
                <w:szCs w:val="31"/>
              </w:rPr>
              <w:t xml:space="preserve"> </w:t>
            </w:r>
            <w:r>
              <w:rPr>
                <w:spacing w:val="-2"/>
                <w:sz w:val="31"/>
                <w:szCs w:val="31"/>
              </w:rPr>
              <w:t>自成独立生产区，该装置与厂围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3"/>
                <w:sz w:val="31"/>
                <w:szCs w:val="31"/>
              </w:rPr>
              <w:t>墙的距离不应小于</w:t>
            </w:r>
            <w:r>
              <w:rPr>
                <w:spacing w:val="-33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31"/>
                <w:szCs w:val="31"/>
              </w:rPr>
              <w:t>100m</w:t>
            </w:r>
            <w:r>
              <w:rPr>
                <w:spacing w:val="3"/>
                <w:sz w:val="31"/>
                <w:szCs w:val="31"/>
              </w:rPr>
              <w:t>。</w:t>
            </w:r>
          </w:p>
          <w:p>
            <w:pPr>
              <w:pStyle w:val="TableText"/>
              <w:spacing w:before="26" w:line="232" w:lineRule="auto"/>
              <w:ind w:left="116" w:right="106" w:firstLine="3"/>
              <w:rPr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2"/>
                <w:sz w:val="31"/>
                <w:szCs w:val="31"/>
              </w:rPr>
              <w:t>2.</w:t>
            </w:r>
            <w:r>
              <w:rPr>
                <w:spacing w:val="12"/>
                <w:sz w:val="31"/>
                <w:szCs w:val="31"/>
              </w:rPr>
              <w:t xml:space="preserve">严禁在光气及光气化生产装置内 </w:t>
            </w:r>
            <w:r>
              <w:rPr>
                <w:spacing w:val="13"/>
                <w:sz w:val="31"/>
                <w:szCs w:val="31"/>
              </w:rPr>
              <w:t xml:space="preserve">设置控制室、交接班室、办公室、 </w:t>
            </w:r>
            <w:r>
              <w:rPr>
                <w:spacing w:val="7"/>
                <w:sz w:val="31"/>
                <w:szCs w:val="31"/>
              </w:rPr>
              <w:t>休息室、外操室或巡检室。</w:t>
            </w:r>
          </w:p>
          <w:p>
            <w:pPr>
              <w:pStyle w:val="TableText"/>
              <w:spacing w:before="26" w:line="233" w:lineRule="auto"/>
              <w:ind w:left="112" w:right="104" w:firstLine="10"/>
              <w:jc w:val="both"/>
              <w:rPr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1"/>
                <w:sz w:val="31"/>
                <w:szCs w:val="31"/>
              </w:rPr>
              <w:t>3.</w:t>
            </w:r>
            <w:r>
              <w:rPr>
                <w:rFonts w:ascii="宋体" w:eastAsia="宋体" w:hAnsi="宋体" w:cs="宋体"/>
                <w:spacing w:val="-81"/>
                <w:sz w:val="31"/>
                <w:szCs w:val="31"/>
              </w:rPr>
              <w:t xml:space="preserve"> </w:t>
            </w:r>
            <w:r>
              <w:rPr>
                <w:spacing w:val="-11"/>
                <w:sz w:val="31"/>
                <w:szCs w:val="31"/>
              </w:rPr>
              <w:t>建</w:t>
            </w:r>
            <w:r>
              <w:rPr>
                <w:spacing w:val="-83"/>
                <w:sz w:val="31"/>
                <w:szCs w:val="31"/>
              </w:rPr>
              <w:t xml:space="preserve"> </w:t>
            </w:r>
            <w:r>
              <w:rPr>
                <w:spacing w:val="-11"/>
                <w:sz w:val="31"/>
                <w:szCs w:val="31"/>
              </w:rPr>
              <w:t>构</w:t>
            </w:r>
            <w:r>
              <w:rPr>
                <w:spacing w:val="-63"/>
                <w:sz w:val="31"/>
                <w:szCs w:val="31"/>
              </w:rPr>
              <w:t xml:space="preserve"> </w:t>
            </w:r>
            <w:r>
              <w:rPr>
                <w:spacing w:val="-11"/>
                <w:sz w:val="31"/>
                <w:szCs w:val="31"/>
              </w:rPr>
              <w:t>筑</w:t>
            </w:r>
            <w:r>
              <w:rPr>
                <w:spacing w:val="-73"/>
                <w:sz w:val="31"/>
                <w:szCs w:val="31"/>
              </w:rPr>
              <w:t xml:space="preserve"> </w:t>
            </w:r>
            <w:r>
              <w:rPr>
                <w:spacing w:val="-11"/>
                <w:sz w:val="31"/>
                <w:szCs w:val="31"/>
              </w:rPr>
              <w:t>物</w:t>
            </w:r>
            <w:r>
              <w:rPr>
                <w:spacing w:val="-82"/>
                <w:sz w:val="31"/>
                <w:szCs w:val="31"/>
              </w:rPr>
              <w:t xml:space="preserve"> </w:t>
            </w:r>
            <w:r>
              <w:rPr>
                <w:spacing w:val="-11"/>
                <w:sz w:val="31"/>
                <w:szCs w:val="31"/>
              </w:rPr>
              <w:t>每</w:t>
            </w:r>
            <w:r>
              <w:rPr>
                <w:spacing w:val="-72"/>
                <w:sz w:val="31"/>
                <w:szCs w:val="31"/>
              </w:rPr>
              <w:t xml:space="preserve"> </w:t>
            </w:r>
            <w:r>
              <w:rPr>
                <w:spacing w:val="-11"/>
                <w:sz w:val="31"/>
                <w:szCs w:val="31"/>
              </w:rPr>
              <w:t>层</w:t>
            </w:r>
            <w:r>
              <w:rPr>
                <w:spacing w:val="-69"/>
                <w:sz w:val="31"/>
                <w:szCs w:val="31"/>
              </w:rPr>
              <w:t xml:space="preserve"> </w:t>
            </w:r>
            <w:r>
              <w:rPr>
                <w:spacing w:val="-11"/>
                <w:sz w:val="31"/>
                <w:szCs w:val="31"/>
              </w:rPr>
              <w:t>面</w:t>
            </w:r>
            <w:r>
              <w:rPr>
                <w:spacing w:val="-80"/>
                <w:sz w:val="31"/>
                <w:szCs w:val="31"/>
              </w:rPr>
              <w:t xml:space="preserve"> </w:t>
            </w:r>
            <w:r>
              <w:rPr>
                <w:spacing w:val="-11"/>
                <w:sz w:val="31"/>
                <w:szCs w:val="31"/>
              </w:rPr>
              <w:t>积</w:t>
            </w:r>
            <w:r>
              <w:rPr>
                <w:spacing w:val="-80"/>
                <w:sz w:val="31"/>
                <w:szCs w:val="31"/>
              </w:rPr>
              <w:t xml:space="preserve"> </w:t>
            </w:r>
            <w:r>
              <w:rPr>
                <w:spacing w:val="-11"/>
                <w:sz w:val="31"/>
                <w:szCs w:val="31"/>
              </w:rPr>
              <w:t>小</w:t>
            </w:r>
            <w:r>
              <w:rPr>
                <w:spacing w:val="-67"/>
                <w:sz w:val="31"/>
                <w:szCs w:val="31"/>
              </w:rPr>
              <w:t xml:space="preserve"> </w:t>
            </w:r>
            <w:r>
              <w:rPr>
                <w:spacing w:val="-11"/>
                <w:sz w:val="31"/>
                <w:szCs w:val="31"/>
              </w:rPr>
              <w:t>于</w:t>
            </w:r>
            <w:r>
              <w:rPr>
                <w:spacing w:val="-67"/>
                <w:sz w:val="31"/>
                <w:szCs w:val="31"/>
              </w:rPr>
              <w:t xml:space="preserve"> </w:t>
            </w:r>
            <w:r>
              <w:rPr>
                <w:spacing w:val="-11"/>
                <w:sz w:val="31"/>
                <w:szCs w:val="31"/>
              </w:rPr>
              <w:t>等</w:t>
            </w:r>
            <w:r>
              <w:rPr>
                <w:spacing w:val="-68"/>
                <w:sz w:val="31"/>
                <w:szCs w:val="31"/>
              </w:rPr>
              <w:t xml:space="preserve"> </w:t>
            </w:r>
            <w:r>
              <w:rPr>
                <w:spacing w:val="-11"/>
                <w:sz w:val="31"/>
                <w:szCs w:val="31"/>
              </w:rPr>
              <w:t>于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31"/>
                <w:szCs w:val="31"/>
              </w:rPr>
              <w:t>100m</w:t>
            </w:r>
            <w:r>
              <w:rPr>
                <w:rFonts w:ascii="宋体" w:eastAsia="宋体" w:hAnsi="宋体" w:cs="宋体"/>
                <w:spacing w:val="2"/>
                <w:position w:val="16"/>
                <w:sz w:val="16"/>
                <w:szCs w:val="16"/>
              </w:rPr>
              <w:t xml:space="preserve">2 </w:t>
            </w:r>
            <w:r>
              <w:rPr>
                <w:spacing w:val="2"/>
                <w:sz w:val="31"/>
                <w:szCs w:val="31"/>
              </w:rPr>
              <w:t>时，不应少于两个出入口；每</w:t>
            </w:r>
            <w:r>
              <w:rPr>
                <w:spacing w:val="14"/>
                <w:sz w:val="31"/>
                <w:szCs w:val="31"/>
              </w:rPr>
              <w:t xml:space="preserve"> </w:t>
            </w:r>
            <w:r>
              <w:rPr>
                <w:spacing w:val="-4"/>
                <w:sz w:val="31"/>
                <w:szCs w:val="31"/>
              </w:rPr>
              <w:t>层面积大于</w:t>
            </w:r>
            <w:r>
              <w:rPr>
                <w:spacing w:val="-2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31"/>
                <w:szCs w:val="31"/>
              </w:rPr>
              <w:t>100m</w:t>
            </w:r>
            <w:r>
              <w:rPr>
                <w:rFonts w:ascii="宋体" w:eastAsia="宋体" w:hAnsi="宋体" w:cs="宋体"/>
                <w:spacing w:val="-4"/>
                <w:position w:val="15"/>
                <w:sz w:val="16"/>
                <w:szCs w:val="16"/>
              </w:rPr>
              <w:t xml:space="preserve">2 </w:t>
            </w:r>
            <w:r>
              <w:rPr>
                <w:spacing w:val="-4"/>
                <w:sz w:val="31"/>
                <w:szCs w:val="31"/>
              </w:rPr>
              <w:t>时，不应少于三个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5"/>
                <w:sz w:val="31"/>
                <w:szCs w:val="31"/>
              </w:rPr>
              <w:t>出入口，</w:t>
            </w:r>
            <w:r>
              <w:rPr>
                <w:spacing w:val="-81"/>
                <w:sz w:val="31"/>
                <w:szCs w:val="31"/>
              </w:rPr>
              <w:t xml:space="preserve"> </w:t>
            </w:r>
            <w:r>
              <w:rPr>
                <w:spacing w:val="5"/>
                <w:sz w:val="31"/>
                <w:szCs w:val="31"/>
              </w:rPr>
              <w:t>同时还应满足</w:t>
            </w:r>
            <w:r>
              <w:rPr>
                <w:spacing w:val="-57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z w:val="31"/>
                <w:szCs w:val="31"/>
              </w:rPr>
              <w:t>GB</w:t>
            </w:r>
            <w:r>
              <w:rPr>
                <w:rFonts w:ascii="宋体" w:eastAsia="宋体" w:hAnsi="宋体" w:cs="宋体"/>
                <w:spacing w:val="5"/>
                <w:sz w:val="31"/>
                <w:szCs w:val="31"/>
              </w:rPr>
              <w:t>50016</w:t>
            </w:r>
            <w:r>
              <w:rPr>
                <w:rFonts w:ascii="宋体" w:eastAsia="宋体" w:hAnsi="宋体" w:cs="宋体"/>
                <w:spacing w:val="-40"/>
                <w:sz w:val="31"/>
                <w:szCs w:val="31"/>
              </w:rPr>
              <w:t xml:space="preserve"> </w:t>
            </w:r>
            <w:r>
              <w:rPr>
                <w:spacing w:val="5"/>
                <w:sz w:val="31"/>
                <w:szCs w:val="31"/>
              </w:rPr>
              <w:t>等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14"/>
                <w:sz w:val="31"/>
                <w:szCs w:val="31"/>
              </w:rPr>
              <w:t>相关文件的要求；二层以上的建构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14"/>
                <w:sz w:val="31"/>
                <w:szCs w:val="31"/>
              </w:rPr>
              <w:t>筑物，每层必须有一个楼梯直通室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6"/>
                <w:sz w:val="31"/>
                <w:szCs w:val="31"/>
              </w:rPr>
              <w:t>外安全区域。</w:t>
            </w:r>
          </w:p>
        </w:tc>
        <w:tc>
          <w:tcPr>
            <w:tcW w:w="1553" w:type="dxa"/>
            <w:vAlign w:val="top"/>
          </w:tcPr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8" w:lineRule="auto"/>
            </w:pPr>
          </w:p>
          <w:p>
            <w:pPr>
              <w:pStyle w:val="TableText"/>
              <w:spacing w:before="101" w:line="230" w:lineRule="auto"/>
              <w:ind w:left="477" w:right="196" w:hanging="329"/>
              <w:rPr>
                <w:sz w:val="31"/>
                <w:szCs w:val="31"/>
              </w:rPr>
            </w:pPr>
            <w:r>
              <w:rPr>
                <w:spacing w:val="-10"/>
                <w:sz w:val="31"/>
                <w:szCs w:val="31"/>
              </w:rPr>
              <w:t>查总图、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-3"/>
                <w:sz w:val="31"/>
                <w:szCs w:val="31"/>
              </w:rPr>
              <w:t>现场</w:t>
            </w:r>
          </w:p>
        </w:tc>
        <w:tc>
          <w:tcPr>
            <w:tcW w:w="1566" w:type="dxa"/>
            <w:vAlign w:val="top"/>
          </w:tcPr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pStyle w:val="TableText"/>
              <w:spacing w:before="101" w:line="234" w:lineRule="auto"/>
              <w:ind w:left="117" w:right="110" w:hanging="6"/>
              <w:jc w:val="both"/>
              <w:rPr>
                <w:sz w:val="31"/>
                <w:szCs w:val="31"/>
              </w:rPr>
            </w:pPr>
            <w:r>
              <w:rPr>
                <w:spacing w:val="24"/>
                <w:sz w:val="31"/>
                <w:szCs w:val="31"/>
              </w:rPr>
              <w:t>《光气及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3"/>
                <w:sz w:val="31"/>
                <w:szCs w:val="31"/>
              </w:rPr>
              <w:t>光气化产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3"/>
                <w:sz w:val="31"/>
                <w:szCs w:val="31"/>
              </w:rPr>
              <w:t>品生产安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5"/>
                <w:sz w:val="31"/>
                <w:szCs w:val="31"/>
              </w:rPr>
              <w:t>全规程》</w:t>
            </w:r>
          </w:p>
        </w:tc>
      </w:tr>
      <w:tr>
        <w:tblPrEx>
          <w:tblW w:w="902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4"/>
        </w:trPr>
        <w:tc>
          <w:tcPr>
            <w:tcW w:w="818" w:type="dxa"/>
            <w:vAlign w:val="top"/>
          </w:tcPr>
          <w:p>
            <w:pPr>
              <w:spacing w:line="264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before="100" w:line="187" w:lineRule="auto"/>
              <w:ind w:left="33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z w:val="31"/>
                <w:szCs w:val="31"/>
              </w:rPr>
              <w:t>4</w:t>
            </w:r>
          </w:p>
        </w:tc>
        <w:tc>
          <w:tcPr>
            <w:tcW w:w="5087" w:type="dxa"/>
            <w:vAlign w:val="top"/>
          </w:tcPr>
          <w:p>
            <w:pPr>
              <w:spacing w:line="286" w:lineRule="auto"/>
            </w:pPr>
          </w:p>
          <w:p>
            <w:pPr>
              <w:spacing w:line="286" w:lineRule="auto"/>
            </w:pPr>
          </w:p>
          <w:p>
            <w:pPr>
              <w:spacing w:line="286" w:lineRule="auto"/>
            </w:pPr>
          </w:p>
          <w:p>
            <w:pPr>
              <w:spacing w:line="287" w:lineRule="auto"/>
            </w:pPr>
          </w:p>
          <w:p>
            <w:pPr>
              <w:pStyle w:val="TableText"/>
              <w:spacing w:before="100" w:line="233" w:lineRule="auto"/>
              <w:ind w:left="108" w:right="106" w:firstLine="17"/>
              <w:jc w:val="both"/>
              <w:rPr>
                <w:sz w:val="31"/>
                <w:szCs w:val="31"/>
              </w:rPr>
            </w:pPr>
            <w:r>
              <w:rPr>
                <w:spacing w:val="13"/>
                <w:sz w:val="31"/>
                <w:szCs w:val="31"/>
              </w:rPr>
              <w:t>光气、氯气等剧毒气体及硫化氢气</w:t>
            </w:r>
            <w:r>
              <w:rPr>
                <w:spacing w:val="3"/>
                <w:sz w:val="31"/>
                <w:szCs w:val="31"/>
              </w:rPr>
              <w:t xml:space="preserve"> </w:t>
            </w:r>
            <w:r>
              <w:rPr>
                <w:spacing w:val="24"/>
                <w:sz w:val="31"/>
                <w:szCs w:val="31"/>
              </w:rPr>
              <w:t>体管道禁止穿越除厂区</w:t>
            </w:r>
            <w:r>
              <w:rPr>
                <w:rFonts w:ascii="宋体" w:eastAsia="宋体" w:hAnsi="宋体" w:cs="宋体"/>
                <w:spacing w:val="24"/>
                <w:sz w:val="31"/>
                <w:szCs w:val="31"/>
              </w:rPr>
              <w:t>(</w:t>
            </w:r>
            <w:r>
              <w:rPr>
                <w:spacing w:val="24"/>
                <w:sz w:val="31"/>
                <w:szCs w:val="31"/>
              </w:rPr>
              <w:t>包括化工</w:t>
            </w:r>
            <w:r>
              <w:rPr>
                <w:spacing w:val="10"/>
                <w:sz w:val="31"/>
                <w:szCs w:val="31"/>
              </w:rPr>
              <w:t xml:space="preserve"> </w:t>
            </w:r>
            <w:r>
              <w:rPr>
                <w:spacing w:val="8"/>
                <w:sz w:val="31"/>
                <w:szCs w:val="31"/>
              </w:rPr>
              <w:t>园区、工业园区）外的公共区域。</w:t>
            </w:r>
          </w:p>
        </w:tc>
        <w:tc>
          <w:tcPr>
            <w:tcW w:w="1553" w:type="dxa"/>
            <w:vAlign w:val="top"/>
          </w:tcPr>
          <w:p>
            <w:pPr>
              <w:spacing w:line="256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pStyle w:val="TableText"/>
              <w:spacing w:before="100" w:line="223" w:lineRule="auto"/>
              <w:ind w:left="309"/>
              <w:rPr>
                <w:sz w:val="31"/>
                <w:szCs w:val="31"/>
              </w:rPr>
            </w:pPr>
            <w:r>
              <w:rPr>
                <w:spacing w:val="5"/>
                <w:sz w:val="31"/>
                <w:szCs w:val="31"/>
              </w:rPr>
              <w:t>查现场</w:t>
            </w:r>
          </w:p>
        </w:tc>
        <w:tc>
          <w:tcPr>
            <w:tcW w:w="1566" w:type="dxa"/>
            <w:vAlign w:val="top"/>
          </w:tcPr>
          <w:p>
            <w:pPr>
              <w:pStyle w:val="TableText"/>
              <w:spacing w:before="57" w:line="234" w:lineRule="auto"/>
              <w:ind w:left="117" w:right="110" w:hanging="6"/>
              <w:jc w:val="both"/>
              <w:rPr>
                <w:sz w:val="31"/>
                <w:szCs w:val="31"/>
              </w:rPr>
            </w:pPr>
            <w:r>
              <w:rPr>
                <w:spacing w:val="24"/>
                <w:sz w:val="31"/>
                <w:szCs w:val="31"/>
              </w:rPr>
              <w:t>《化工和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3"/>
                <w:sz w:val="31"/>
                <w:szCs w:val="31"/>
              </w:rPr>
              <w:t>危险化学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3"/>
                <w:sz w:val="31"/>
                <w:szCs w:val="31"/>
              </w:rPr>
              <w:t>品生产经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3"/>
                <w:sz w:val="31"/>
                <w:szCs w:val="31"/>
              </w:rPr>
              <w:t>营单位重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3"/>
                <w:sz w:val="31"/>
                <w:szCs w:val="31"/>
              </w:rPr>
              <w:t>大生产安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3"/>
                <w:sz w:val="31"/>
                <w:szCs w:val="31"/>
              </w:rPr>
              <w:t>全事故隐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3"/>
                <w:sz w:val="31"/>
                <w:szCs w:val="31"/>
              </w:rPr>
              <w:t>患判定标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-8"/>
                <w:sz w:val="31"/>
                <w:szCs w:val="31"/>
              </w:rPr>
              <w:t>准</w:t>
            </w:r>
            <w:r>
              <w:rPr>
                <w:spacing w:val="24"/>
                <w:sz w:val="31"/>
                <w:szCs w:val="31"/>
              </w:rPr>
              <w:t xml:space="preserve"> </w:t>
            </w:r>
            <w:r>
              <w:rPr>
                <w:spacing w:val="-8"/>
                <w:sz w:val="31"/>
                <w:szCs w:val="31"/>
              </w:rPr>
              <w:t>（</w:t>
            </w:r>
            <w:r>
              <w:rPr>
                <w:spacing w:val="91"/>
                <w:sz w:val="31"/>
                <w:szCs w:val="31"/>
              </w:rPr>
              <w:t xml:space="preserve"> </w:t>
            </w:r>
            <w:r>
              <w:rPr>
                <w:spacing w:val="-8"/>
                <w:sz w:val="31"/>
                <w:szCs w:val="31"/>
              </w:rPr>
              <w:t>试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11"/>
                <w:sz w:val="31"/>
                <w:szCs w:val="31"/>
              </w:rPr>
              <w:t>行）》</w:t>
            </w:r>
          </w:p>
        </w:tc>
      </w:tr>
      <w:tr>
        <w:tblPrEx>
          <w:tblW w:w="902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7"/>
        </w:trPr>
        <w:tc>
          <w:tcPr>
            <w:tcW w:w="818" w:type="dxa"/>
            <w:vAlign w:val="top"/>
          </w:tcPr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line="266" w:lineRule="auto"/>
            </w:pPr>
          </w:p>
          <w:p>
            <w:pPr>
              <w:spacing w:before="101" w:line="185" w:lineRule="auto"/>
              <w:ind w:left="345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z w:val="31"/>
                <w:szCs w:val="31"/>
              </w:rPr>
              <w:t>5</w:t>
            </w:r>
          </w:p>
        </w:tc>
        <w:tc>
          <w:tcPr>
            <w:tcW w:w="5087" w:type="dxa"/>
            <w:vAlign w:val="top"/>
          </w:tcPr>
          <w:p>
            <w:pPr>
              <w:pStyle w:val="TableText"/>
              <w:spacing w:before="50" w:line="234" w:lineRule="auto"/>
              <w:ind w:left="118" w:right="106" w:firstLine="3"/>
              <w:jc w:val="both"/>
              <w:rPr>
                <w:sz w:val="31"/>
                <w:szCs w:val="31"/>
              </w:rPr>
            </w:pPr>
            <w:r>
              <w:rPr>
                <w:spacing w:val="13"/>
                <w:sz w:val="31"/>
                <w:szCs w:val="31"/>
              </w:rPr>
              <w:t>不得使用国家明令淘汰落后安全技</w:t>
            </w:r>
            <w:r>
              <w:rPr>
                <w:spacing w:val="6"/>
                <w:sz w:val="31"/>
                <w:szCs w:val="31"/>
              </w:rPr>
              <w:t xml:space="preserve"> </w:t>
            </w:r>
            <w:r>
              <w:rPr>
                <w:spacing w:val="13"/>
                <w:sz w:val="31"/>
                <w:szCs w:val="31"/>
              </w:rPr>
              <w:t>术工艺、设备目录列出的工艺、设</w:t>
            </w:r>
            <w:r>
              <w:rPr>
                <w:spacing w:val="10"/>
                <w:sz w:val="31"/>
                <w:szCs w:val="31"/>
              </w:rPr>
              <w:t xml:space="preserve"> </w:t>
            </w:r>
            <w:r>
              <w:rPr>
                <w:spacing w:val="-3"/>
                <w:sz w:val="31"/>
                <w:szCs w:val="31"/>
              </w:rPr>
              <w:t>备：</w:t>
            </w:r>
          </w:p>
          <w:p>
            <w:pPr>
              <w:pStyle w:val="TableText"/>
              <w:spacing w:before="25" w:line="221" w:lineRule="auto"/>
              <w:ind w:left="138" w:right="106" w:hanging="30"/>
              <w:rPr>
                <w:sz w:val="31"/>
                <w:szCs w:val="31"/>
              </w:rPr>
            </w:pPr>
            <w:r>
              <w:rPr>
                <w:spacing w:val="3"/>
                <w:sz w:val="31"/>
                <w:szCs w:val="31"/>
              </w:rPr>
              <w:t>（</w:t>
            </w:r>
            <w:r>
              <w:rPr>
                <w:rFonts w:ascii="宋体" w:eastAsia="宋体" w:hAnsi="宋体" w:cs="宋体"/>
                <w:spacing w:val="3"/>
                <w:sz w:val="31"/>
                <w:szCs w:val="31"/>
              </w:rPr>
              <w:t>1</w:t>
            </w:r>
            <w:r>
              <w:rPr>
                <w:spacing w:val="3"/>
                <w:sz w:val="31"/>
                <w:szCs w:val="31"/>
              </w:rPr>
              <w:t>）采用氨冷冻盐水的氯气液化工</w:t>
            </w:r>
            <w:r>
              <w:rPr>
                <w:spacing w:val="13"/>
                <w:sz w:val="31"/>
                <w:szCs w:val="31"/>
              </w:rPr>
              <w:t xml:space="preserve"> </w:t>
            </w:r>
            <w:r>
              <w:rPr>
                <w:spacing w:val="-13"/>
                <w:sz w:val="31"/>
                <w:szCs w:val="31"/>
              </w:rPr>
              <w:t>艺。</w:t>
            </w:r>
          </w:p>
        </w:tc>
        <w:tc>
          <w:tcPr>
            <w:tcW w:w="1553" w:type="dxa"/>
            <w:vAlign w:val="top"/>
          </w:tcPr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pStyle w:val="TableText"/>
              <w:spacing w:before="101" w:line="223" w:lineRule="auto"/>
              <w:ind w:left="309"/>
              <w:rPr>
                <w:sz w:val="31"/>
                <w:szCs w:val="31"/>
              </w:rPr>
            </w:pPr>
            <w:r>
              <w:rPr>
                <w:spacing w:val="5"/>
                <w:sz w:val="31"/>
                <w:szCs w:val="31"/>
              </w:rPr>
              <w:t>查现场</w:t>
            </w:r>
          </w:p>
        </w:tc>
        <w:tc>
          <w:tcPr>
            <w:tcW w:w="1566" w:type="dxa"/>
            <w:vAlign w:val="top"/>
          </w:tcPr>
          <w:p>
            <w:pPr>
              <w:pStyle w:val="TableText"/>
              <w:spacing w:before="49" w:line="232" w:lineRule="auto"/>
              <w:ind w:left="122" w:right="110" w:hanging="11"/>
              <w:jc w:val="both"/>
              <w:rPr>
                <w:sz w:val="31"/>
                <w:szCs w:val="31"/>
              </w:rPr>
            </w:pPr>
            <w:r>
              <w:rPr>
                <w:spacing w:val="24"/>
                <w:sz w:val="31"/>
                <w:szCs w:val="31"/>
              </w:rPr>
              <w:t>《淘汰落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1"/>
                <w:sz w:val="31"/>
                <w:szCs w:val="31"/>
              </w:rPr>
              <w:t>后危险化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1"/>
                <w:sz w:val="31"/>
                <w:szCs w:val="31"/>
              </w:rPr>
              <w:t>学品安全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1"/>
                <w:sz w:val="31"/>
                <w:szCs w:val="31"/>
              </w:rPr>
              <w:t>生产工艺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1"/>
                <w:sz w:val="31"/>
                <w:szCs w:val="31"/>
              </w:rPr>
              <w:t>技术设备</w:t>
            </w:r>
          </w:p>
        </w:tc>
      </w:tr>
    </w:tbl>
    <w:p/>
    <w:p>
      <w:pPr>
        <w:sectPr>
          <w:footerReference w:type="default" r:id="rId8"/>
          <w:pgSz w:w="11906" w:h="16839"/>
          <w:pgMar w:top="1418" w:right="1571" w:bottom="1015" w:left="1305" w:header="0" w:footer="836" w:gutter="0"/>
          <w:pgNumType w:start="5"/>
          <w:cols w:num="1" w:space="720"/>
        </w:sectPr>
      </w:pPr>
    </w:p>
    <w:tbl>
      <w:tblPr>
        <w:tblStyle w:val="TableNormal02"/>
        <w:tblW w:w="902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8"/>
        <w:gridCol w:w="5087"/>
        <w:gridCol w:w="1553"/>
        <w:gridCol w:w="1566"/>
      </w:tblGrid>
      <w:tr>
        <w:tblPrEx>
          <w:tblW w:w="902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/>
        </w:trPr>
        <w:tc>
          <w:tcPr>
            <w:tcW w:w="818" w:type="dxa"/>
            <w:textDirection w:val="tbRlV"/>
            <w:vAlign w:val="top"/>
          </w:tcPr>
          <w:p>
            <w:pPr>
              <w:spacing w:before="245" w:line="214" w:lineRule="auto"/>
              <w:ind w:left="53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52"/>
                <w:sz w:val="31"/>
                <w:szCs w:val="31"/>
              </w:rPr>
              <w:t>序号</w:t>
            </w:r>
          </w:p>
        </w:tc>
        <w:tc>
          <w:tcPr>
            <w:tcW w:w="5087" w:type="dxa"/>
            <w:vAlign w:val="top"/>
          </w:tcPr>
          <w:p>
            <w:pPr>
              <w:spacing w:before="252" w:line="228" w:lineRule="auto"/>
              <w:ind w:left="1912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6"/>
                <w:sz w:val="31"/>
                <w:szCs w:val="31"/>
              </w:rPr>
              <w:t>排查内容</w:t>
            </w:r>
          </w:p>
        </w:tc>
        <w:tc>
          <w:tcPr>
            <w:tcW w:w="1553" w:type="dxa"/>
            <w:vAlign w:val="top"/>
          </w:tcPr>
          <w:p>
            <w:pPr>
              <w:spacing w:before="253" w:line="226" w:lineRule="auto"/>
              <w:ind w:left="147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6"/>
                <w:sz w:val="31"/>
                <w:szCs w:val="31"/>
              </w:rPr>
              <w:t>排查方式</w:t>
            </w:r>
          </w:p>
        </w:tc>
        <w:tc>
          <w:tcPr>
            <w:tcW w:w="1566" w:type="dxa"/>
            <w:vAlign w:val="top"/>
          </w:tcPr>
          <w:p>
            <w:pPr>
              <w:spacing w:before="252" w:line="227" w:lineRule="auto"/>
              <w:ind w:left="151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6"/>
                <w:sz w:val="31"/>
                <w:szCs w:val="31"/>
              </w:rPr>
              <w:t>排查依据</w:t>
            </w:r>
          </w:p>
        </w:tc>
      </w:tr>
      <w:tr>
        <w:tblPrEx>
          <w:tblW w:w="902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5"/>
        </w:trPr>
        <w:tc>
          <w:tcPr>
            <w:tcW w:w="818" w:type="dxa"/>
            <w:vAlign w:val="top"/>
          </w:tcPr>
          <w:p/>
        </w:tc>
        <w:tc>
          <w:tcPr>
            <w:tcW w:w="5087" w:type="dxa"/>
            <w:vAlign w:val="top"/>
          </w:tcPr>
          <w:p>
            <w:pPr>
              <w:pStyle w:val="TableText"/>
              <w:spacing w:before="48" w:line="229" w:lineRule="auto"/>
              <w:ind w:left="123" w:right="106" w:hanging="15"/>
              <w:rPr>
                <w:sz w:val="31"/>
                <w:szCs w:val="31"/>
              </w:rPr>
            </w:pPr>
            <w:r>
              <w:rPr>
                <w:spacing w:val="3"/>
                <w:sz w:val="31"/>
                <w:szCs w:val="31"/>
              </w:rPr>
              <w:t>（</w:t>
            </w:r>
            <w:r>
              <w:rPr>
                <w:rFonts w:ascii="宋体" w:eastAsia="宋体" w:hAnsi="宋体" w:cs="宋体"/>
                <w:spacing w:val="3"/>
                <w:sz w:val="31"/>
                <w:szCs w:val="31"/>
              </w:rPr>
              <w:t>2</w:t>
            </w:r>
            <w:r>
              <w:rPr>
                <w:spacing w:val="3"/>
                <w:sz w:val="31"/>
                <w:szCs w:val="31"/>
              </w:rPr>
              <w:t>）未设置密闭及自动吸收系统的</w:t>
            </w:r>
            <w:r>
              <w:rPr>
                <w:spacing w:val="13"/>
                <w:sz w:val="31"/>
                <w:szCs w:val="31"/>
              </w:rPr>
              <w:t xml:space="preserve"> </w:t>
            </w:r>
            <w:r>
              <w:rPr>
                <w:spacing w:val="5"/>
                <w:sz w:val="31"/>
                <w:szCs w:val="31"/>
              </w:rPr>
              <w:t>液氯储存仓库。</w:t>
            </w:r>
          </w:p>
          <w:p>
            <w:pPr>
              <w:pStyle w:val="TableText"/>
              <w:spacing w:before="31" w:line="206" w:lineRule="auto"/>
              <w:ind w:left="108"/>
              <w:rPr>
                <w:sz w:val="31"/>
                <w:szCs w:val="31"/>
              </w:rPr>
            </w:pPr>
            <w:r>
              <w:rPr>
                <w:spacing w:val="8"/>
                <w:sz w:val="31"/>
                <w:szCs w:val="31"/>
              </w:rPr>
              <w:t>（</w:t>
            </w:r>
            <w:r>
              <w:rPr>
                <w:rFonts w:ascii="宋体" w:eastAsia="宋体" w:hAnsi="宋体" w:cs="宋体"/>
                <w:spacing w:val="8"/>
                <w:sz w:val="31"/>
                <w:szCs w:val="31"/>
              </w:rPr>
              <w:t>3</w:t>
            </w:r>
            <w:r>
              <w:rPr>
                <w:spacing w:val="8"/>
                <w:sz w:val="31"/>
                <w:szCs w:val="31"/>
              </w:rPr>
              <w:t>）液氯管道用软管。</w:t>
            </w:r>
          </w:p>
        </w:tc>
        <w:tc>
          <w:tcPr>
            <w:tcW w:w="1553" w:type="dxa"/>
            <w:vAlign w:val="top"/>
          </w:tcPr>
          <w:p/>
        </w:tc>
        <w:tc>
          <w:tcPr>
            <w:tcW w:w="1566" w:type="dxa"/>
            <w:vAlign w:val="top"/>
          </w:tcPr>
          <w:p>
            <w:pPr>
              <w:pStyle w:val="TableText"/>
              <w:spacing w:before="47" w:line="231" w:lineRule="auto"/>
              <w:ind w:left="139" w:right="110" w:firstLine="37"/>
              <w:rPr>
                <w:sz w:val="31"/>
                <w:szCs w:val="31"/>
              </w:rPr>
            </w:pPr>
            <w:r>
              <w:rPr>
                <w:spacing w:val="8"/>
                <w:sz w:val="31"/>
                <w:szCs w:val="31"/>
              </w:rPr>
              <w:t>目录（第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5"/>
                <w:sz w:val="31"/>
                <w:szCs w:val="31"/>
              </w:rPr>
              <w:t>一批）》</w:t>
            </w:r>
          </w:p>
        </w:tc>
      </w:tr>
      <w:tr>
        <w:tblPrEx>
          <w:tblW w:w="902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3"/>
        </w:trPr>
        <w:tc>
          <w:tcPr>
            <w:tcW w:w="818" w:type="dxa"/>
            <w:vAlign w:val="top"/>
          </w:tcPr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before="101" w:line="187" w:lineRule="auto"/>
              <w:ind w:left="341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z w:val="31"/>
                <w:szCs w:val="31"/>
              </w:rPr>
              <w:t>6</w:t>
            </w:r>
          </w:p>
        </w:tc>
        <w:tc>
          <w:tcPr>
            <w:tcW w:w="5087" w:type="dxa"/>
            <w:vAlign w:val="top"/>
          </w:tcPr>
          <w:p>
            <w:pPr>
              <w:pStyle w:val="TableText"/>
              <w:spacing w:before="49" w:line="230" w:lineRule="auto"/>
              <w:ind w:left="123" w:right="104" w:firstLine="15"/>
              <w:jc w:val="both"/>
              <w:rPr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1"/>
                <w:sz w:val="31"/>
                <w:szCs w:val="31"/>
              </w:rPr>
              <w:t>1.</w:t>
            </w:r>
            <w:r>
              <w:rPr>
                <w:spacing w:val="11"/>
                <w:sz w:val="31"/>
                <w:szCs w:val="31"/>
              </w:rPr>
              <w:t>光气合成过程中一氧化碳的含水</w:t>
            </w:r>
            <w:r>
              <w:rPr>
                <w:spacing w:val="8"/>
                <w:sz w:val="31"/>
                <w:szCs w:val="31"/>
              </w:rPr>
              <w:t xml:space="preserve"> </w:t>
            </w:r>
            <w:r>
              <w:rPr>
                <w:spacing w:val="1"/>
                <w:sz w:val="31"/>
                <w:szCs w:val="31"/>
              </w:rPr>
              <w:t>量不宜大于</w:t>
            </w:r>
            <w:r>
              <w:rPr>
                <w:spacing w:val="-49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31"/>
                <w:szCs w:val="31"/>
              </w:rPr>
              <w:t>50</w:t>
            </w:r>
            <w:r>
              <w:rPr>
                <w:rFonts w:ascii="宋体" w:eastAsia="宋体" w:hAnsi="宋体" w:cs="宋体"/>
                <w:sz w:val="31"/>
                <w:szCs w:val="31"/>
              </w:rPr>
              <w:t>mg</w:t>
            </w:r>
            <w:r>
              <w:rPr>
                <w:rFonts w:ascii="宋体" w:eastAsia="宋体" w:hAnsi="宋体" w:cs="宋体"/>
                <w:spacing w:val="1"/>
                <w:sz w:val="31"/>
                <w:szCs w:val="31"/>
              </w:rPr>
              <w:t>/m</w:t>
            </w:r>
            <w:r>
              <w:rPr>
                <w:rFonts w:ascii="宋体" w:eastAsia="宋体" w:hAnsi="宋体" w:cs="宋体"/>
                <w:spacing w:val="1"/>
                <w:position w:val="15"/>
                <w:sz w:val="16"/>
                <w:szCs w:val="16"/>
              </w:rPr>
              <w:t>3</w:t>
            </w:r>
            <w:r>
              <w:rPr>
                <w:spacing w:val="1"/>
                <w:sz w:val="31"/>
                <w:szCs w:val="31"/>
              </w:rPr>
              <w:t>，氯气含水量不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"/>
                <w:sz w:val="31"/>
                <w:szCs w:val="31"/>
              </w:rPr>
              <w:t>宜大于</w:t>
            </w:r>
            <w:r>
              <w:rPr>
                <w:spacing w:val="-5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31"/>
                <w:szCs w:val="31"/>
              </w:rPr>
              <w:t>50</w:t>
            </w:r>
            <w:r>
              <w:rPr>
                <w:rFonts w:ascii="宋体" w:eastAsia="宋体" w:hAnsi="宋体" w:cs="宋体"/>
                <w:sz w:val="31"/>
                <w:szCs w:val="31"/>
              </w:rPr>
              <w:t>mg</w:t>
            </w:r>
            <w:r>
              <w:rPr>
                <w:rFonts w:ascii="宋体" w:eastAsia="宋体" w:hAnsi="宋体" w:cs="宋体"/>
                <w:spacing w:val="2"/>
                <w:sz w:val="31"/>
                <w:szCs w:val="31"/>
              </w:rPr>
              <w:t>/m</w:t>
            </w:r>
            <w:r>
              <w:rPr>
                <w:rFonts w:ascii="宋体" w:eastAsia="宋体" w:hAnsi="宋体" w:cs="宋体"/>
                <w:spacing w:val="2"/>
                <w:position w:val="16"/>
                <w:sz w:val="16"/>
                <w:szCs w:val="16"/>
              </w:rPr>
              <w:t>3</w:t>
            </w:r>
            <w:r>
              <w:rPr>
                <w:spacing w:val="2"/>
                <w:sz w:val="31"/>
                <w:szCs w:val="31"/>
              </w:rPr>
              <w:t>。</w:t>
            </w:r>
          </w:p>
          <w:p>
            <w:pPr>
              <w:pStyle w:val="TableText"/>
              <w:spacing w:before="33" w:line="229" w:lineRule="auto"/>
              <w:ind w:left="131" w:right="106" w:hanging="11"/>
              <w:rPr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2"/>
                <w:sz w:val="31"/>
                <w:szCs w:val="31"/>
              </w:rPr>
              <w:t>2.</w:t>
            </w:r>
            <w:r>
              <w:rPr>
                <w:spacing w:val="12"/>
                <w:sz w:val="31"/>
                <w:szCs w:val="31"/>
              </w:rPr>
              <w:t xml:space="preserve">光气合成及光气化的设备、管道 </w:t>
            </w:r>
            <w:r>
              <w:rPr>
                <w:spacing w:val="7"/>
                <w:sz w:val="31"/>
                <w:szCs w:val="31"/>
              </w:rPr>
              <w:t>系统应保持干燥，严禁水分混入。</w:t>
            </w:r>
          </w:p>
          <w:p>
            <w:pPr>
              <w:pStyle w:val="TableText"/>
              <w:spacing w:before="29" w:line="233" w:lineRule="auto"/>
              <w:ind w:left="114" w:right="106" w:firstLine="7"/>
              <w:rPr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2"/>
                <w:sz w:val="31"/>
                <w:szCs w:val="31"/>
              </w:rPr>
              <w:t>3.</w:t>
            </w:r>
            <w:r>
              <w:rPr>
                <w:spacing w:val="12"/>
                <w:sz w:val="31"/>
                <w:szCs w:val="31"/>
              </w:rPr>
              <w:t>光气及光气化产品生产系统严禁</w:t>
            </w:r>
            <w:r>
              <w:rPr>
                <w:spacing w:val="9"/>
                <w:sz w:val="31"/>
                <w:szCs w:val="31"/>
              </w:rPr>
              <w:t xml:space="preserve"> </w:t>
            </w:r>
            <w:r>
              <w:rPr>
                <w:spacing w:val="14"/>
                <w:sz w:val="31"/>
                <w:szCs w:val="31"/>
              </w:rPr>
              <w:t>水的混入，其冷却和输送应采取下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4"/>
                <w:sz w:val="31"/>
                <w:szCs w:val="31"/>
              </w:rPr>
              <w:t>列措施：</w:t>
            </w:r>
          </w:p>
          <w:p>
            <w:pPr>
              <w:pStyle w:val="TableText"/>
              <w:spacing w:before="18" w:line="237" w:lineRule="auto"/>
              <w:ind w:left="108" w:right="24" w:firstLine="8"/>
              <w:jc w:val="both"/>
              <w:rPr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3"/>
                <w:sz w:val="31"/>
                <w:szCs w:val="31"/>
              </w:rPr>
              <w:t>a</w:t>
            </w:r>
            <w:r>
              <w:rPr>
                <w:spacing w:val="3"/>
                <w:sz w:val="31"/>
                <w:szCs w:val="31"/>
              </w:rPr>
              <w:t xml:space="preserve">）冷却器、冷凝器和储槽的冷却应 </w:t>
            </w:r>
            <w:r>
              <w:rPr>
                <w:spacing w:val="14"/>
                <w:sz w:val="31"/>
                <w:szCs w:val="31"/>
              </w:rPr>
              <w:t>采用非水性液体（和系统介质接触</w:t>
            </w:r>
            <w:r>
              <w:rPr>
                <w:spacing w:val="5"/>
                <w:sz w:val="31"/>
                <w:szCs w:val="31"/>
              </w:rPr>
              <w:t xml:space="preserve"> </w:t>
            </w:r>
            <w:r>
              <w:rPr>
                <w:spacing w:val="14"/>
                <w:sz w:val="31"/>
                <w:szCs w:val="31"/>
              </w:rPr>
              <w:t>后，不会产生次生危险的非水性液</w:t>
            </w:r>
            <w:r>
              <w:rPr>
                <w:spacing w:val="5"/>
                <w:sz w:val="31"/>
                <w:szCs w:val="31"/>
              </w:rPr>
              <w:t xml:space="preserve"> </w:t>
            </w:r>
            <w:r>
              <w:rPr>
                <w:spacing w:val="14"/>
                <w:sz w:val="31"/>
                <w:szCs w:val="31"/>
              </w:rPr>
              <w:t>体）作冷却剂。如使用水或水性溶</w:t>
            </w:r>
            <w:r>
              <w:rPr>
                <w:spacing w:val="5"/>
                <w:sz w:val="31"/>
                <w:szCs w:val="31"/>
              </w:rPr>
              <w:t xml:space="preserve"> </w:t>
            </w:r>
            <w:r>
              <w:rPr>
                <w:spacing w:val="14"/>
                <w:sz w:val="31"/>
                <w:szCs w:val="31"/>
              </w:rPr>
              <w:t>液作冷却剂，必须有可靠的防护措</w:t>
            </w:r>
            <w:r>
              <w:rPr>
                <w:spacing w:val="5"/>
                <w:sz w:val="31"/>
                <w:szCs w:val="31"/>
              </w:rPr>
              <w:t xml:space="preserve"> </w:t>
            </w:r>
            <w:r>
              <w:rPr>
                <w:spacing w:val="14"/>
                <w:sz w:val="31"/>
                <w:szCs w:val="31"/>
              </w:rPr>
              <w:t>施，严禁水或水性溶液冷却剂进入</w:t>
            </w:r>
            <w:r>
              <w:rPr>
                <w:spacing w:val="5"/>
                <w:sz w:val="31"/>
                <w:szCs w:val="31"/>
              </w:rPr>
              <w:t xml:space="preserve"> </w:t>
            </w:r>
            <w:r>
              <w:rPr>
                <w:spacing w:val="10"/>
                <w:sz w:val="31"/>
                <w:szCs w:val="31"/>
              </w:rPr>
              <w:t>工艺物料测，</w:t>
            </w:r>
            <w:r>
              <w:rPr>
                <w:spacing w:val="-90"/>
                <w:sz w:val="31"/>
                <w:szCs w:val="31"/>
              </w:rPr>
              <w:t xml:space="preserve"> </w:t>
            </w:r>
            <w:r>
              <w:rPr>
                <w:spacing w:val="10"/>
                <w:sz w:val="31"/>
                <w:szCs w:val="31"/>
              </w:rPr>
              <w:t>同时应避免工艺物料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14"/>
                <w:sz w:val="31"/>
                <w:szCs w:val="31"/>
              </w:rPr>
              <w:t>进入冷却剂中，冷却水侧设置具有</w:t>
            </w:r>
            <w:r>
              <w:rPr>
                <w:spacing w:val="5"/>
                <w:sz w:val="31"/>
                <w:szCs w:val="31"/>
              </w:rPr>
              <w:t xml:space="preserve"> </w:t>
            </w:r>
            <w:r>
              <w:rPr>
                <w:spacing w:val="14"/>
                <w:sz w:val="31"/>
                <w:szCs w:val="31"/>
              </w:rPr>
              <w:t>报警功能的在线</w:t>
            </w:r>
            <w:r>
              <w:rPr>
                <w:rFonts w:ascii="宋体" w:eastAsia="宋体" w:hAnsi="宋体" w:cs="宋体"/>
                <w:sz w:val="31"/>
                <w:szCs w:val="31"/>
              </w:rPr>
              <w:t>pH</w:t>
            </w:r>
            <w:r>
              <w:rPr>
                <w:rFonts w:ascii="宋体" w:eastAsia="宋体" w:hAnsi="宋体" w:cs="宋体"/>
                <w:spacing w:val="-54"/>
                <w:sz w:val="31"/>
                <w:szCs w:val="31"/>
              </w:rPr>
              <w:t xml:space="preserve"> </w:t>
            </w:r>
            <w:r>
              <w:rPr>
                <w:spacing w:val="14"/>
                <w:sz w:val="31"/>
                <w:szCs w:val="31"/>
              </w:rPr>
              <w:t>值（或电导率）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6"/>
                <w:sz w:val="31"/>
                <w:szCs w:val="31"/>
              </w:rPr>
              <w:t>分析仪；</w:t>
            </w:r>
          </w:p>
          <w:p>
            <w:pPr>
              <w:pStyle w:val="TableText"/>
              <w:spacing w:before="27" w:line="230" w:lineRule="auto"/>
              <w:ind w:left="116" w:right="106" w:hanging="5"/>
              <w:rPr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3"/>
                <w:sz w:val="31"/>
                <w:szCs w:val="31"/>
              </w:rPr>
              <w:t>b</w:t>
            </w:r>
            <w:r>
              <w:rPr>
                <w:spacing w:val="3"/>
                <w:sz w:val="31"/>
                <w:szCs w:val="31"/>
              </w:rPr>
              <w:t>）当用水或水性溶液作储槽的冷却</w:t>
            </w:r>
            <w:r>
              <w:rPr>
                <w:spacing w:val="10"/>
                <w:sz w:val="31"/>
                <w:szCs w:val="31"/>
              </w:rPr>
              <w:t xml:space="preserve"> </w:t>
            </w:r>
            <w:r>
              <w:rPr>
                <w:spacing w:val="8"/>
                <w:sz w:val="31"/>
                <w:szCs w:val="31"/>
              </w:rPr>
              <w:t>剂时，禁止槽内设冷却盘管；</w:t>
            </w:r>
          </w:p>
          <w:p>
            <w:pPr>
              <w:pStyle w:val="TableText"/>
              <w:spacing w:before="28" w:line="233" w:lineRule="auto"/>
              <w:ind w:left="110" w:right="106" w:firstLine="12"/>
              <w:jc w:val="both"/>
              <w:rPr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2"/>
                <w:sz w:val="31"/>
                <w:szCs w:val="31"/>
              </w:rPr>
              <w:t>c</w:t>
            </w:r>
            <w:r>
              <w:rPr>
                <w:spacing w:val="2"/>
                <w:sz w:val="31"/>
                <w:szCs w:val="31"/>
              </w:rPr>
              <w:t>）当用水或水性溶液作换热器的冷</w:t>
            </w:r>
            <w:r>
              <w:rPr>
                <w:spacing w:val="14"/>
                <w:sz w:val="31"/>
                <w:szCs w:val="31"/>
              </w:rPr>
              <w:t xml:space="preserve"> 却剂时，管壳式换热器宜采用双管</w:t>
            </w:r>
            <w:r>
              <w:rPr>
                <w:spacing w:val="4"/>
                <w:sz w:val="31"/>
                <w:szCs w:val="31"/>
              </w:rPr>
              <w:t xml:space="preserve"> </w:t>
            </w:r>
            <w:r>
              <w:rPr>
                <w:spacing w:val="1"/>
                <w:sz w:val="31"/>
                <w:szCs w:val="31"/>
              </w:rPr>
              <w:t>板；</w:t>
            </w:r>
          </w:p>
          <w:p>
            <w:pPr>
              <w:pStyle w:val="TableText"/>
              <w:spacing w:before="23" w:line="233" w:lineRule="auto"/>
              <w:ind w:left="112" w:right="106" w:firstLine="10"/>
              <w:jc w:val="both"/>
              <w:rPr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2"/>
                <w:sz w:val="31"/>
                <w:szCs w:val="31"/>
              </w:rPr>
              <w:t>d</w:t>
            </w:r>
            <w:r>
              <w:rPr>
                <w:spacing w:val="2"/>
                <w:sz w:val="31"/>
                <w:szCs w:val="31"/>
              </w:rPr>
              <w:t>）机泵使用的密封液应使用与工艺</w:t>
            </w:r>
            <w:r>
              <w:rPr>
                <w:spacing w:val="14"/>
                <w:sz w:val="31"/>
                <w:szCs w:val="31"/>
              </w:rPr>
              <w:t xml:space="preserve"> 条件相适用的介质，严禁用水或水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9"/>
                <w:sz w:val="31"/>
                <w:szCs w:val="31"/>
              </w:rPr>
              <w:t>溶性物料。</w:t>
            </w:r>
            <w:r>
              <w:rPr>
                <w:spacing w:val="-78"/>
                <w:sz w:val="31"/>
                <w:szCs w:val="31"/>
              </w:rPr>
              <w:t xml:space="preserve"> </w:t>
            </w:r>
            <w:r>
              <w:rPr>
                <w:spacing w:val="9"/>
                <w:sz w:val="31"/>
                <w:szCs w:val="31"/>
              </w:rPr>
              <w:t>密封液压力要高于工艺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14"/>
                <w:sz w:val="31"/>
                <w:szCs w:val="31"/>
              </w:rPr>
              <w:t>侧压力，还应有监测密封液是否泄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14"/>
                <w:sz w:val="31"/>
                <w:szCs w:val="31"/>
              </w:rPr>
              <w:t>漏的设施，并在转动设备附近设局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14"/>
                <w:sz w:val="31"/>
                <w:szCs w:val="31"/>
              </w:rPr>
              <w:t>部负压抽吸排风设施，排气接至光</w:t>
            </w:r>
          </w:p>
        </w:tc>
        <w:tc>
          <w:tcPr>
            <w:tcW w:w="1553" w:type="dxa"/>
            <w:vAlign w:val="top"/>
          </w:tcPr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spacing w:line="244" w:lineRule="auto"/>
            </w:pPr>
          </w:p>
          <w:p>
            <w:pPr>
              <w:pStyle w:val="TableText"/>
              <w:spacing w:before="101" w:line="234" w:lineRule="auto"/>
              <w:ind w:left="151" w:right="133" w:hanging="3"/>
              <w:jc w:val="both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</w:rPr>
              <w:t>查操作规</w:t>
            </w:r>
            <w:r>
              <w:rPr>
                <w:spacing w:val="1"/>
                <w:sz w:val="31"/>
                <w:szCs w:val="31"/>
              </w:rPr>
              <w:t xml:space="preserve"> </w:t>
            </w:r>
            <w:r>
              <w:rPr>
                <w:spacing w:val="5"/>
                <w:sz w:val="31"/>
                <w:szCs w:val="31"/>
              </w:rPr>
              <w:t>程、在线</w:t>
            </w:r>
            <w:r>
              <w:rPr>
                <w:spacing w:val="1"/>
                <w:sz w:val="31"/>
                <w:szCs w:val="31"/>
              </w:rPr>
              <w:t xml:space="preserve"> </w:t>
            </w:r>
            <w:r>
              <w:rPr>
                <w:spacing w:val="5"/>
                <w:sz w:val="31"/>
                <w:szCs w:val="31"/>
              </w:rPr>
              <w:t>监测记录</w:t>
            </w:r>
          </w:p>
        </w:tc>
        <w:tc>
          <w:tcPr>
            <w:tcW w:w="1566" w:type="dxa"/>
            <w:vAlign w:val="top"/>
          </w:tcPr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6" w:lineRule="auto"/>
            </w:pPr>
          </w:p>
          <w:p>
            <w:pPr>
              <w:spacing w:line="247" w:lineRule="auto"/>
            </w:pPr>
          </w:p>
          <w:p>
            <w:pPr>
              <w:pStyle w:val="TableText"/>
              <w:spacing w:before="101" w:line="234" w:lineRule="auto"/>
              <w:ind w:left="117" w:right="110" w:hanging="6"/>
              <w:jc w:val="both"/>
              <w:rPr>
                <w:sz w:val="31"/>
                <w:szCs w:val="31"/>
              </w:rPr>
            </w:pPr>
            <w:r>
              <w:rPr>
                <w:spacing w:val="24"/>
                <w:sz w:val="31"/>
                <w:szCs w:val="31"/>
              </w:rPr>
              <w:t>《光气及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3"/>
                <w:sz w:val="31"/>
                <w:szCs w:val="31"/>
              </w:rPr>
              <w:t>光气化产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3"/>
                <w:sz w:val="31"/>
                <w:szCs w:val="31"/>
              </w:rPr>
              <w:t>品生产安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5"/>
                <w:sz w:val="31"/>
                <w:szCs w:val="31"/>
              </w:rPr>
              <w:t>全规程》</w:t>
            </w:r>
          </w:p>
        </w:tc>
      </w:tr>
    </w:tbl>
    <w:p/>
    <w:p>
      <w:pPr>
        <w:sectPr>
          <w:footerReference w:type="default" r:id="rId9"/>
          <w:pgSz w:w="11906" w:h="16839"/>
          <w:pgMar w:top="1418" w:right="1571" w:bottom="1015" w:left="1305" w:header="0" w:footer="836" w:gutter="0"/>
          <w:pgNumType w:start="6"/>
          <w:cols w:num="1" w:space="720"/>
        </w:sectPr>
      </w:pPr>
    </w:p>
    <w:tbl>
      <w:tblPr>
        <w:tblStyle w:val="TableNormal03"/>
        <w:tblW w:w="902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8"/>
        <w:gridCol w:w="5087"/>
        <w:gridCol w:w="1553"/>
        <w:gridCol w:w="1566"/>
      </w:tblGrid>
      <w:tr>
        <w:tblPrEx>
          <w:tblW w:w="902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/>
        </w:trPr>
        <w:tc>
          <w:tcPr>
            <w:tcW w:w="818" w:type="dxa"/>
            <w:textDirection w:val="tbRlV"/>
            <w:vAlign w:val="top"/>
          </w:tcPr>
          <w:p>
            <w:pPr>
              <w:spacing w:before="245" w:line="214" w:lineRule="auto"/>
              <w:ind w:left="53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52"/>
                <w:sz w:val="31"/>
                <w:szCs w:val="31"/>
              </w:rPr>
              <w:t>序号</w:t>
            </w:r>
          </w:p>
        </w:tc>
        <w:tc>
          <w:tcPr>
            <w:tcW w:w="5087" w:type="dxa"/>
            <w:vAlign w:val="top"/>
          </w:tcPr>
          <w:p>
            <w:pPr>
              <w:spacing w:before="252" w:line="228" w:lineRule="auto"/>
              <w:ind w:left="1912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6"/>
                <w:sz w:val="31"/>
                <w:szCs w:val="31"/>
              </w:rPr>
              <w:t>排查内容</w:t>
            </w:r>
          </w:p>
        </w:tc>
        <w:tc>
          <w:tcPr>
            <w:tcW w:w="1553" w:type="dxa"/>
            <w:vAlign w:val="top"/>
          </w:tcPr>
          <w:p>
            <w:pPr>
              <w:spacing w:before="253" w:line="226" w:lineRule="auto"/>
              <w:ind w:left="147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6"/>
                <w:sz w:val="31"/>
                <w:szCs w:val="31"/>
              </w:rPr>
              <w:t>排查方式</w:t>
            </w:r>
          </w:p>
        </w:tc>
        <w:tc>
          <w:tcPr>
            <w:tcW w:w="1566" w:type="dxa"/>
            <w:vAlign w:val="top"/>
          </w:tcPr>
          <w:p>
            <w:pPr>
              <w:spacing w:before="252" w:line="227" w:lineRule="auto"/>
              <w:ind w:left="151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6"/>
                <w:sz w:val="31"/>
                <w:szCs w:val="31"/>
              </w:rPr>
              <w:t>排查依据</w:t>
            </w:r>
          </w:p>
        </w:tc>
      </w:tr>
      <w:tr>
        <w:tblPrEx>
          <w:tblW w:w="902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/>
        </w:trPr>
        <w:tc>
          <w:tcPr>
            <w:tcW w:w="818" w:type="dxa"/>
            <w:vAlign w:val="top"/>
          </w:tcPr>
          <w:p/>
        </w:tc>
        <w:tc>
          <w:tcPr>
            <w:tcW w:w="5087" w:type="dxa"/>
            <w:vAlign w:val="top"/>
          </w:tcPr>
          <w:p>
            <w:pPr>
              <w:pStyle w:val="TableText"/>
              <w:spacing w:before="47" w:line="207" w:lineRule="auto"/>
              <w:ind w:left="129"/>
              <w:rPr>
                <w:sz w:val="31"/>
                <w:szCs w:val="31"/>
              </w:rPr>
            </w:pPr>
            <w:r>
              <w:rPr>
                <w:spacing w:val="3"/>
                <w:sz w:val="31"/>
                <w:szCs w:val="31"/>
              </w:rPr>
              <w:t>气破坏系统。</w:t>
            </w:r>
          </w:p>
        </w:tc>
        <w:tc>
          <w:tcPr>
            <w:tcW w:w="1553" w:type="dxa"/>
            <w:vAlign w:val="top"/>
          </w:tcPr>
          <w:p/>
        </w:tc>
        <w:tc>
          <w:tcPr>
            <w:tcW w:w="1566" w:type="dxa"/>
            <w:vAlign w:val="top"/>
          </w:tcPr>
          <w:p/>
        </w:tc>
      </w:tr>
      <w:tr>
        <w:tblPrEx>
          <w:tblW w:w="902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4"/>
        </w:trPr>
        <w:tc>
          <w:tcPr>
            <w:tcW w:w="818" w:type="dxa"/>
            <w:vAlign w:val="top"/>
          </w:tcPr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before="101" w:line="185" w:lineRule="auto"/>
              <w:ind w:left="34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z w:val="31"/>
                <w:szCs w:val="31"/>
              </w:rPr>
              <w:t>7</w:t>
            </w:r>
          </w:p>
        </w:tc>
        <w:tc>
          <w:tcPr>
            <w:tcW w:w="5087" w:type="dxa"/>
            <w:vAlign w:val="top"/>
          </w:tcPr>
          <w:p>
            <w:pPr>
              <w:pStyle w:val="TableText"/>
              <w:spacing w:before="49" w:line="222" w:lineRule="auto"/>
              <w:ind w:left="126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</w:rPr>
              <w:t>光气合成及光气化装置：</w:t>
            </w:r>
          </w:p>
          <w:p>
            <w:pPr>
              <w:pStyle w:val="TableText"/>
              <w:spacing w:before="27" w:line="221" w:lineRule="auto"/>
              <w:ind w:left="108"/>
              <w:rPr>
                <w:sz w:val="31"/>
                <w:szCs w:val="31"/>
              </w:rPr>
            </w:pPr>
            <w:r>
              <w:rPr>
                <w:spacing w:val="3"/>
                <w:sz w:val="31"/>
                <w:szCs w:val="31"/>
              </w:rPr>
              <w:t>（</w:t>
            </w:r>
            <w:r>
              <w:rPr>
                <w:rFonts w:ascii="宋体" w:eastAsia="宋体" w:hAnsi="宋体" w:cs="宋体"/>
                <w:spacing w:val="3"/>
                <w:sz w:val="31"/>
                <w:szCs w:val="31"/>
              </w:rPr>
              <w:t>1</w:t>
            </w:r>
            <w:r>
              <w:rPr>
                <w:spacing w:val="3"/>
                <w:sz w:val="31"/>
                <w:szCs w:val="31"/>
              </w:rPr>
              <w:t>）设置紧急切断阀。（所有进出</w:t>
            </w:r>
          </w:p>
          <w:p>
            <w:pPr>
              <w:pStyle w:val="TableText"/>
              <w:spacing w:before="30" w:line="220" w:lineRule="auto"/>
              <w:ind w:left="136"/>
              <w:rPr>
                <w:sz w:val="31"/>
                <w:szCs w:val="31"/>
              </w:rPr>
            </w:pPr>
            <w:r>
              <w:rPr>
                <w:spacing w:val="5"/>
                <w:sz w:val="31"/>
                <w:szCs w:val="31"/>
              </w:rPr>
              <w:t>生产装置的物料）</w:t>
            </w:r>
          </w:p>
          <w:p>
            <w:pPr>
              <w:pStyle w:val="TableText"/>
              <w:spacing w:before="22" w:line="233" w:lineRule="auto"/>
              <w:ind w:left="110" w:right="106" w:hanging="2"/>
              <w:rPr>
                <w:sz w:val="31"/>
                <w:szCs w:val="31"/>
              </w:rPr>
            </w:pPr>
            <w:r>
              <w:rPr>
                <w:spacing w:val="3"/>
                <w:sz w:val="31"/>
                <w:szCs w:val="31"/>
              </w:rPr>
              <w:t>（</w:t>
            </w:r>
            <w:r>
              <w:rPr>
                <w:rFonts w:ascii="宋体" w:eastAsia="宋体" w:hAnsi="宋体" w:cs="宋体"/>
                <w:spacing w:val="3"/>
                <w:sz w:val="31"/>
                <w:szCs w:val="31"/>
              </w:rPr>
              <w:t>2</w:t>
            </w:r>
            <w:r>
              <w:rPr>
                <w:spacing w:val="3"/>
                <w:sz w:val="31"/>
                <w:szCs w:val="31"/>
              </w:rPr>
              <w:t>）设置反应釜温度、压力报警联</w:t>
            </w:r>
            <w:r>
              <w:rPr>
                <w:spacing w:val="13"/>
                <w:sz w:val="31"/>
                <w:szCs w:val="31"/>
              </w:rPr>
              <w:t xml:space="preserve"> </w:t>
            </w:r>
            <w:r>
              <w:rPr>
                <w:sz w:val="31"/>
                <w:szCs w:val="31"/>
              </w:rPr>
              <w:t>锁。</w:t>
            </w:r>
          </w:p>
          <w:p>
            <w:pPr>
              <w:pStyle w:val="TableText"/>
              <w:spacing w:before="23" w:line="230" w:lineRule="auto"/>
              <w:ind w:left="115" w:right="8" w:hanging="7"/>
              <w:jc w:val="both"/>
              <w:rPr>
                <w:sz w:val="31"/>
                <w:szCs w:val="31"/>
              </w:rPr>
            </w:pPr>
            <w:r>
              <w:rPr>
                <w:spacing w:val="3"/>
                <w:sz w:val="31"/>
                <w:szCs w:val="31"/>
              </w:rPr>
              <w:t>（</w:t>
            </w:r>
            <w:r>
              <w:rPr>
                <w:rFonts w:ascii="宋体" w:eastAsia="宋体" w:hAnsi="宋体" w:cs="宋体"/>
                <w:spacing w:val="3"/>
                <w:sz w:val="31"/>
                <w:szCs w:val="31"/>
              </w:rPr>
              <w:t>3</w:t>
            </w:r>
            <w:r>
              <w:rPr>
                <w:spacing w:val="3"/>
                <w:sz w:val="31"/>
                <w:szCs w:val="31"/>
              </w:rPr>
              <w:t>）设置紧急冷却系统、局部排风</w:t>
            </w:r>
            <w:r>
              <w:rPr>
                <w:spacing w:val="13"/>
                <w:sz w:val="31"/>
                <w:szCs w:val="31"/>
              </w:rPr>
              <w:t xml:space="preserve"> </w:t>
            </w:r>
            <w:r>
              <w:rPr>
                <w:spacing w:val="-1"/>
                <w:sz w:val="31"/>
                <w:szCs w:val="31"/>
              </w:rPr>
              <w:t>设施、事故槽，设置自动泄压装置、</w:t>
            </w:r>
            <w:r>
              <w:rPr>
                <w:spacing w:val="11"/>
                <w:sz w:val="31"/>
                <w:szCs w:val="31"/>
              </w:rPr>
              <w:t xml:space="preserve"> </w:t>
            </w:r>
            <w:r>
              <w:rPr>
                <w:spacing w:val="8"/>
                <w:sz w:val="31"/>
                <w:szCs w:val="31"/>
              </w:rPr>
              <w:t>有毒气体回收及处理系统，</w:t>
            </w:r>
            <w:r>
              <w:rPr>
                <w:spacing w:val="-67"/>
                <w:sz w:val="31"/>
                <w:szCs w:val="31"/>
              </w:rPr>
              <w:t xml:space="preserve"> </w:t>
            </w:r>
            <w:r>
              <w:rPr>
                <w:spacing w:val="8"/>
                <w:sz w:val="31"/>
                <w:szCs w:val="31"/>
              </w:rPr>
              <w:t>自动氨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7"/>
                <w:sz w:val="31"/>
                <w:szCs w:val="31"/>
              </w:rPr>
              <w:t>或碱液喷淋装置。</w:t>
            </w:r>
          </w:p>
        </w:tc>
        <w:tc>
          <w:tcPr>
            <w:tcW w:w="1553" w:type="dxa"/>
            <w:vAlign w:val="top"/>
          </w:tcPr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8" w:lineRule="auto"/>
            </w:pPr>
          </w:p>
          <w:p>
            <w:pPr>
              <w:spacing w:line="269" w:lineRule="auto"/>
            </w:pPr>
          </w:p>
          <w:p>
            <w:pPr>
              <w:pStyle w:val="TableText"/>
              <w:spacing w:before="101" w:line="230" w:lineRule="auto"/>
              <w:ind w:left="477" w:right="196" w:hanging="329"/>
              <w:rPr>
                <w:sz w:val="31"/>
                <w:szCs w:val="31"/>
              </w:rPr>
            </w:pPr>
            <w:r>
              <w:rPr>
                <w:spacing w:val="-10"/>
                <w:sz w:val="31"/>
                <w:szCs w:val="31"/>
              </w:rPr>
              <w:t>查资料、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-3"/>
                <w:sz w:val="31"/>
                <w:szCs w:val="31"/>
              </w:rPr>
              <w:t>现场</w:t>
            </w:r>
          </w:p>
        </w:tc>
        <w:tc>
          <w:tcPr>
            <w:tcW w:w="1566" w:type="dxa"/>
            <w:vAlign w:val="top"/>
          </w:tcPr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pStyle w:val="TableText"/>
              <w:spacing w:before="101" w:line="235" w:lineRule="auto"/>
              <w:ind w:left="118" w:right="110" w:hanging="7"/>
              <w:jc w:val="both"/>
              <w:rPr>
                <w:sz w:val="31"/>
                <w:szCs w:val="31"/>
              </w:rPr>
            </w:pPr>
            <w:r>
              <w:rPr>
                <w:spacing w:val="24"/>
                <w:sz w:val="31"/>
                <w:szCs w:val="31"/>
              </w:rPr>
              <w:t>《首批重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2"/>
                <w:sz w:val="31"/>
                <w:szCs w:val="31"/>
              </w:rPr>
              <w:t>点监管的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2"/>
                <w:sz w:val="31"/>
                <w:szCs w:val="31"/>
              </w:rPr>
              <w:t>危险化工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-31"/>
                <w:sz w:val="31"/>
                <w:szCs w:val="31"/>
              </w:rPr>
              <w:t>工</w:t>
            </w:r>
            <w:r>
              <w:rPr>
                <w:spacing w:val="76"/>
                <w:sz w:val="31"/>
                <w:szCs w:val="31"/>
              </w:rPr>
              <w:t xml:space="preserve"> </w:t>
            </w:r>
            <w:r>
              <w:rPr>
                <w:spacing w:val="-31"/>
                <w:sz w:val="31"/>
                <w:szCs w:val="31"/>
              </w:rPr>
              <w:t>艺</w:t>
            </w:r>
            <w:r>
              <w:rPr>
                <w:spacing w:val="107"/>
                <w:sz w:val="31"/>
                <w:szCs w:val="31"/>
              </w:rPr>
              <w:t xml:space="preserve"> </w:t>
            </w:r>
            <w:r>
              <w:rPr>
                <w:spacing w:val="-31"/>
                <w:sz w:val="31"/>
                <w:szCs w:val="31"/>
              </w:rPr>
              <w:t>目</w:t>
            </w:r>
            <w:r>
              <w:rPr>
                <w:sz w:val="31"/>
                <w:szCs w:val="31"/>
              </w:rPr>
              <w:t xml:space="preserve"> 录》</w:t>
            </w:r>
          </w:p>
        </w:tc>
      </w:tr>
      <w:tr>
        <w:tblPrEx>
          <w:tblW w:w="902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/>
        </w:trPr>
        <w:tc>
          <w:tcPr>
            <w:tcW w:w="818" w:type="dxa"/>
            <w:vAlign w:val="top"/>
          </w:tcPr>
          <w:p>
            <w:pPr>
              <w:spacing w:line="296" w:lineRule="auto"/>
            </w:pPr>
          </w:p>
          <w:p>
            <w:pPr>
              <w:spacing w:line="297" w:lineRule="auto"/>
            </w:pPr>
          </w:p>
          <w:p>
            <w:pPr>
              <w:spacing w:before="101" w:line="187" w:lineRule="auto"/>
              <w:ind w:left="340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z w:val="31"/>
                <w:szCs w:val="31"/>
              </w:rPr>
              <w:t>8</w:t>
            </w:r>
          </w:p>
        </w:tc>
        <w:tc>
          <w:tcPr>
            <w:tcW w:w="5087" w:type="dxa"/>
            <w:vAlign w:val="top"/>
          </w:tcPr>
          <w:p>
            <w:pPr>
              <w:pStyle w:val="TableText"/>
              <w:spacing w:before="249" w:line="232" w:lineRule="auto"/>
              <w:ind w:left="116" w:right="106" w:firstLine="9"/>
              <w:jc w:val="both"/>
              <w:rPr>
                <w:sz w:val="31"/>
                <w:szCs w:val="31"/>
              </w:rPr>
            </w:pPr>
            <w:r>
              <w:rPr>
                <w:spacing w:val="13"/>
                <w:sz w:val="31"/>
                <w:szCs w:val="31"/>
              </w:rPr>
              <w:t>光气化系统（含同一车间内的其他</w:t>
            </w:r>
            <w:r>
              <w:rPr>
                <w:spacing w:val="3"/>
                <w:sz w:val="31"/>
                <w:szCs w:val="31"/>
              </w:rPr>
              <w:t xml:space="preserve"> </w:t>
            </w:r>
            <w:r>
              <w:rPr>
                <w:spacing w:val="13"/>
                <w:sz w:val="31"/>
                <w:szCs w:val="31"/>
              </w:rPr>
              <w:t xml:space="preserve">设施）应设立紧急停车系统，并在 </w:t>
            </w:r>
            <w:r>
              <w:rPr>
                <w:spacing w:val="7"/>
                <w:sz w:val="31"/>
                <w:szCs w:val="31"/>
              </w:rPr>
              <w:t>控制室内设紧急停车按钮。</w:t>
            </w:r>
          </w:p>
        </w:tc>
        <w:tc>
          <w:tcPr>
            <w:tcW w:w="1553" w:type="dxa"/>
            <w:vAlign w:val="top"/>
          </w:tcPr>
          <w:p>
            <w:pPr>
              <w:spacing w:line="346" w:lineRule="auto"/>
            </w:pPr>
          </w:p>
          <w:p>
            <w:pPr>
              <w:pStyle w:val="TableText"/>
              <w:spacing w:before="101" w:line="231" w:lineRule="auto"/>
              <w:ind w:left="477" w:right="196" w:hanging="329"/>
              <w:rPr>
                <w:sz w:val="31"/>
                <w:szCs w:val="31"/>
              </w:rPr>
            </w:pPr>
            <w:r>
              <w:rPr>
                <w:spacing w:val="-10"/>
                <w:sz w:val="31"/>
                <w:szCs w:val="31"/>
              </w:rPr>
              <w:t>查资料、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-3"/>
                <w:sz w:val="31"/>
                <w:szCs w:val="31"/>
              </w:rPr>
              <w:t>现场</w:t>
            </w:r>
          </w:p>
        </w:tc>
        <w:tc>
          <w:tcPr>
            <w:tcW w:w="1566" w:type="dxa"/>
            <w:vAlign w:val="top"/>
          </w:tcPr>
          <w:p>
            <w:pPr>
              <w:pStyle w:val="TableText"/>
              <w:spacing w:before="49" w:line="230" w:lineRule="auto"/>
              <w:ind w:left="117" w:right="110" w:hanging="6"/>
              <w:jc w:val="both"/>
              <w:rPr>
                <w:sz w:val="31"/>
                <w:szCs w:val="31"/>
              </w:rPr>
            </w:pPr>
            <w:r>
              <w:rPr>
                <w:spacing w:val="24"/>
                <w:sz w:val="31"/>
                <w:szCs w:val="31"/>
              </w:rPr>
              <w:t>《光气及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3"/>
                <w:sz w:val="31"/>
                <w:szCs w:val="31"/>
              </w:rPr>
              <w:t>光气化产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3"/>
                <w:sz w:val="31"/>
                <w:szCs w:val="31"/>
              </w:rPr>
              <w:t>品生产安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5"/>
                <w:sz w:val="31"/>
                <w:szCs w:val="31"/>
              </w:rPr>
              <w:t>全规程》</w:t>
            </w:r>
          </w:p>
        </w:tc>
      </w:tr>
      <w:tr>
        <w:tblPrEx>
          <w:tblW w:w="902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5"/>
        </w:trPr>
        <w:tc>
          <w:tcPr>
            <w:tcW w:w="818" w:type="dxa"/>
            <w:vAlign w:val="top"/>
          </w:tcPr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line="242" w:lineRule="auto"/>
            </w:pPr>
          </w:p>
          <w:p>
            <w:pPr>
              <w:spacing w:before="101" w:line="187" w:lineRule="auto"/>
              <w:ind w:left="340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z w:val="31"/>
                <w:szCs w:val="31"/>
              </w:rPr>
              <w:t>9</w:t>
            </w:r>
          </w:p>
        </w:tc>
        <w:tc>
          <w:tcPr>
            <w:tcW w:w="5087" w:type="dxa"/>
            <w:vAlign w:val="top"/>
          </w:tcPr>
          <w:p>
            <w:pPr>
              <w:pStyle w:val="TableText"/>
              <w:spacing w:before="58" w:line="236" w:lineRule="auto"/>
              <w:ind w:left="114" w:right="106" w:firstLine="24"/>
              <w:rPr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1"/>
                <w:sz w:val="31"/>
                <w:szCs w:val="31"/>
              </w:rPr>
              <w:t>1.</w:t>
            </w:r>
            <w:r>
              <w:rPr>
                <w:spacing w:val="11"/>
                <w:sz w:val="31"/>
                <w:szCs w:val="31"/>
              </w:rPr>
              <w:t>光气及光气化产品装置应设置光</w:t>
            </w:r>
            <w:r>
              <w:rPr>
                <w:spacing w:val="8"/>
                <w:sz w:val="31"/>
                <w:szCs w:val="31"/>
              </w:rPr>
              <w:t xml:space="preserve"> </w:t>
            </w:r>
            <w:r>
              <w:rPr>
                <w:spacing w:val="14"/>
                <w:sz w:val="31"/>
                <w:szCs w:val="31"/>
              </w:rPr>
              <w:t>气破坏系统，光气破坏系统应包括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14"/>
                <w:sz w:val="31"/>
                <w:szCs w:val="31"/>
              </w:rPr>
              <w:t>正常生产时的尾气回收及破坏处理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14"/>
                <w:sz w:val="31"/>
                <w:szCs w:val="31"/>
              </w:rPr>
              <w:t>系统、事故时的紧急停车和应急破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14"/>
                <w:sz w:val="31"/>
                <w:szCs w:val="31"/>
              </w:rPr>
              <w:t>坏处理系统两套分开设置的系统，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14"/>
                <w:sz w:val="31"/>
                <w:szCs w:val="31"/>
              </w:rPr>
              <w:t>每个系统由单个或一系列的处理单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14"/>
                <w:sz w:val="31"/>
                <w:szCs w:val="31"/>
              </w:rPr>
              <w:t>元构成，处理后的气体进高空排放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14"/>
                <w:sz w:val="31"/>
                <w:szCs w:val="31"/>
              </w:rPr>
              <w:t>筒达标排放。排放尾气中污染物浓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8"/>
                <w:sz w:val="31"/>
                <w:szCs w:val="31"/>
              </w:rPr>
              <w:t>度应符合</w:t>
            </w:r>
            <w:r>
              <w:rPr>
                <w:spacing w:val="-49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z w:val="31"/>
                <w:szCs w:val="31"/>
              </w:rPr>
              <w:t>GB</w:t>
            </w:r>
            <w:r>
              <w:rPr>
                <w:rFonts w:ascii="宋体" w:eastAsia="宋体" w:hAnsi="宋体" w:cs="宋体"/>
                <w:spacing w:val="8"/>
                <w:sz w:val="31"/>
                <w:szCs w:val="31"/>
              </w:rPr>
              <w:t>31571</w:t>
            </w:r>
            <w:r>
              <w:rPr>
                <w:rFonts w:ascii="宋体" w:eastAsia="宋体" w:hAnsi="宋体" w:cs="宋体"/>
                <w:spacing w:val="-25"/>
                <w:sz w:val="31"/>
                <w:szCs w:val="31"/>
              </w:rPr>
              <w:t xml:space="preserve"> </w:t>
            </w:r>
            <w:r>
              <w:rPr>
                <w:spacing w:val="8"/>
                <w:sz w:val="31"/>
                <w:szCs w:val="31"/>
              </w:rPr>
              <w:t>的要求，排放高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3"/>
                <w:sz w:val="31"/>
                <w:szCs w:val="31"/>
              </w:rPr>
              <w:t>度应符合</w:t>
            </w:r>
            <w:r>
              <w:rPr>
                <w:spacing w:val="-6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z w:val="31"/>
                <w:szCs w:val="31"/>
              </w:rPr>
              <w:t>GB</w:t>
            </w:r>
            <w:r>
              <w:rPr>
                <w:rFonts w:ascii="宋体" w:eastAsia="宋体" w:hAnsi="宋体" w:cs="宋体"/>
                <w:spacing w:val="3"/>
                <w:sz w:val="31"/>
                <w:szCs w:val="31"/>
              </w:rPr>
              <w:t>16297</w:t>
            </w:r>
            <w:r>
              <w:rPr>
                <w:rFonts w:ascii="宋体" w:eastAsia="宋体" w:hAnsi="宋体" w:cs="宋体"/>
                <w:spacing w:val="-32"/>
                <w:sz w:val="31"/>
                <w:szCs w:val="31"/>
              </w:rPr>
              <w:t xml:space="preserve"> </w:t>
            </w:r>
            <w:r>
              <w:rPr>
                <w:spacing w:val="3"/>
                <w:sz w:val="31"/>
                <w:szCs w:val="31"/>
              </w:rPr>
              <w:t>的要求。</w:t>
            </w:r>
          </w:p>
          <w:p>
            <w:pPr>
              <w:pStyle w:val="TableText"/>
              <w:spacing w:before="32" w:line="235" w:lineRule="auto"/>
              <w:ind w:left="122" w:right="106" w:hanging="2"/>
              <w:rPr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2"/>
                <w:sz w:val="31"/>
                <w:szCs w:val="31"/>
              </w:rPr>
              <w:t>2.</w:t>
            </w:r>
            <w:r>
              <w:rPr>
                <w:spacing w:val="12"/>
                <w:sz w:val="31"/>
                <w:szCs w:val="31"/>
              </w:rPr>
              <w:t xml:space="preserve">高空排放筒内应设置光气在线分 </w:t>
            </w:r>
            <w:r>
              <w:rPr>
                <w:spacing w:val="13"/>
                <w:sz w:val="31"/>
                <w:szCs w:val="31"/>
              </w:rPr>
              <w:t>析仪以及喷氨气或喷蒸汽的管道，</w:t>
            </w:r>
            <w:r>
              <w:rPr>
                <w:spacing w:val="6"/>
                <w:sz w:val="31"/>
                <w:szCs w:val="31"/>
              </w:rPr>
              <w:t xml:space="preserve"> </w:t>
            </w:r>
            <w:r>
              <w:rPr>
                <w:spacing w:val="13"/>
                <w:sz w:val="31"/>
                <w:szCs w:val="31"/>
              </w:rPr>
              <w:t>当检测到高空排放筒内残余光气超</w:t>
            </w:r>
            <w:r>
              <w:rPr>
                <w:spacing w:val="6"/>
                <w:sz w:val="31"/>
                <w:szCs w:val="31"/>
              </w:rPr>
              <w:t xml:space="preserve"> </w:t>
            </w:r>
            <w:r>
              <w:rPr>
                <w:spacing w:val="13"/>
                <w:sz w:val="31"/>
                <w:szCs w:val="31"/>
              </w:rPr>
              <w:t>量时，喷氨或喷蒸汽以中和、破坏</w:t>
            </w:r>
            <w:r>
              <w:rPr>
                <w:spacing w:val="6"/>
                <w:sz w:val="31"/>
                <w:szCs w:val="31"/>
              </w:rPr>
              <w:t xml:space="preserve"> </w:t>
            </w:r>
            <w:r>
              <w:rPr>
                <w:spacing w:val="4"/>
                <w:sz w:val="31"/>
                <w:szCs w:val="31"/>
              </w:rPr>
              <w:t>残余的光气。</w:t>
            </w:r>
          </w:p>
          <w:p>
            <w:pPr>
              <w:pStyle w:val="TableText"/>
              <w:spacing w:before="24" w:line="227" w:lineRule="auto"/>
              <w:ind w:left="123" w:right="106" w:hanging="1"/>
              <w:jc w:val="both"/>
              <w:rPr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2"/>
                <w:sz w:val="31"/>
                <w:szCs w:val="31"/>
              </w:rPr>
              <w:t>3.</w:t>
            </w:r>
            <w:r>
              <w:rPr>
                <w:spacing w:val="12"/>
                <w:sz w:val="31"/>
                <w:szCs w:val="31"/>
              </w:rPr>
              <w:t>应急破坏系统碱液循环泵应配备</w:t>
            </w:r>
            <w:r>
              <w:rPr>
                <w:spacing w:val="9"/>
                <w:sz w:val="31"/>
                <w:szCs w:val="31"/>
              </w:rPr>
              <w:t xml:space="preserve"> </w:t>
            </w:r>
            <w:r>
              <w:rPr>
                <w:spacing w:val="13"/>
                <w:sz w:val="31"/>
                <w:szCs w:val="31"/>
              </w:rPr>
              <w:t>一台备用泵并配备应急电源，保证</w:t>
            </w:r>
            <w:r>
              <w:rPr>
                <w:spacing w:val="5"/>
                <w:sz w:val="31"/>
                <w:szCs w:val="31"/>
              </w:rPr>
              <w:t xml:space="preserve"> </w:t>
            </w:r>
            <w:r>
              <w:rPr>
                <w:spacing w:val="6"/>
                <w:sz w:val="31"/>
                <w:szCs w:val="31"/>
              </w:rPr>
              <w:t>烧碱有足够的持有量。</w:t>
            </w:r>
          </w:p>
        </w:tc>
        <w:tc>
          <w:tcPr>
            <w:tcW w:w="1553" w:type="dxa"/>
            <w:vAlign w:val="top"/>
          </w:tcPr>
          <w:p/>
          <w:p/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spacing w:line="241" w:lineRule="auto"/>
            </w:pPr>
          </w:p>
          <w:p>
            <w:pPr>
              <w:pStyle w:val="TableText"/>
              <w:spacing w:before="101" w:line="229" w:lineRule="auto"/>
              <w:ind w:left="153" w:right="133" w:hanging="5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</w:rPr>
              <w:t>查设计资</w:t>
            </w:r>
            <w:r>
              <w:rPr>
                <w:spacing w:val="1"/>
                <w:sz w:val="31"/>
                <w:szCs w:val="31"/>
              </w:rPr>
              <w:t xml:space="preserve"> </w:t>
            </w:r>
            <w:r>
              <w:rPr>
                <w:spacing w:val="5"/>
                <w:sz w:val="31"/>
                <w:szCs w:val="31"/>
              </w:rPr>
              <w:t>料、现场</w:t>
            </w:r>
          </w:p>
        </w:tc>
        <w:tc>
          <w:tcPr>
            <w:tcW w:w="1566" w:type="dxa"/>
            <w:vAlign w:val="top"/>
          </w:tcPr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pStyle w:val="TableText"/>
              <w:spacing w:before="101" w:line="237" w:lineRule="auto"/>
              <w:ind w:left="111" w:right="12"/>
              <w:jc w:val="both"/>
              <w:rPr>
                <w:sz w:val="31"/>
                <w:szCs w:val="31"/>
              </w:rPr>
            </w:pPr>
            <w:r>
              <w:rPr>
                <w:spacing w:val="24"/>
                <w:sz w:val="31"/>
                <w:szCs w:val="31"/>
              </w:rPr>
              <w:t>《光气及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4"/>
                <w:sz w:val="31"/>
                <w:szCs w:val="31"/>
              </w:rPr>
              <w:t>光气化产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4"/>
                <w:sz w:val="31"/>
                <w:szCs w:val="31"/>
              </w:rPr>
              <w:t>品生产安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-23"/>
                <w:sz w:val="31"/>
                <w:szCs w:val="31"/>
              </w:rPr>
              <w:t>全规程》、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4"/>
                <w:sz w:val="31"/>
                <w:szCs w:val="31"/>
              </w:rPr>
              <w:t>《光气及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4"/>
                <w:sz w:val="31"/>
                <w:szCs w:val="31"/>
              </w:rPr>
              <w:t>光气化产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4"/>
                <w:sz w:val="31"/>
                <w:szCs w:val="31"/>
              </w:rPr>
              <w:t>品安全生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4"/>
                <w:sz w:val="31"/>
                <w:szCs w:val="31"/>
              </w:rPr>
              <w:t>产管理指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4"/>
                <w:sz w:val="31"/>
                <w:szCs w:val="31"/>
              </w:rPr>
              <w:t>南》</w:t>
            </w:r>
          </w:p>
        </w:tc>
      </w:tr>
    </w:tbl>
    <w:p/>
    <w:p>
      <w:pPr>
        <w:sectPr>
          <w:footerReference w:type="default" r:id="rId10"/>
          <w:pgSz w:w="11906" w:h="16839"/>
          <w:pgMar w:top="1418" w:right="1571" w:bottom="1015" w:left="1305" w:header="0" w:footer="836" w:gutter="0"/>
          <w:pgNumType w:start="7"/>
          <w:cols w:num="1" w:space="720"/>
        </w:sectPr>
      </w:pPr>
    </w:p>
    <w:tbl>
      <w:tblPr>
        <w:tblStyle w:val="TableNormal04"/>
        <w:tblW w:w="902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8"/>
        <w:gridCol w:w="5087"/>
        <w:gridCol w:w="1553"/>
        <w:gridCol w:w="1566"/>
      </w:tblGrid>
      <w:tr>
        <w:tblPrEx>
          <w:tblW w:w="902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/>
        </w:trPr>
        <w:tc>
          <w:tcPr>
            <w:tcW w:w="818" w:type="dxa"/>
            <w:textDirection w:val="tbRlV"/>
            <w:vAlign w:val="top"/>
          </w:tcPr>
          <w:p>
            <w:pPr>
              <w:spacing w:before="245" w:line="214" w:lineRule="auto"/>
              <w:ind w:left="53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52"/>
                <w:sz w:val="31"/>
                <w:szCs w:val="31"/>
              </w:rPr>
              <w:t>序号</w:t>
            </w:r>
          </w:p>
        </w:tc>
        <w:tc>
          <w:tcPr>
            <w:tcW w:w="5087" w:type="dxa"/>
            <w:vAlign w:val="top"/>
          </w:tcPr>
          <w:p>
            <w:pPr>
              <w:spacing w:before="252" w:line="228" w:lineRule="auto"/>
              <w:ind w:left="1912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6"/>
                <w:sz w:val="31"/>
                <w:szCs w:val="31"/>
              </w:rPr>
              <w:t>排查内容</w:t>
            </w:r>
          </w:p>
        </w:tc>
        <w:tc>
          <w:tcPr>
            <w:tcW w:w="1553" w:type="dxa"/>
            <w:vAlign w:val="top"/>
          </w:tcPr>
          <w:p>
            <w:pPr>
              <w:spacing w:before="253" w:line="226" w:lineRule="auto"/>
              <w:ind w:left="147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6"/>
                <w:sz w:val="31"/>
                <w:szCs w:val="31"/>
              </w:rPr>
              <w:t>排查方式</w:t>
            </w:r>
          </w:p>
        </w:tc>
        <w:tc>
          <w:tcPr>
            <w:tcW w:w="1566" w:type="dxa"/>
            <w:vAlign w:val="top"/>
          </w:tcPr>
          <w:p>
            <w:pPr>
              <w:spacing w:before="252" w:line="227" w:lineRule="auto"/>
              <w:ind w:left="151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6"/>
                <w:sz w:val="31"/>
                <w:szCs w:val="31"/>
              </w:rPr>
              <w:t>排查依据</w:t>
            </w:r>
          </w:p>
        </w:tc>
      </w:tr>
      <w:tr>
        <w:tblPrEx>
          <w:tblW w:w="902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/>
        </w:trPr>
        <w:tc>
          <w:tcPr>
            <w:tcW w:w="818" w:type="dxa"/>
            <w:vAlign w:val="top"/>
          </w:tcPr>
          <w:p/>
        </w:tc>
        <w:tc>
          <w:tcPr>
            <w:tcW w:w="5087" w:type="dxa"/>
            <w:vAlign w:val="top"/>
          </w:tcPr>
          <w:p>
            <w:pPr>
              <w:pStyle w:val="TableText"/>
              <w:spacing w:before="49" w:line="222" w:lineRule="auto"/>
              <w:ind w:left="125" w:right="106" w:hanging="11"/>
              <w:rPr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3"/>
                <w:sz w:val="31"/>
                <w:szCs w:val="31"/>
              </w:rPr>
              <w:t>4.</w:t>
            </w:r>
            <w:r>
              <w:rPr>
                <w:spacing w:val="13"/>
                <w:sz w:val="31"/>
                <w:szCs w:val="31"/>
              </w:rPr>
              <w:t>应急破坏处理系统在正常生产状</w:t>
            </w:r>
            <w:r>
              <w:rPr>
                <w:spacing w:val="1"/>
                <w:sz w:val="31"/>
                <w:szCs w:val="31"/>
              </w:rPr>
              <w:t xml:space="preserve"> </w:t>
            </w:r>
            <w:r>
              <w:rPr>
                <w:spacing w:val="5"/>
                <w:sz w:val="31"/>
                <w:szCs w:val="31"/>
              </w:rPr>
              <w:t>况下应保持运行。</w:t>
            </w:r>
          </w:p>
        </w:tc>
        <w:tc>
          <w:tcPr>
            <w:tcW w:w="1553" w:type="dxa"/>
            <w:vAlign w:val="top"/>
          </w:tcPr>
          <w:p/>
        </w:tc>
        <w:tc>
          <w:tcPr>
            <w:tcW w:w="1566" w:type="dxa"/>
            <w:vAlign w:val="top"/>
          </w:tcPr>
          <w:p/>
        </w:tc>
      </w:tr>
      <w:tr>
        <w:tblPrEx>
          <w:tblW w:w="902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3"/>
        </w:trPr>
        <w:tc>
          <w:tcPr>
            <w:tcW w:w="818" w:type="dxa"/>
            <w:vAlign w:val="top"/>
          </w:tcPr>
          <w:p>
            <w:pPr>
              <w:spacing w:line="247" w:lineRule="auto"/>
            </w:pPr>
          </w:p>
          <w:p>
            <w:pPr>
              <w:spacing w:line="247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before="101" w:line="188" w:lineRule="auto"/>
              <w:ind w:left="28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5"/>
                <w:sz w:val="31"/>
                <w:szCs w:val="31"/>
              </w:rPr>
              <w:t>10</w:t>
            </w:r>
          </w:p>
        </w:tc>
        <w:tc>
          <w:tcPr>
            <w:tcW w:w="5087" w:type="dxa"/>
            <w:vAlign w:val="top"/>
          </w:tcPr>
          <w:p>
            <w:pPr>
              <w:pStyle w:val="TableText"/>
              <w:spacing w:before="52" w:line="235" w:lineRule="auto"/>
              <w:ind w:left="116" w:right="14" w:firstLine="23"/>
              <w:rPr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1"/>
                <w:sz w:val="31"/>
                <w:szCs w:val="31"/>
              </w:rPr>
              <w:t>1.</w:t>
            </w:r>
            <w:r>
              <w:rPr>
                <w:spacing w:val="11"/>
                <w:sz w:val="31"/>
                <w:szCs w:val="31"/>
              </w:rPr>
              <w:t>封闭式光气及光气化产品生产厂</w:t>
            </w:r>
            <w:r>
              <w:rPr>
                <w:spacing w:val="8"/>
                <w:sz w:val="31"/>
                <w:szCs w:val="31"/>
              </w:rPr>
              <w:t xml:space="preserve"> </w:t>
            </w:r>
            <w:r>
              <w:rPr>
                <w:spacing w:val="9"/>
                <w:sz w:val="31"/>
                <w:szCs w:val="31"/>
              </w:rPr>
              <w:t>房应设机械排气系统，</w:t>
            </w:r>
            <w:r>
              <w:rPr>
                <w:spacing w:val="-82"/>
                <w:sz w:val="31"/>
                <w:szCs w:val="31"/>
              </w:rPr>
              <w:t xml:space="preserve"> </w:t>
            </w:r>
            <w:r>
              <w:rPr>
                <w:spacing w:val="9"/>
                <w:sz w:val="31"/>
                <w:szCs w:val="31"/>
              </w:rPr>
              <w:t>当检测到毒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13"/>
                <w:sz w:val="31"/>
                <w:szCs w:val="31"/>
              </w:rPr>
              <w:t xml:space="preserve">性气体时联锁开启排气系统，排气 </w:t>
            </w:r>
            <w:r>
              <w:rPr>
                <w:spacing w:val="9"/>
                <w:sz w:val="31"/>
                <w:szCs w:val="31"/>
              </w:rPr>
              <w:t>接入光气破坏系统。</w:t>
            </w:r>
            <w:r>
              <w:rPr>
                <w:spacing w:val="-82"/>
                <w:sz w:val="31"/>
                <w:szCs w:val="31"/>
              </w:rPr>
              <w:t xml:space="preserve"> </w:t>
            </w:r>
            <w:r>
              <w:rPr>
                <w:spacing w:val="9"/>
                <w:sz w:val="31"/>
                <w:szCs w:val="31"/>
              </w:rPr>
              <w:t>易于发生泄漏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13"/>
                <w:sz w:val="31"/>
                <w:szCs w:val="31"/>
              </w:rPr>
              <w:t xml:space="preserve">或因通风不良易于积聚易燃易爆及 </w:t>
            </w:r>
            <w:r>
              <w:rPr>
                <w:spacing w:val="15"/>
                <w:sz w:val="31"/>
                <w:szCs w:val="31"/>
              </w:rPr>
              <w:t>有毒气体的区域，如光气合成器、</w:t>
            </w:r>
            <w:r>
              <w:rPr>
                <w:spacing w:val="12"/>
                <w:sz w:val="31"/>
                <w:szCs w:val="31"/>
              </w:rPr>
              <w:t xml:space="preserve"> </w:t>
            </w:r>
            <w:r>
              <w:rPr>
                <w:spacing w:val="13"/>
                <w:sz w:val="31"/>
                <w:szCs w:val="31"/>
              </w:rPr>
              <w:t xml:space="preserve">光气化反应器周边还应设局部负压 </w:t>
            </w:r>
            <w:r>
              <w:rPr>
                <w:spacing w:val="-1"/>
                <w:sz w:val="31"/>
                <w:szCs w:val="31"/>
              </w:rPr>
              <w:t>排气系统，排气接入光气破坏系统。</w:t>
            </w:r>
            <w:r>
              <w:rPr>
                <w:spacing w:val="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13"/>
                <w:sz w:val="31"/>
                <w:szCs w:val="31"/>
              </w:rPr>
              <w:t>2.</w:t>
            </w:r>
            <w:r>
              <w:rPr>
                <w:spacing w:val="13"/>
                <w:sz w:val="31"/>
                <w:szCs w:val="31"/>
              </w:rPr>
              <w:t>敞开式厂房及半敞开式厂房应在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13"/>
                <w:sz w:val="31"/>
                <w:szCs w:val="31"/>
              </w:rPr>
              <w:t xml:space="preserve">可能泄漏光气部位设置负压排风系 </w:t>
            </w:r>
            <w:r>
              <w:rPr>
                <w:spacing w:val="8"/>
                <w:sz w:val="31"/>
                <w:szCs w:val="31"/>
              </w:rPr>
              <w:t>统，排气接入光气破坏系统。</w:t>
            </w:r>
          </w:p>
        </w:tc>
        <w:tc>
          <w:tcPr>
            <w:tcW w:w="1553" w:type="dxa"/>
            <w:vAlign w:val="top"/>
          </w:tcPr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pStyle w:val="TableText"/>
              <w:spacing w:before="100" w:line="230" w:lineRule="auto"/>
              <w:ind w:left="153" w:right="133" w:hanging="5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</w:rPr>
              <w:t>查设计资</w:t>
            </w:r>
            <w:r>
              <w:rPr>
                <w:spacing w:val="1"/>
                <w:sz w:val="31"/>
                <w:szCs w:val="31"/>
              </w:rPr>
              <w:t xml:space="preserve"> </w:t>
            </w:r>
            <w:r>
              <w:rPr>
                <w:spacing w:val="5"/>
                <w:sz w:val="31"/>
                <w:szCs w:val="31"/>
              </w:rPr>
              <w:t>料、现场</w:t>
            </w:r>
          </w:p>
        </w:tc>
        <w:tc>
          <w:tcPr>
            <w:tcW w:w="1566" w:type="dxa"/>
            <w:vAlign w:val="top"/>
          </w:tcPr>
          <w:p>
            <w:pPr>
              <w:spacing w:line="354" w:lineRule="auto"/>
            </w:pPr>
          </w:p>
          <w:p>
            <w:pPr>
              <w:pStyle w:val="TableText"/>
              <w:spacing w:before="101" w:line="236" w:lineRule="auto"/>
              <w:ind w:left="111" w:right="12"/>
              <w:jc w:val="both"/>
              <w:rPr>
                <w:sz w:val="31"/>
                <w:szCs w:val="31"/>
              </w:rPr>
            </w:pPr>
            <w:r>
              <w:rPr>
                <w:spacing w:val="24"/>
                <w:sz w:val="31"/>
                <w:szCs w:val="31"/>
              </w:rPr>
              <w:t>《光气及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4"/>
                <w:sz w:val="31"/>
                <w:szCs w:val="31"/>
              </w:rPr>
              <w:t>光气化产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4"/>
                <w:sz w:val="31"/>
                <w:szCs w:val="31"/>
              </w:rPr>
              <w:t>品生产安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-23"/>
                <w:sz w:val="31"/>
                <w:szCs w:val="31"/>
              </w:rPr>
              <w:t>全规程》、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4"/>
                <w:sz w:val="31"/>
                <w:szCs w:val="31"/>
              </w:rPr>
              <w:t>《首批重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4"/>
                <w:sz w:val="31"/>
                <w:szCs w:val="31"/>
              </w:rPr>
              <w:t>点监管的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4"/>
                <w:sz w:val="31"/>
                <w:szCs w:val="31"/>
              </w:rPr>
              <w:t>危险化工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-28"/>
                <w:sz w:val="31"/>
                <w:szCs w:val="31"/>
              </w:rPr>
              <w:t>工</w:t>
            </w:r>
            <w:r>
              <w:rPr>
                <w:spacing w:val="75"/>
                <w:sz w:val="31"/>
                <w:szCs w:val="31"/>
              </w:rPr>
              <w:t xml:space="preserve"> </w:t>
            </w:r>
            <w:r>
              <w:rPr>
                <w:spacing w:val="-28"/>
                <w:sz w:val="31"/>
                <w:szCs w:val="31"/>
              </w:rPr>
              <w:t>艺</w:t>
            </w:r>
            <w:r>
              <w:rPr>
                <w:spacing w:val="107"/>
                <w:sz w:val="31"/>
                <w:szCs w:val="31"/>
              </w:rPr>
              <w:t xml:space="preserve"> </w:t>
            </w:r>
            <w:r>
              <w:rPr>
                <w:spacing w:val="-28"/>
                <w:sz w:val="31"/>
                <w:szCs w:val="31"/>
              </w:rPr>
              <w:t>目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4"/>
                <w:sz w:val="31"/>
                <w:szCs w:val="31"/>
              </w:rPr>
              <w:t>录》</w:t>
            </w:r>
          </w:p>
        </w:tc>
      </w:tr>
      <w:tr>
        <w:tblPrEx>
          <w:tblW w:w="902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4"/>
        </w:trPr>
        <w:tc>
          <w:tcPr>
            <w:tcW w:w="818" w:type="dxa"/>
            <w:vAlign w:val="top"/>
          </w:tcPr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before="101" w:line="187" w:lineRule="auto"/>
              <w:ind w:left="28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5"/>
                <w:sz w:val="31"/>
                <w:szCs w:val="31"/>
              </w:rPr>
              <w:t>11</w:t>
            </w:r>
          </w:p>
        </w:tc>
        <w:tc>
          <w:tcPr>
            <w:tcW w:w="5087" w:type="dxa"/>
            <w:vAlign w:val="top"/>
          </w:tcPr>
          <w:p>
            <w:pPr>
              <w:pStyle w:val="TableText"/>
              <w:spacing w:before="46" w:line="233" w:lineRule="auto"/>
              <w:ind w:left="119" w:right="106" w:hanging="2"/>
              <w:jc w:val="both"/>
              <w:rPr>
                <w:sz w:val="31"/>
                <w:szCs w:val="31"/>
              </w:rPr>
            </w:pPr>
            <w:r>
              <w:rPr>
                <w:spacing w:val="13"/>
                <w:sz w:val="31"/>
                <w:szCs w:val="31"/>
              </w:rPr>
              <w:t>按照重点监管危险工艺安全控制要</w:t>
            </w:r>
            <w:r>
              <w:rPr>
                <w:spacing w:val="12"/>
                <w:sz w:val="31"/>
                <w:szCs w:val="31"/>
              </w:rPr>
              <w:t xml:space="preserve"> </w:t>
            </w:r>
            <w:r>
              <w:rPr>
                <w:spacing w:val="13"/>
                <w:sz w:val="31"/>
                <w:szCs w:val="31"/>
              </w:rPr>
              <w:t>求，结合</w:t>
            </w:r>
            <w:r>
              <w:rPr>
                <w:spacing w:val="-5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z w:val="31"/>
                <w:szCs w:val="31"/>
              </w:rPr>
              <w:t>HAZOP</w:t>
            </w:r>
            <w:r>
              <w:rPr>
                <w:rFonts w:ascii="宋体" w:eastAsia="宋体" w:hAnsi="宋体" w:cs="宋体"/>
                <w:spacing w:val="-52"/>
                <w:sz w:val="31"/>
                <w:szCs w:val="31"/>
              </w:rPr>
              <w:t xml:space="preserve"> </w:t>
            </w:r>
            <w:r>
              <w:rPr>
                <w:spacing w:val="13"/>
                <w:sz w:val="31"/>
                <w:szCs w:val="31"/>
              </w:rPr>
              <w:t>分析结果，对一氧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13"/>
                <w:sz w:val="31"/>
                <w:szCs w:val="31"/>
              </w:rPr>
              <w:t>化碳和氯气含水量，反应物质的配</w:t>
            </w:r>
            <w:r>
              <w:rPr>
                <w:spacing w:val="9"/>
                <w:sz w:val="31"/>
                <w:szCs w:val="31"/>
              </w:rPr>
              <w:t xml:space="preserve"> </w:t>
            </w:r>
            <w:r>
              <w:rPr>
                <w:spacing w:val="13"/>
                <w:sz w:val="31"/>
                <w:szCs w:val="31"/>
              </w:rPr>
              <w:t>料比，光气进料速度，冷却系统中</w:t>
            </w:r>
            <w:r>
              <w:rPr>
                <w:spacing w:val="9"/>
                <w:sz w:val="31"/>
                <w:szCs w:val="31"/>
              </w:rPr>
              <w:t xml:space="preserve"> </w:t>
            </w:r>
            <w:r>
              <w:rPr>
                <w:spacing w:val="13"/>
                <w:sz w:val="31"/>
                <w:szCs w:val="31"/>
              </w:rPr>
              <w:t>冷却介质的温度、压力、流量等重</w:t>
            </w:r>
            <w:r>
              <w:rPr>
                <w:spacing w:val="9"/>
                <w:sz w:val="31"/>
                <w:szCs w:val="31"/>
              </w:rPr>
              <w:t xml:space="preserve"> </w:t>
            </w:r>
            <w:r>
              <w:rPr>
                <w:spacing w:val="6"/>
                <w:sz w:val="31"/>
                <w:szCs w:val="31"/>
              </w:rPr>
              <w:t>点参数进行监控。</w:t>
            </w:r>
          </w:p>
        </w:tc>
        <w:tc>
          <w:tcPr>
            <w:tcW w:w="1553" w:type="dxa"/>
            <w:vAlign w:val="top"/>
          </w:tcPr>
          <w:p>
            <w:pPr>
              <w:pStyle w:val="TableText"/>
              <w:spacing w:before="252" w:line="222" w:lineRule="auto"/>
              <w:ind w:left="148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</w:rPr>
              <w:t>查设计专</w:t>
            </w:r>
          </w:p>
          <w:p>
            <w:pPr>
              <w:pStyle w:val="TableText"/>
              <w:spacing w:before="24" w:line="225" w:lineRule="auto"/>
              <w:ind w:right="13"/>
              <w:jc w:val="right"/>
              <w:rPr>
                <w:sz w:val="31"/>
                <w:szCs w:val="31"/>
              </w:rPr>
            </w:pPr>
            <w:r>
              <w:rPr>
                <w:spacing w:val="8"/>
                <w:sz w:val="31"/>
                <w:szCs w:val="31"/>
              </w:rPr>
              <w:t>篇、</w:t>
            </w:r>
            <w:r>
              <w:rPr>
                <w:rFonts w:ascii="宋体" w:eastAsia="宋体" w:hAnsi="宋体" w:cs="宋体"/>
                <w:sz w:val="31"/>
                <w:szCs w:val="31"/>
              </w:rPr>
              <w:t>DCS</w:t>
            </w:r>
            <w:r>
              <w:rPr>
                <w:spacing w:val="8"/>
                <w:sz w:val="31"/>
                <w:szCs w:val="31"/>
              </w:rPr>
              <w:t>、</w:t>
            </w:r>
          </w:p>
          <w:p>
            <w:pPr>
              <w:pStyle w:val="TableText"/>
              <w:spacing w:before="23" w:line="222" w:lineRule="auto"/>
              <w:ind w:left="158"/>
              <w:rPr>
                <w:sz w:val="31"/>
                <w:szCs w:val="31"/>
              </w:rPr>
            </w:pPr>
            <w:r>
              <w:rPr>
                <w:spacing w:val="4"/>
                <w:sz w:val="31"/>
                <w:szCs w:val="31"/>
              </w:rPr>
              <w:t>现场及相</w:t>
            </w:r>
          </w:p>
          <w:p>
            <w:pPr>
              <w:pStyle w:val="TableText"/>
              <w:spacing w:before="28" w:line="220" w:lineRule="auto"/>
              <w:ind w:left="156"/>
              <w:rPr>
                <w:sz w:val="31"/>
                <w:szCs w:val="31"/>
              </w:rPr>
            </w:pPr>
            <w:r>
              <w:rPr>
                <w:spacing w:val="4"/>
                <w:sz w:val="31"/>
                <w:szCs w:val="31"/>
              </w:rPr>
              <w:t>应操作规</w:t>
            </w:r>
          </w:p>
          <w:p>
            <w:pPr>
              <w:pStyle w:val="TableText"/>
              <w:spacing w:before="28" w:line="223" w:lineRule="auto"/>
              <w:ind w:left="632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程</w:t>
            </w:r>
          </w:p>
        </w:tc>
        <w:tc>
          <w:tcPr>
            <w:tcW w:w="1566" w:type="dxa"/>
            <w:vAlign w:val="top"/>
          </w:tcPr>
          <w:p>
            <w:pPr>
              <w:pStyle w:val="TableText"/>
              <w:spacing w:before="251" w:line="235" w:lineRule="auto"/>
              <w:ind w:left="118" w:right="110" w:hanging="7"/>
              <w:jc w:val="both"/>
              <w:rPr>
                <w:sz w:val="31"/>
                <w:szCs w:val="31"/>
              </w:rPr>
            </w:pPr>
            <w:r>
              <w:rPr>
                <w:spacing w:val="24"/>
                <w:sz w:val="31"/>
                <w:szCs w:val="31"/>
              </w:rPr>
              <w:t>《首批重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2"/>
                <w:sz w:val="31"/>
                <w:szCs w:val="31"/>
              </w:rPr>
              <w:t>点监管的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2"/>
                <w:sz w:val="31"/>
                <w:szCs w:val="31"/>
              </w:rPr>
              <w:t>危险化工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-31"/>
                <w:sz w:val="31"/>
                <w:szCs w:val="31"/>
              </w:rPr>
              <w:t>工</w:t>
            </w:r>
            <w:r>
              <w:rPr>
                <w:spacing w:val="76"/>
                <w:sz w:val="31"/>
                <w:szCs w:val="31"/>
              </w:rPr>
              <w:t xml:space="preserve"> </w:t>
            </w:r>
            <w:r>
              <w:rPr>
                <w:spacing w:val="-31"/>
                <w:sz w:val="31"/>
                <w:szCs w:val="31"/>
              </w:rPr>
              <w:t>艺</w:t>
            </w:r>
            <w:r>
              <w:rPr>
                <w:spacing w:val="107"/>
                <w:sz w:val="31"/>
                <w:szCs w:val="31"/>
              </w:rPr>
              <w:t xml:space="preserve"> </w:t>
            </w:r>
            <w:r>
              <w:rPr>
                <w:spacing w:val="-31"/>
                <w:sz w:val="31"/>
                <w:szCs w:val="31"/>
              </w:rPr>
              <w:t>目</w:t>
            </w:r>
            <w:r>
              <w:rPr>
                <w:sz w:val="31"/>
                <w:szCs w:val="31"/>
              </w:rPr>
              <w:t xml:space="preserve"> 录》</w:t>
            </w:r>
          </w:p>
        </w:tc>
      </w:tr>
      <w:tr>
        <w:tblPrEx>
          <w:tblW w:w="902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4"/>
        </w:trPr>
        <w:tc>
          <w:tcPr>
            <w:tcW w:w="818" w:type="dxa"/>
            <w:vAlign w:val="top"/>
          </w:tcPr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9" w:lineRule="auto"/>
            </w:pPr>
          </w:p>
          <w:p>
            <w:pPr>
              <w:spacing w:before="100" w:line="187" w:lineRule="auto"/>
              <w:ind w:left="28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5"/>
                <w:sz w:val="31"/>
                <w:szCs w:val="31"/>
              </w:rPr>
              <w:t>12</w:t>
            </w:r>
          </w:p>
        </w:tc>
        <w:tc>
          <w:tcPr>
            <w:tcW w:w="5087" w:type="dxa"/>
            <w:vAlign w:val="top"/>
          </w:tcPr>
          <w:p>
            <w:pPr>
              <w:spacing w:line="349" w:lineRule="auto"/>
            </w:pPr>
          </w:p>
          <w:p>
            <w:pPr>
              <w:pStyle w:val="TableText"/>
              <w:spacing w:before="101" w:line="234" w:lineRule="auto"/>
              <w:ind w:left="116" w:right="106" w:firstLine="9"/>
              <w:jc w:val="both"/>
              <w:rPr>
                <w:sz w:val="31"/>
                <w:szCs w:val="31"/>
              </w:rPr>
            </w:pPr>
            <w:r>
              <w:rPr>
                <w:spacing w:val="13"/>
                <w:sz w:val="31"/>
                <w:szCs w:val="31"/>
              </w:rPr>
              <w:t>光气化生产装置、储存装置应按照</w:t>
            </w:r>
            <w:r>
              <w:rPr>
                <w:spacing w:val="3"/>
                <w:sz w:val="31"/>
                <w:szCs w:val="31"/>
              </w:rPr>
              <w:t xml:space="preserve"> </w:t>
            </w:r>
            <w:r>
              <w:rPr>
                <w:spacing w:val="13"/>
                <w:sz w:val="31"/>
                <w:szCs w:val="31"/>
              </w:rPr>
              <w:t xml:space="preserve">设计要求，设置足量的可燃气体和 有毒气体泄漏检测报警设施、紧急 </w:t>
            </w:r>
            <w:r>
              <w:rPr>
                <w:spacing w:val="5"/>
                <w:sz w:val="31"/>
                <w:szCs w:val="31"/>
              </w:rPr>
              <w:t>切断装置，且使用率应达到</w:t>
            </w:r>
            <w:r>
              <w:rPr>
                <w:spacing w:val="-38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31"/>
                <w:szCs w:val="31"/>
              </w:rPr>
              <w:t>100%</w:t>
            </w:r>
            <w:r>
              <w:rPr>
                <w:spacing w:val="5"/>
                <w:sz w:val="31"/>
                <w:szCs w:val="31"/>
              </w:rPr>
              <w:t>。</w:t>
            </w:r>
          </w:p>
        </w:tc>
        <w:tc>
          <w:tcPr>
            <w:tcW w:w="1553" w:type="dxa"/>
            <w:vAlign w:val="top"/>
          </w:tcPr>
          <w:p>
            <w:pPr>
              <w:spacing w:line="315" w:lineRule="auto"/>
            </w:pPr>
          </w:p>
          <w:p>
            <w:pPr>
              <w:spacing w:line="315" w:lineRule="auto"/>
            </w:pPr>
          </w:p>
          <w:p>
            <w:pPr>
              <w:spacing w:line="315" w:lineRule="auto"/>
            </w:pPr>
          </w:p>
          <w:p>
            <w:pPr>
              <w:pStyle w:val="TableText"/>
              <w:spacing w:before="100" w:line="223" w:lineRule="auto"/>
              <w:ind w:left="309"/>
              <w:rPr>
                <w:sz w:val="31"/>
                <w:szCs w:val="31"/>
              </w:rPr>
            </w:pPr>
            <w:r>
              <w:rPr>
                <w:spacing w:val="5"/>
                <w:sz w:val="31"/>
                <w:szCs w:val="31"/>
              </w:rPr>
              <w:t>查现场</w:t>
            </w:r>
          </w:p>
        </w:tc>
        <w:tc>
          <w:tcPr>
            <w:tcW w:w="1566" w:type="dxa"/>
            <w:vAlign w:val="top"/>
          </w:tcPr>
          <w:p>
            <w:pPr>
              <w:pStyle w:val="TableText"/>
              <w:spacing w:before="56" w:line="232" w:lineRule="auto"/>
              <w:ind w:left="126" w:right="110" w:hanging="15"/>
              <w:jc w:val="both"/>
              <w:rPr>
                <w:sz w:val="31"/>
                <w:szCs w:val="31"/>
              </w:rPr>
            </w:pPr>
            <w:r>
              <w:rPr>
                <w:spacing w:val="24"/>
                <w:sz w:val="31"/>
                <w:szCs w:val="31"/>
              </w:rPr>
              <w:t>《危险化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0"/>
                <w:sz w:val="31"/>
                <w:szCs w:val="31"/>
              </w:rPr>
              <w:t>学品安全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0"/>
                <w:sz w:val="31"/>
                <w:szCs w:val="31"/>
              </w:rPr>
              <w:t>专项整治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0"/>
                <w:sz w:val="31"/>
                <w:szCs w:val="31"/>
              </w:rPr>
              <w:t>三年行动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-9"/>
                <w:sz w:val="31"/>
                <w:szCs w:val="31"/>
              </w:rPr>
              <w:t>实</w:t>
            </w:r>
            <w:r>
              <w:rPr>
                <w:spacing w:val="54"/>
                <w:sz w:val="31"/>
                <w:szCs w:val="31"/>
              </w:rPr>
              <w:t xml:space="preserve"> </w:t>
            </w:r>
            <w:r>
              <w:rPr>
                <w:spacing w:val="-9"/>
                <w:sz w:val="31"/>
                <w:szCs w:val="31"/>
              </w:rPr>
              <w:t>施</w:t>
            </w:r>
            <w:r>
              <w:rPr>
                <w:spacing w:val="55"/>
                <w:sz w:val="31"/>
                <w:szCs w:val="31"/>
              </w:rPr>
              <w:t xml:space="preserve"> </w:t>
            </w:r>
            <w:r>
              <w:rPr>
                <w:spacing w:val="-9"/>
                <w:sz w:val="31"/>
                <w:szCs w:val="31"/>
              </w:rPr>
              <w:t>方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-4"/>
                <w:sz w:val="31"/>
                <w:szCs w:val="31"/>
              </w:rPr>
              <w:t>案》</w:t>
            </w:r>
          </w:p>
        </w:tc>
      </w:tr>
      <w:tr>
        <w:tblPrEx>
          <w:tblW w:w="902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4"/>
        </w:trPr>
        <w:tc>
          <w:tcPr>
            <w:tcW w:w="818" w:type="dxa"/>
            <w:vAlign w:val="top"/>
          </w:tcPr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before="100" w:line="188" w:lineRule="auto"/>
              <w:ind w:left="28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5"/>
                <w:sz w:val="31"/>
                <w:szCs w:val="31"/>
              </w:rPr>
              <w:t>13</w:t>
            </w:r>
          </w:p>
        </w:tc>
        <w:tc>
          <w:tcPr>
            <w:tcW w:w="5087" w:type="dxa"/>
            <w:vAlign w:val="top"/>
          </w:tcPr>
          <w:p>
            <w:pPr>
              <w:spacing w:line="348" w:lineRule="auto"/>
            </w:pPr>
          </w:p>
          <w:p>
            <w:pPr>
              <w:pStyle w:val="TableText"/>
              <w:spacing w:before="101" w:line="238" w:lineRule="auto"/>
              <w:ind w:left="117" w:right="106" w:firstLine="8"/>
              <w:jc w:val="both"/>
              <w:rPr>
                <w:sz w:val="31"/>
                <w:szCs w:val="31"/>
              </w:rPr>
            </w:pPr>
            <w:r>
              <w:rPr>
                <w:spacing w:val="13"/>
                <w:sz w:val="31"/>
                <w:szCs w:val="31"/>
              </w:rPr>
              <w:t>光气化工艺的上下游配套装置应实</w:t>
            </w:r>
            <w:r>
              <w:rPr>
                <w:spacing w:val="3"/>
                <w:sz w:val="31"/>
                <w:szCs w:val="31"/>
              </w:rPr>
              <w:t xml:space="preserve"> </w:t>
            </w:r>
            <w:r>
              <w:rPr>
                <w:spacing w:val="13"/>
                <w:sz w:val="31"/>
                <w:szCs w:val="31"/>
              </w:rPr>
              <w:t>现自动化控制，生产装置和储存设</w:t>
            </w:r>
            <w:r>
              <w:rPr>
                <w:spacing w:val="12"/>
                <w:sz w:val="31"/>
                <w:szCs w:val="31"/>
              </w:rPr>
              <w:t xml:space="preserve"> </w:t>
            </w:r>
            <w:r>
              <w:rPr>
                <w:spacing w:val="9"/>
                <w:sz w:val="31"/>
                <w:szCs w:val="31"/>
              </w:rPr>
              <w:t>施的自动化系统装备投用率应达到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z w:val="31"/>
                <w:szCs w:val="31"/>
              </w:rPr>
              <w:t>100%</w:t>
            </w:r>
            <w:r>
              <w:rPr>
                <w:sz w:val="31"/>
                <w:szCs w:val="31"/>
              </w:rPr>
              <w:t>。</w:t>
            </w:r>
          </w:p>
        </w:tc>
        <w:tc>
          <w:tcPr>
            <w:tcW w:w="1553" w:type="dxa"/>
            <w:vAlign w:val="top"/>
          </w:tcPr>
          <w:p>
            <w:pPr>
              <w:spacing w:line="315" w:lineRule="auto"/>
            </w:pPr>
          </w:p>
          <w:p>
            <w:pPr>
              <w:spacing w:line="315" w:lineRule="auto"/>
            </w:pPr>
          </w:p>
          <w:p>
            <w:pPr>
              <w:spacing w:line="315" w:lineRule="auto"/>
            </w:pPr>
          </w:p>
          <w:p>
            <w:pPr>
              <w:pStyle w:val="TableText"/>
              <w:spacing w:before="101" w:line="223" w:lineRule="auto"/>
              <w:ind w:left="309"/>
              <w:rPr>
                <w:sz w:val="31"/>
                <w:szCs w:val="31"/>
              </w:rPr>
            </w:pPr>
            <w:r>
              <w:rPr>
                <w:spacing w:val="5"/>
                <w:sz w:val="31"/>
                <w:szCs w:val="31"/>
              </w:rPr>
              <w:t>查现场</w:t>
            </w:r>
          </w:p>
        </w:tc>
        <w:tc>
          <w:tcPr>
            <w:tcW w:w="1566" w:type="dxa"/>
            <w:vAlign w:val="top"/>
          </w:tcPr>
          <w:p>
            <w:pPr>
              <w:pStyle w:val="TableText"/>
              <w:spacing w:before="56" w:line="232" w:lineRule="auto"/>
              <w:ind w:left="126" w:right="110" w:hanging="15"/>
              <w:jc w:val="both"/>
              <w:rPr>
                <w:sz w:val="31"/>
                <w:szCs w:val="31"/>
              </w:rPr>
            </w:pPr>
            <w:r>
              <w:rPr>
                <w:spacing w:val="24"/>
                <w:sz w:val="31"/>
                <w:szCs w:val="31"/>
              </w:rPr>
              <w:t>《危险化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0"/>
                <w:sz w:val="31"/>
                <w:szCs w:val="31"/>
              </w:rPr>
              <w:t>学品安全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0"/>
                <w:sz w:val="31"/>
                <w:szCs w:val="31"/>
              </w:rPr>
              <w:t>专项整治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0"/>
                <w:sz w:val="31"/>
                <w:szCs w:val="31"/>
              </w:rPr>
              <w:t>三年行动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-9"/>
                <w:sz w:val="31"/>
                <w:szCs w:val="31"/>
              </w:rPr>
              <w:t>实</w:t>
            </w:r>
            <w:r>
              <w:rPr>
                <w:spacing w:val="54"/>
                <w:sz w:val="31"/>
                <w:szCs w:val="31"/>
              </w:rPr>
              <w:t xml:space="preserve"> </w:t>
            </w:r>
            <w:r>
              <w:rPr>
                <w:spacing w:val="-9"/>
                <w:sz w:val="31"/>
                <w:szCs w:val="31"/>
              </w:rPr>
              <w:t>施</w:t>
            </w:r>
            <w:r>
              <w:rPr>
                <w:spacing w:val="55"/>
                <w:sz w:val="31"/>
                <w:szCs w:val="31"/>
              </w:rPr>
              <w:t xml:space="preserve"> </w:t>
            </w:r>
            <w:r>
              <w:rPr>
                <w:spacing w:val="-9"/>
                <w:sz w:val="31"/>
                <w:szCs w:val="31"/>
              </w:rPr>
              <w:t>方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-4"/>
                <w:sz w:val="31"/>
                <w:szCs w:val="31"/>
              </w:rPr>
              <w:t>案》</w:t>
            </w:r>
          </w:p>
        </w:tc>
      </w:tr>
      <w:tr>
        <w:tblPrEx>
          <w:tblW w:w="902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/>
        </w:trPr>
        <w:tc>
          <w:tcPr>
            <w:tcW w:w="818" w:type="dxa"/>
            <w:vAlign w:val="top"/>
          </w:tcPr>
          <w:p>
            <w:pPr>
              <w:spacing w:before="102" w:line="176" w:lineRule="auto"/>
              <w:ind w:left="28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5"/>
                <w:sz w:val="31"/>
                <w:szCs w:val="31"/>
              </w:rPr>
              <w:t>14</w:t>
            </w:r>
          </w:p>
        </w:tc>
        <w:tc>
          <w:tcPr>
            <w:tcW w:w="5087" w:type="dxa"/>
            <w:vAlign w:val="top"/>
          </w:tcPr>
          <w:p>
            <w:pPr>
              <w:pStyle w:val="TableText"/>
              <w:spacing w:before="53" w:line="205" w:lineRule="auto"/>
              <w:ind w:left="139"/>
              <w:rPr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1"/>
                <w:sz w:val="31"/>
                <w:szCs w:val="31"/>
              </w:rPr>
              <w:t>1.</w:t>
            </w:r>
            <w:r>
              <w:rPr>
                <w:spacing w:val="11"/>
                <w:sz w:val="31"/>
                <w:szCs w:val="31"/>
              </w:rPr>
              <w:t>光气及光气化产品生产装置应设</w:t>
            </w:r>
          </w:p>
        </w:tc>
        <w:tc>
          <w:tcPr>
            <w:tcW w:w="1553" w:type="dxa"/>
            <w:vAlign w:val="top"/>
          </w:tcPr>
          <w:p>
            <w:pPr>
              <w:pStyle w:val="TableText"/>
              <w:spacing w:before="53" w:line="205" w:lineRule="auto"/>
              <w:ind w:left="148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查</w:t>
            </w:r>
            <w:r>
              <w:rPr>
                <w:spacing w:val="-57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31"/>
                <w:szCs w:val="31"/>
              </w:rPr>
              <w:t>SIL</w:t>
            </w:r>
            <w:r>
              <w:rPr>
                <w:rFonts w:ascii="宋体" w:eastAsia="宋体" w:hAnsi="宋体" w:cs="宋体"/>
                <w:spacing w:val="-56"/>
                <w:sz w:val="31"/>
                <w:szCs w:val="31"/>
              </w:rPr>
              <w:t xml:space="preserve"> </w:t>
            </w:r>
            <w:r>
              <w:rPr>
                <w:spacing w:val="-2"/>
                <w:sz w:val="31"/>
                <w:szCs w:val="31"/>
              </w:rPr>
              <w:t>定</w:t>
            </w:r>
          </w:p>
        </w:tc>
        <w:tc>
          <w:tcPr>
            <w:tcW w:w="1566" w:type="dxa"/>
            <w:vAlign w:val="top"/>
          </w:tcPr>
          <w:p>
            <w:pPr>
              <w:pStyle w:val="TableText"/>
              <w:spacing w:before="53" w:line="205" w:lineRule="auto"/>
              <w:ind w:left="111"/>
              <w:rPr>
                <w:sz w:val="31"/>
                <w:szCs w:val="31"/>
              </w:rPr>
            </w:pPr>
            <w:r>
              <w:rPr>
                <w:spacing w:val="24"/>
                <w:sz w:val="31"/>
                <w:szCs w:val="31"/>
              </w:rPr>
              <w:t>《危险化</w:t>
            </w:r>
          </w:p>
        </w:tc>
      </w:tr>
    </w:tbl>
    <w:p/>
    <w:p>
      <w:pPr>
        <w:sectPr>
          <w:footerReference w:type="default" r:id="rId11"/>
          <w:pgSz w:w="11906" w:h="16839"/>
          <w:pgMar w:top="1418" w:right="1571" w:bottom="1015" w:left="1305" w:header="0" w:footer="836" w:gutter="0"/>
          <w:pgNumType w:start="8"/>
          <w:cols w:num="1" w:space="720"/>
        </w:sectPr>
      </w:pPr>
    </w:p>
    <w:tbl>
      <w:tblPr>
        <w:tblStyle w:val="TableNormal05"/>
        <w:tblW w:w="902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8"/>
        <w:gridCol w:w="5087"/>
        <w:gridCol w:w="1553"/>
        <w:gridCol w:w="1566"/>
      </w:tblGrid>
      <w:tr>
        <w:tblPrEx>
          <w:tblW w:w="902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/>
        </w:trPr>
        <w:tc>
          <w:tcPr>
            <w:tcW w:w="818" w:type="dxa"/>
            <w:textDirection w:val="tbRlV"/>
            <w:vAlign w:val="top"/>
          </w:tcPr>
          <w:p>
            <w:pPr>
              <w:spacing w:before="245" w:line="214" w:lineRule="auto"/>
              <w:ind w:left="53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52"/>
                <w:sz w:val="31"/>
                <w:szCs w:val="31"/>
              </w:rPr>
              <w:t>序号</w:t>
            </w:r>
          </w:p>
        </w:tc>
        <w:tc>
          <w:tcPr>
            <w:tcW w:w="5087" w:type="dxa"/>
            <w:vAlign w:val="top"/>
          </w:tcPr>
          <w:p>
            <w:pPr>
              <w:spacing w:before="252" w:line="228" w:lineRule="auto"/>
              <w:ind w:left="1912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6"/>
                <w:sz w:val="31"/>
                <w:szCs w:val="31"/>
              </w:rPr>
              <w:t>排查内容</w:t>
            </w:r>
          </w:p>
        </w:tc>
        <w:tc>
          <w:tcPr>
            <w:tcW w:w="1553" w:type="dxa"/>
            <w:vAlign w:val="top"/>
          </w:tcPr>
          <w:p>
            <w:pPr>
              <w:spacing w:before="253" w:line="226" w:lineRule="auto"/>
              <w:ind w:left="147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6"/>
                <w:sz w:val="31"/>
                <w:szCs w:val="31"/>
              </w:rPr>
              <w:t>排查方式</w:t>
            </w:r>
          </w:p>
        </w:tc>
        <w:tc>
          <w:tcPr>
            <w:tcW w:w="1566" w:type="dxa"/>
            <w:vAlign w:val="top"/>
          </w:tcPr>
          <w:p>
            <w:pPr>
              <w:spacing w:before="252" w:line="227" w:lineRule="auto"/>
              <w:ind w:left="151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6"/>
                <w:sz w:val="31"/>
                <w:szCs w:val="31"/>
              </w:rPr>
              <w:t>排查依据</w:t>
            </w:r>
          </w:p>
        </w:tc>
      </w:tr>
      <w:tr>
        <w:tblPrEx>
          <w:tblW w:w="902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3"/>
        </w:trPr>
        <w:tc>
          <w:tcPr>
            <w:tcW w:w="818" w:type="dxa"/>
            <w:vAlign w:val="top"/>
          </w:tcPr>
          <w:p/>
        </w:tc>
        <w:tc>
          <w:tcPr>
            <w:tcW w:w="5087" w:type="dxa"/>
            <w:vAlign w:val="top"/>
          </w:tcPr>
          <w:p>
            <w:pPr>
              <w:pStyle w:val="TableText"/>
              <w:spacing w:before="46" w:line="235" w:lineRule="auto"/>
              <w:ind w:left="113" w:right="14" w:firstLine="12"/>
              <w:jc w:val="both"/>
              <w:rPr>
                <w:sz w:val="31"/>
                <w:szCs w:val="31"/>
              </w:rPr>
            </w:pPr>
            <w:r>
              <w:rPr>
                <w:spacing w:val="7"/>
                <w:sz w:val="31"/>
                <w:szCs w:val="31"/>
              </w:rPr>
              <w:t>置符合</w:t>
            </w:r>
            <w:r>
              <w:rPr>
                <w:spacing w:val="-51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z w:val="31"/>
                <w:szCs w:val="31"/>
              </w:rPr>
              <w:t>GB</w:t>
            </w:r>
            <w:r>
              <w:rPr>
                <w:rFonts w:ascii="宋体" w:eastAsia="宋体" w:hAnsi="宋体" w:cs="宋体"/>
                <w:spacing w:val="7"/>
                <w:sz w:val="31"/>
                <w:szCs w:val="31"/>
              </w:rPr>
              <w:t>/T50770</w:t>
            </w:r>
            <w:r>
              <w:rPr>
                <w:rFonts w:ascii="宋体" w:eastAsia="宋体" w:hAnsi="宋体" w:cs="宋体"/>
                <w:spacing w:val="-25"/>
                <w:sz w:val="31"/>
                <w:szCs w:val="31"/>
              </w:rPr>
              <w:t xml:space="preserve"> </w:t>
            </w:r>
            <w:r>
              <w:rPr>
                <w:spacing w:val="7"/>
                <w:sz w:val="31"/>
                <w:szCs w:val="31"/>
              </w:rPr>
              <w:t>的要求的安全仪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-11"/>
                <w:sz w:val="31"/>
                <w:szCs w:val="31"/>
              </w:rPr>
              <w:t>表（</w:t>
            </w:r>
            <w:r>
              <w:rPr>
                <w:rFonts w:ascii="宋体" w:eastAsia="宋体" w:hAnsi="宋体" w:cs="宋体"/>
                <w:spacing w:val="-11"/>
                <w:sz w:val="31"/>
                <w:szCs w:val="31"/>
              </w:rPr>
              <w:t>SIS</w:t>
            </w:r>
            <w:r>
              <w:rPr>
                <w:spacing w:val="-11"/>
                <w:sz w:val="31"/>
                <w:szCs w:val="31"/>
              </w:rPr>
              <w:t>）系统，应独立于</w:t>
            </w:r>
            <w:r>
              <w:rPr>
                <w:spacing w:val="-6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1"/>
                <w:sz w:val="31"/>
                <w:szCs w:val="31"/>
              </w:rPr>
              <w:t>DCS</w:t>
            </w:r>
            <w:r>
              <w:rPr>
                <w:rFonts w:ascii="宋体" w:eastAsia="宋体" w:hAnsi="宋体" w:cs="宋体"/>
                <w:spacing w:val="-47"/>
                <w:sz w:val="31"/>
                <w:szCs w:val="31"/>
              </w:rPr>
              <w:t xml:space="preserve"> </w:t>
            </w:r>
            <w:r>
              <w:rPr>
                <w:spacing w:val="-11"/>
                <w:sz w:val="31"/>
                <w:szCs w:val="31"/>
              </w:rPr>
              <w:t>系统。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23"/>
                <w:sz w:val="31"/>
                <w:szCs w:val="31"/>
              </w:rPr>
              <w:t>2.</w:t>
            </w:r>
            <w:r>
              <w:rPr>
                <w:rFonts w:ascii="宋体" w:eastAsia="宋体" w:hAnsi="宋体" w:cs="宋体"/>
                <w:spacing w:val="-83"/>
                <w:sz w:val="31"/>
                <w:szCs w:val="31"/>
              </w:rPr>
              <w:t xml:space="preserve"> </w:t>
            </w:r>
            <w:r>
              <w:rPr>
                <w:spacing w:val="23"/>
                <w:sz w:val="31"/>
                <w:szCs w:val="31"/>
              </w:rPr>
              <w:t>紧急停车联锁在</w:t>
            </w:r>
            <w:r>
              <w:rPr>
                <w:spacing w:val="-29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z w:val="31"/>
                <w:szCs w:val="31"/>
              </w:rPr>
              <w:t>SIS</w:t>
            </w:r>
            <w:r>
              <w:rPr>
                <w:rFonts w:ascii="宋体" w:eastAsia="宋体" w:hAnsi="宋体" w:cs="宋体"/>
                <w:spacing w:val="23"/>
                <w:sz w:val="31"/>
                <w:szCs w:val="31"/>
              </w:rPr>
              <w:t xml:space="preserve"> </w:t>
            </w:r>
            <w:r>
              <w:rPr>
                <w:spacing w:val="23"/>
                <w:sz w:val="31"/>
                <w:szCs w:val="31"/>
              </w:rPr>
              <w:t>系统内实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15"/>
                <w:sz w:val="31"/>
                <w:szCs w:val="31"/>
              </w:rPr>
              <w:t>现，</w:t>
            </w:r>
            <w:r>
              <w:rPr>
                <w:rFonts w:ascii="宋体" w:eastAsia="宋体" w:hAnsi="宋体" w:cs="宋体"/>
                <w:sz w:val="31"/>
                <w:szCs w:val="31"/>
              </w:rPr>
              <w:t>SIS</w:t>
            </w:r>
            <w:r>
              <w:rPr>
                <w:rFonts w:ascii="宋体" w:eastAsia="宋体" w:hAnsi="宋体" w:cs="宋体"/>
                <w:spacing w:val="-27"/>
                <w:sz w:val="31"/>
                <w:szCs w:val="31"/>
              </w:rPr>
              <w:t xml:space="preserve"> </w:t>
            </w:r>
            <w:r>
              <w:rPr>
                <w:spacing w:val="15"/>
                <w:sz w:val="31"/>
                <w:szCs w:val="31"/>
              </w:rPr>
              <w:t>系统和进入</w:t>
            </w:r>
            <w:r>
              <w:rPr>
                <w:spacing w:val="-50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z w:val="31"/>
                <w:szCs w:val="31"/>
              </w:rPr>
              <w:t>SIS</w:t>
            </w:r>
            <w:r>
              <w:rPr>
                <w:rFonts w:ascii="宋体" w:eastAsia="宋体" w:hAnsi="宋体" w:cs="宋体"/>
                <w:spacing w:val="-33"/>
                <w:sz w:val="31"/>
                <w:szCs w:val="31"/>
              </w:rPr>
              <w:t xml:space="preserve"> </w:t>
            </w:r>
            <w:r>
              <w:rPr>
                <w:spacing w:val="15"/>
                <w:sz w:val="31"/>
                <w:szCs w:val="31"/>
              </w:rPr>
              <w:t>系统的仪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4"/>
                <w:sz w:val="31"/>
                <w:szCs w:val="31"/>
              </w:rPr>
              <w:t>表应满足安全完整性等级（</w:t>
            </w:r>
            <w:r>
              <w:rPr>
                <w:rFonts w:ascii="宋体" w:eastAsia="宋体" w:hAnsi="宋体" w:cs="宋体"/>
                <w:sz w:val="31"/>
                <w:szCs w:val="31"/>
              </w:rPr>
              <w:t>SIL</w:t>
            </w:r>
            <w:r>
              <w:rPr>
                <w:spacing w:val="4"/>
                <w:sz w:val="31"/>
                <w:szCs w:val="31"/>
              </w:rPr>
              <w:t>）的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6"/>
                <w:sz w:val="31"/>
                <w:szCs w:val="31"/>
              </w:rPr>
              <w:t>要求</w:t>
            </w:r>
            <w:r>
              <w:rPr>
                <w:rFonts w:ascii="宋体" w:eastAsia="宋体" w:hAnsi="宋体" w:cs="宋体"/>
                <w:spacing w:val="6"/>
                <w:sz w:val="31"/>
                <w:szCs w:val="31"/>
              </w:rPr>
              <w:t>,</w:t>
            </w:r>
            <w:r>
              <w:rPr>
                <w:spacing w:val="6"/>
                <w:sz w:val="31"/>
                <w:szCs w:val="31"/>
              </w:rPr>
              <w:t>进入</w:t>
            </w:r>
            <w:r>
              <w:rPr>
                <w:spacing w:val="-59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z w:val="31"/>
                <w:szCs w:val="31"/>
              </w:rPr>
              <w:t>SIS</w:t>
            </w:r>
            <w:r>
              <w:rPr>
                <w:rFonts w:ascii="宋体" w:eastAsia="宋体" w:hAnsi="宋体" w:cs="宋体"/>
                <w:spacing w:val="-49"/>
                <w:sz w:val="31"/>
                <w:szCs w:val="31"/>
              </w:rPr>
              <w:t xml:space="preserve"> </w:t>
            </w:r>
            <w:r>
              <w:rPr>
                <w:spacing w:val="6"/>
                <w:sz w:val="31"/>
                <w:szCs w:val="31"/>
              </w:rPr>
              <w:t>系统的仪表应在</w:t>
            </w:r>
            <w:r>
              <w:rPr>
                <w:spacing w:val="-62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z w:val="31"/>
                <w:szCs w:val="31"/>
              </w:rPr>
              <w:t xml:space="preserve">SIS </w:t>
            </w:r>
            <w:r>
              <w:rPr>
                <w:spacing w:val="12"/>
                <w:sz w:val="31"/>
                <w:szCs w:val="31"/>
              </w:rPr>
              <w:t>系统内报警的同时通讯到</w:t>
            </w:r>
            <w:r>
              <w:rPr>
                <w:spacing w:val="-58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z w:val="31"/>
                <w:szCs w:val="31"/>
              </w:rPr>
              <w:t>DCS</w:t>
            </w:r>
            <w:r>
              <w:rPr>
                <w:rFonts w:ascii="宋体" w:eastAsia="宋体" w:hAnsi="宋体" w:cs="宋体"/>
                <w:spacing w:val="-40"/>
                <w:sz w:val="31"/>
                <w:szCs w:val="31"/>
              </w:rPr>
              <w:t xml:space="preserve"> </w:t>
            </w:r>
            <w:r>
              <w:rPr>
                <w:spacing w:val="12"/>
                <w:sz w:val="31"/>
                <w:szCs w:val="31"/>
              </w:rPr>
              <w:t>系统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14"/>
                <w:sz w:val="31"/>
                <w:szCs w:val="31"/>
              </w:rPr>
              <w:t>报警，停车联锁报警宜外接声光报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11"/>
                <w:sz w:val="31"/>
                <w:szCs w:val="31"/>
              </w:rPr>
              <w:t>警器，事故状态下</w:t>
            </w:r>
            <w:r>
              <w:rPr>
                <w:spacing w:val="-4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z w:val="31"/>
                <w:szCs w:val="31"/>
              </w:rPr>
              <w:t>SIS</w:t>
            </w:r>
            <w:r>
              <w:rPr>
                <w:rFonts w:ascii="宋体" w:eastAsia="宋体" w:hAnsi="宋体" w:cs="宋体"/>
                <w:spacing w:val="-40"/>
                <w:sz w:val="31"/>
                <w:szCs w:val="31"/>
              </w:rPr>
              <w:t xml:space="preserve"> </w:t>
            </w:r>
            <w:r>
              <w:rPr>
                <w:spacing w:val="11"/>
                <w:sz w:val="31"/>
                <w:szCs w:val="31"/>
              </w:rPr>
              <w:t>系统能自动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7"/>
                <w:sz w:val="31"/>
                <w:szCs w:val="31"/>
              </w:rPr>
              <w:t>或手动紧急停车。</w:t>
            </w:r>
          </w:p>
        </w:tc>
        <w:tc>
          <w:tcPr>
            <w:tcW w:w="1553" w:type="dxa"/>
            <w:vAlign w:val="top"/>
          </w:tcPr>
          <w:p>
            <w:pPr>
              <w:pStyle w:val="TableText"/>
              <w:spacing w:before="47" w:line="231" w:lineRule="auto"/>
              <w:ind w:left="477" w:right="196" w:hanging="315"/>
              <w:rPr>
                <w:sz w:val="31"/>
                <w:szCs w:val="31"/>
              </w:rPr>
            </w:pPr>
            <w:r>
              <w:rPr>
                <w:spacing w:val="-13"/>
                <w:sz w:val="31"/>
                <w:szCs w:val="31"/>
              </w:rPr>
              <w:t>级报告、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-3"/>
                <w:sz w:val="31"/>
                <w:szCs w:val="31"/>
              </w:rPr>
              <w:t>现场</w:t>
            </w:r>
          </w:p>
        </w:tc>
        <w:tc>
          <w:tcPr>
            <w:tcW w:w="1566" w:type="dxa"/>
            <w:vAlign w:val="top"/>
          </w:tcPr>
          <w:p>
            <w:pPr>
              <w:pStyle w:val="TableText"/>
              <w:spacing w:before="42" w:line="237" w:lineRule="auto"/>
              <w:ind w:left="119" w:right="107" w:firstLine="18"/>
              <w:jc w:val="both"/>
              <w:rPr>
                <w:sz w:val="31"/>
                <w:szCs w:val="31"/>
              </w:rPr>
            </w:pPr>
            <w:r>
              <w:rPr>
                <w:spacing w:val="18"/>
                <w:sz w:val="31"/>
                <w:szCs w:val="31"/>
              </w:rPr>
              <w:t>学品企业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2"/>
                <w:sz w:val="31"/>
                <w:szCs w:val="31"/>
              </w:rPr>
              <w:t>安全风险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2"/>
                <w:sz w:val="31"/>
                <w:szCs w:val="31"/>
              </w:rPr>
              <w:t>隐患排查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-10"/>
                <w:sz w:val="31"/>
                <w:szCs w:val="31"/>
              </w:rPr>
              <w:t>治</w:t>
            </w:r>
            <w:r>
              <w:rPr>
                <w:spacing w:val="55"/>
                <w:sz w:val="31"/>
                <w:szCs w:val="31"/>
              </w:rPr>
              <w:t xml:space="preserve"> </w:t>
            </w:r>
            <w:r>
              <w:rPr>
                <w:spacing w:val="-10"/>
                <w:sz w:val="31"/>
                <w:szCs w:val="31"/>
              </w:rPr>
              <w:t>理</w:t>
            </w:r>
            <w:r>
              <w:rPr>
                <w:spacing w:val="65"/>
                <w:sz w:val="31"/>
                <w:szCs w:val="31"/>
              </w:rPr>
              <w:t xml:space="preserve"> </w:t>
            </w:r>
            <w:r>
              <w:rPr>
                <w:spacing w:val="-10"/>
                <w:sz w:val="31"/>
                <w:szCs w:val="31"/>
              </w:rPr>
              <w:t>导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-44"/>
                <w:sz w:val="31"/>
                <w:szCs w:val="31"/>
              </w:rPr>
              <w:t>则》、《光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2"/>
                <w:sz w:val="31"/>
                <w:szCs w:val="31"/>
              </w:rPr>
              <w:t>气及光气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2"/>
                <w:sz w:val="31"/>
                <w:szCs w:val="31"/>
              </w:rPr>
              <w:t>化产品生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2"/>
                <w:sz w:val="31"/>
                <w:szCs w:val="31"/>
              </w:rPr>
              <w:t>产安全规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z w:val="31"/>
                <w:szCs w:val="31"/>
              </w:rPr>
              <w:t>程》</w:t>
            </w:r>
          </w:p>
        </w:tc>
      </w:tr>
      <w:tr>
        <w:tblPrEx>
          <w:tblW w:w="902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4"/>
        </w:trPr>
        <w:tc>
          <w:tcPr>
            <w:tcW w:w="818" w:type="dxa"/>
            <w:vAlign w:val="top"/>
          </w:tcPr>
          <w:p>
            <w:pPr>
              <w:spacing w:line="264" w:lineRule="auto"/>
            </w:pPr>
          </w:p>
          <w:p>
            <w:pPr>
              <w:spacing w:line="264" w:lineRule="auto"/>
            </w:pPr>
          </w:p>
          <w:p>
            <w:pPr>
              <w:spacing w:line="264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before="101" w:line="188" w:lineRule="auto"/>
              <w:ind w:left="28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5"/>
                <w:sz w:val="31"/>
                <w:szCs w:val="31"/>
              </w:rPr>
              <w:t>15</w:t>
            </w:r>
          </w:p>
        </w:tc>
        <w:tc>
          <w:tcPr>
            <w:tcW w:w="5087" w:type="dxa"/>
            <w:vAlign w:val="top"/>
          </w:tcPr>
          <w:p>
            <w:pPr>
              <w:spacing w:line="285" w:lineRule="auto"/>
            </w:pPr>
          </w:p>
          <w:p>
            <w:pPr>
              <w:spacing w:line="285" w:lineRule="auto"/>
            </w:pPr>
          </w:p>
          <w:p>
            <w:pPr>
              <w:spacing w:line="286" w:lineRule="auto"/>
            </w:pPr>
          </w:p>
          <w:p>
            <w:pPr>
              <w:spacing w:line="286" w:lineRule="auto"/>
            </w:pPr>
          </w:p>
          <w:p>
            <w:pPr>
              <w:pStyle w:val="TableText"/>
              <w:spacing w:before="101" w:line="234" w:lineRule="auto"/>
              <w:ind w:left="116" w:right="106" w:firstLine="7"/>
              <w:jc w:val="both"/>
              <w:rPr>
                <w:sz w:val="31"/>
                <w:szCs w:val="31"/>
              </w:rPr>
            </w:pPr>
            <w:r>
              <w:rPr>
                <w:spacing w:val="13"/>
                <w:sz w:val="31"/>
                <w:szCs w:val="31"/>
              </w:rPr>
              <w:t>液氨、液氯等易燃易爆、有毒有害</w:t>
            </w:r>
            <w:r>
              <w:rPr>
                <w:spacing w:val="5"/>
                <w:sz w:val="31"/>
                <w:szCs w:val="31"/>
              </w:rPr>
              <w:t xml:space="preserve"> </w:t>
            </w:r>
            <w:r>
              <w:rPr>
                <w:spacing w:val="13"/>
                <w:sz w:val="31"/>
                <w:szCs w:val="31"/>
              </w:rPr>
              <w:t xml:space="preserve">液化气体的充装应使用万向管道充 </w:t>
            </w:r>
            <w:r>
              <w:rPr>
                <w:spacing w:val="4"/>
                <w:sz w:val="31"/>
                <w:szCs w:val="31"/>
              </w:rPr>
              <w:t>装系统。</w:t>
            </w:r>
          </w:p>
        </w:tc>
        <w:tc>
          <w:tcPr>
            <w:tcW w:w="1553" w:type="dxa"/>
            <w:vAlign w:val="top"/>
          </w:tcPr>
          <w:p>
            <w:pPr>
              <w:spacing w:line="256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spacing w:line="257" w:lineRule="auto"/>
            </w:pPr>
          </w:p>
          <w:p>
            <w:pPr>
              <w:pStyle w:val="TableText"/>
              <w:spacing w:before="101" w:line="223" w:lineRule="auto"/>
              <w:ind w:left="309"/>
              <w:rPr>
                <w:sz w:val="31"/>
                <w:szCs w:val="31"/>
              </w:rPr>
            </w:pPr>
            <w:r>
              <w:rPr>
                <w:spacing w:val="5"/>
                <w:sz w:val="31"/>
                <w:szCs w:val="31"/>
              </w:rPr>
              <w:t>查现场</w:t>
            </w:r>
          </w:p>
        </w:tc>
        <w:tc>
          <w:tcPr>
            <w:tcW w:w="1566" w:type="dxa"/>
            <w:vAlign w:val="top"/>
          </w:tcPr>
          <w:p>
            <w:pPr>
              <w:pStyle w:val="TableText"/>
              <w:spacing w:before="57" w:line="234" w:lineRule="auto"/>
              <w:ind w:left="117" w:right="110" w:hanging="6"/>
              <w:jc w:val="both"/>
              <w:rPr>
                <w:sz w:val="31"/>
                <w:szCs w:val="31"/>
              </w:rPr>
            </w:pPr>
            <w:r>
              <w:rPr>
                <w:spacing w:val="24"/>
                <w:sz w:val="31"/>
                <w:szCs w:val="31"/>
              </w:rPr>
              <w:t>《化工和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3"/>
                <w:sz w:val="31"/>
                <w:szCs w:val="31"/>
              </w:rPr>
              <w:t>危险化学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3"/>
                <w:sz w:val="31"/>
                <w:szCs w:val="31"/>
              </w:rPr>
              <w:t>品生产经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3"/>
                <w:sz w:val="31"/>
                <w:szCs w:val="31"/>
              </w:rPr>
              <w:t>营单位重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3"/>
                <w:sz w:val="31"/>
                <w:szCs w:val="31"/>
              </w:rPr>
              <w:t>大生产安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3"/>
                <w:sz w:val="31"/>
                <w:szCs w:val="31"/>
              </w:rPr>
              <w:t>全事故隐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3"/>
                <w:sz w:val="31"/>
                <w:szCs w:val="31"/>
              </w:rPr>
              <w:t>患判定标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-8"/>
                <w:sz w:val="31"/>
                <w:szCs w:val="31"/>
              </w:rPr>
              <w:t>准</w:t>
            </w:r>
            <w:r>
              <w:rPr>
                <w:spacing w:val="24"/>
                <w:sz w:val="31"/>
                <w:szCs w:val="31"/>
              </w:rPr>
              <w:t xml:space="preserve"> </w:t>
            </w:r>
            <w:r>
              <w:rPr>
                <w:spacing w:val="-8"/>
                <w:sz w:val="31"/>
                <w:szCs w:val="31"/>
              </w:rPr>
              <w:t>（</w:t>
            </w:r>
            <w:r>
              <w:rPr>
                <w:spacing w:val="91"/>
                <w:sz w:val="31"/>
                <w:szCs w:val="31"/>
              </w:rPr>
              <w:t xml:space="preserve"> </w:t>
            </w:r>
            <w:r>
              <w:rPr>
                <w:spacing w:val="-8"/>
                <w:sz w:val="31"/>
                <w:szCs w:val="31"/>
              </w:rPr>
              <w:t>试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11"/>
                <w:sz w:val="31"/>
                <w:szCs w:val="31"/>
              </w:rPr>
              <w:t>行）》</w:t>
            </w:r>
          </w:p>
        </w:tc>
      </w:tr>
      <w:tr>
        <w:tblPrEx>
          <w:tblW w:w="902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4"/>
        </w:trPr>
        <w:tc>
          <w:tcPr>
            <w:tcW w:w="818" w:type="dxa"/>
            <w:vAlign w:val="top"/>
          </w:tcPr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before="100" w:line="188" w:lineRule="auto"/>
              <w:ind w:left="28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5"/>
                <w:sz w:val="31"/>
                <w:szCs w:val="31"/>
              </w:rPr>
              <w:t>16</w:t>
            </w:r>
          </w:p>
        </w:tc>
        <w:tc>
          <w:tcPr>
            <w:tcW w:w="5087" w:type="dxa"/>
            <w:vAlign w:val="top"/>
          </w:tcPr>
          <w:p>
            <w:pPr>
              <w:pStyle w:val="TableText"/>
              <w:spacing w:before="48" w:line="233" w:lineRule="auto"/>
              <w:ind w:left="127" w:right="106" w:firstLine="12"/>
              <w:jc w:val="both"/>
              <w:rPr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1"/>
                <w:sz w:val="31"/>
                <w:szCs w:val="31"/>
              </w:rPr>
              <w:t>1.</w:t>
            </w:r>
            <w:r>
              <w:rPr>
                <w:spacing w:val="11"/>
                <w:sz w:val="31"/>
                <w:szCs w:val="31"/>
              </w:rPr>
              <w:t>光气化工艺作业人员、化工自动</w:t>
            </w:r>
            <w:r>
              <w:rPr>
                <w:spacing w:val="8"/>
                <w:sz w:val="31"/>
                <w:szCs w:val="31"/>
              </w:rPr>
              <w:t xml:space="preserve"> </w:t>
            </w:r>
            <w:r>
              <w:rPr>
                <w:spacing w:val="13"/>
                <w:sz w:val="31"/>
                <w:szCs w:val="31"/>
              </w:rPr>
              <w:t>化控制仪表作业人员应取得特种作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3"/>
                <w:sz w:val="31"/>
                <w:szCs w:val="31"/>
              </w:rPr>
              <w:t>业操作证。</w:t>
            </w:r>
          </w:p>
          <w:p>
            <w:pPr>
              <w:pStyle w:val="TableText"/>
              <w:spacing w:before="27" w:line="227" w:lineRule="auto"/>
              <w:ind w:left="112" w:right="106" w:firstLine="7"/>
              <w:jc w:val="both"/>
              <w:rPr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2"/>
                <w:sz w:val="31"/>
                <w:szCs w:val="31"/>
              </w:rPr>
              <w:t>2.</w:t>
            </w:r>
            <w:r>
              <w:rPr>
                <w:spacing w:val="12"/>
                <w:sz w:val="31"/>
                <w:szCs w:val="31"/>
              </w:rPr>
              <w:t xml:space="preserve">生产装置、储存设施操作人员应 </w:t>
            </w:r>
            <w:r>
              <w:rPr>
                <w:spacing w:val="14"/>
                <w:sz w:val="31"/>
                <w:szCs w:val="31"/>
              </w:rPr>
              <w:t>具备高中及以上学历或化工类中等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8"/>
                <w:sz w:val="31"/>
                <w:szCs w:val="31"/>
              </w:rPr>
              <w:t>及以上职业教育水平。</w:t>
            </w:r>
          </w:p>
        </w:tc>
        <w:tc>
          <w:tcPr>
            <w:tcW w:w="1553" w:type="dxa"/>
            <w:vAlign w:val="top"/>
          </w:tcPr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9" w:lineRule="auto"/>
            </w:pPr>
          </w:p>
          <w:p>
            <w:pPr>
              <w:pStyle w:val="TableText"/>
              <w:spacing w:before="101" w:line="231" w:lineRule="auto"/>
              <w:ind w:left="150" w:right="133" w:hanging="2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</w:rPr>
              <w:t>查人员名</w:t>
            </w:r>
            <w:r>
              <w:rPr>
                <w:spacing w:val="1"/>
                <w:sz w:val="31"/>
                <w:szCs w:val="31"/>
              </w:rPr>
              <w:t xml:space="preserve"> </w:t>
            </w:r>
            <w:r>
              <w:rPr>
                <w:spacing w:val="5"/>
                <w:sz w:val="31"/>
                <w:szCs w:val="31"/>
              </w:rPr>
              <w:t>册、证书</w:t>
            </w:r>
          </w:p>
        </w:tc>
        <w:tc>
          <w:tcPr>
            <w:tcW w:w="1566" w:type="dxa"/>
            <w:vAlign w:val="top"/>
          </w:tcPr>
          <w:p>
            <w:pPr>
              <w:pStyle w:val="TableText"/>
              <w:spacing w:before="256" w:line="235" w:lineRule="auto"/>
              <w:ind w:left="117" w:right="110" w:hanging="6"/>
              <w:jc w:val="both"/>
              <w:rPr>
                <w:sz w:val="31"/>
                <w:szCs w:val="31"/>
              </w:rPr>
            </w:pPr>
            <w:r>
              <w:rPr>
                <w:spacing w:val="24"/>
                <w:sz w:val="31"/>
                <w:szCs w:val="31"/>
              </w:rPr>
              <w:t>《特种作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3"/>
                <w:sz w:val="31"/>
                <w:szCs w:val="31"/>
              </w:rPr>
              <w:t>业人员安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3"/>
                <w:sz w:val="31"/>
                <w:szCs w:val="31"/>
              </w:rPr>
              <w:t>全技术培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3"/>
                <w:sz w:val="31"/>
                <w:szCs w:val="31"/>
              </w:rPr>
              <w:t>训考核管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5"/>
                <w:sz w:val="31"/>
                <w:szCs w:val="31"/>
              </w:rPr>
              <w:t>理规定》</w:t>
            </w:r>
          </w:p>
        </w:tc>
      </w:tr>
      <w:tr>
        <w:tblPrEx>
          <w:tblW w:w="902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4"/>
        </w:trPr>
        <w:tc>
          <w:tcPr>
            <w:tcW w:w="818" w:type="dxa"/>
            <w:vAlign w:val="top"/>
          </w:tcPr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before="101" w:line="188" w:lineRule="auto"/>
              <w:ind w:left="28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5"/>
                <w:sz w:val="31"/>
                <w:szCs w:val="31"/>
              </w:rPr>
              <w:t>17</w:t>
            </w:r>
          </w:p>
        </w:tc>
        <w:tc>
          <w:tcPr>
            <w:tcW w:w="5087" w:type="dxa"/>
            <w:vAlign w:val="top"/>
          </w:tcPr>
          <w:p>
            <w:pPr>
              <w:pStyle w:val="TableText"/>
              <w:spacing w:before="51" w:line="233" w:lineRule="auto"/>
              <w:ind w:left="123" w:right="106" w:firstLine="15"/>
              <w:rPr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1"/>
                <w:sz w:val="31"/>
                <w:szCs w:val="31"/>
              </w:rPr>
              <w:t>1.</w:t>
            </w:r>
            <w:r>
              <w:rPr>
                <w:spacing w:val="11"/>
                <w:sz w:val="31"/>
                <w:szCs w:val="31"/>
              </w:rPr>
              <w:t>在装置区内及周边要安装光气、</w:t>
            </w:r>
            <w:r>
              <w:rPr>
                <w:spacing w:val="8"/>
                <w:sz w:val="31"/>
                <w:szCs w:val="31"/>
              </w:rPr>
              <w:t xml:space="preserve"> </w:t>
            </w:r>
            <w:r>
              <w:rPr>
                <w:spacing w:val="6"/>
                <w:sz w:val="31"/>
                <w:szCs w:val="31"/>
              </w:rPr>
              <w:t>氯气、</w:t>
            </w:r>
            <w:r>
              <w:rPr>
                <w:rFonts w:ascii="宋体" w:eastAsia="宋体" w:hAnsi="宋体" w:cs="宋体"/>
                <w:sz w:val="31"/>
                <w:szCs w:val="31"/>
              </w:rPr>
              <w:t>CO</w:t>
            </w:r>
            <w:r>
              <w:rPr>
                <w:rFonts w:ascii="宋体" w:eastAsia="宋体" w:hAnsi="宋体" w:cs="宋体"/>
                <w:spacing w:val="-39"/>
                <w:sz w:val="31"/>
                <w:szCs w:val="31"/>
              </w:rPr>
              <w:t xml:space="preserve"> </w:t>
            </w:r>
            <w:r>
              <w:rPr>
                <w:spacing w:val="6"/>
                <w:sz w:val="31"/>
                <w:szCs w:val="31"/>
              </w:rPr>
              <w:t>等气体监测仪表并具备声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7"/>
                <w:sz w:val="31"/>
                <w:szCs w:val="31"/>
              </w:rPr>
              <w:t>光报警功能（设置超限报警）。</w:t>
            </w:r>
          </w:p>
          <w:p>
            <w:pPr>
              <w:pStyle w:val="TableText"/>
              <w:spacing w:before="24" w:line="227" w:lineRule="auto"/>
              <w:ind w:left="129" w:right="106" w:hanging="9"/>
              <w:jc w:val="both"/>
              <w:rPr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2"/>
                <w:sz w:val="31"/>
                <w:szCs w:val="31"/>
              </w:rPr>
              <w:t>2.</w:t>
            </w:r>
            <w:r>
              <w:rPr>
                <w:spacing w:val="12"/>
                <w:sz w:val="31"/>
                <w:szCs w:val="31"/>
              </w:rPr>
              <w:t xml:space="preserve">可燃气体和有毒气体检测报警信 </w:t>
            </w:r>
            <w:r>
              <w:rPr>
                <w:spacing w:val="13"/>
                <w:sz w:val="31"/>
                <w:szCs w:val="31"/>
              </w:rPr>
              <w:t>号是否发送至有人值守的现场控制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3"/>
                <w:sz w:val="31"/>
                <w:szCs w:val="31"/>
              </w:rPr>
              <w:t>室、</w:t>
            </w:r>
            <w:r>
              <w:rPr>
                <w:spacing w:val="-90"/>
                <w:sz w:val="31"/>
                <w:szCs w:val="31"/>
              </w:rPr>
              <w:t xml:space="preserve"> </w:t>
            </w:r>
            <w:r>
              <w:rPr>
                <w:spacing w:val="3"/>
                <w:sz w:val="31"/>
                <w:szCs w:val="31"/>
              </w:rPr>
              <w:t>中心控制室等进行显示报警。</w:t>
            </w:r>
          </w:p>
        </w:tc>
        <w:tc>
          <w:tcPr>
            <w:tcW w:w="1553" w:type="dxa"/>
            <w:vAlign w:val="top"/>
          </w:tcPr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pStyle w:val="TableText"/>
              <w:spacing w:before="101" w:line="231" w:lineRule="auto"/>
              <w:ind w:left="477" w:right="133" w:hanging="329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查</w:t>
            </w:r>
            <w:r>
              <w:rPr>
                <w:spacing w:val="-65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31"/>
                <w:szCs w:val="31"/>
              </w:rPr>
              <w:t>GDS</w:t>
            </w:r>
            <w:r>
              <w:rPr>
                <w:rFonts w:ascii="宋体" w:eastAsia="宋体" w:hAnsi="宋体" w:cs="宋体"/>
                <w:spacing w:val="-60"/>
                <w:sz w:val="31"/>
                <w:szCs w:val="31"/>
              </w:rPr>
              <w:t xml:space="preserve"> </w:t>
            </w:r>
            <w:r>
              <w:rPr>
                <w:spacing w:val="-1"/>
                <w:sz w:val="31"/>
                <w:szCs w:val="31"/>
              </w:rPr>
              <w:t>或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-3"/>
                <w:sz w:val="31"/>
                <w:szCs w:val="31"/>
              </w:rPr>
              <w:t>现场</w:t>
            </w:r>
          </w:p>
        </w:tc>
        <w:tc>
          <w:tcPr>
            <w:tcW w:w="1566" w:type="dxa"/>
            <w:vAlign w:val="top"/>
          </w:tcPr>
          <w:p>
            <w:pPr>
              <w:pStyle w:val="TableText"/>
              <w:spacing w:before="252" w:line="236" w:lineRule="auto"/>
              <w:ind w:left="118" w:right="110" w:hanging="7"/>
              <w:jc w:val="both"/>
              <w:rPr>
                <w:sz w:val="31"/>
                <w:szCs w:val="31"/>
              </w:rPr>
            </w:pPr>
            <w:r>
              <w:rPr>
                <w:spacing w:val="24"/>
                <w:sz w:val="31"/>
                <w:szCs w:val="31"/>
              </w:rPr>
              <w:t>《光气及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2"/>
                <w:sz w:val="31"/>
                <w:szCs w:val="31"/>
              </w:rPr>
              <w:t>光气化产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2"/>
                <w:sz w:val="31"/>
                <w:szCs w:val="31"/>
              </w:rPr>
              <w:t>品安全生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2"/>
                <w:sz w:val="31"/>
                <w:szCs w:val="31"/>
              </w:rPr>
              <w:t>产管理指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z w:val="31"/>
                <w:szCs w:val="31"/>
              </w:rPr>
              <w:t>南》</w:t>
            </w:r>
          </w:p>
        </w:tc>
      </w:tr>
      <w:tr>
        <w:tblPrEx>
          <w:tblW w:w="902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/>
        </w:trPr>
        <w:tc>
          <w:tcPr>
            <w:tcW w:w="818" w:type="dxa"/>
            <w:vAlign w:val="top"/>
          </w:tcPr>
          <w:p>
            <w:pPr>
              <w:spacing w:before="102" w:line="176" w:lineRule="auto"/>
              <w:ind w:left="28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5"/>
                <w:sz w:val="31"/>
                <w:szCs w:val="31"/>
              </w:rPr>
              <w:t>18</w:t>
            </w:r>
          </w:p>
        </w:tc>
        <w:tc>
          <w:tcPr>
            <w:tcW w:w="5087" w:type="dxa"/>
            <w:vAlign w:val="top"/>
          </w:tcPr>
          <w:p>
            <w:pPr>
              <w:pStyle w:val="TableText"/>
              <w:spacing w:before="55" w:line="204" w:lineRule="auto"/>
              <w:ind w:left="126"/>
              <w:rPr>
                <w:sz w:val="31"/>
                <w:szCs w:val="31"/>
              </w:rPr>
            </w:pPr>
            <w:r>
              <w:rPr>
                <w:spacing w:val="13"/>
                <w:sz w:val="31"/>
                <w:szCs w:val="31"/>
              </w:rPr>
              <w:t>光气及光气化产品生产装置区域必</w:t>
            </w:r>
          </w:p>
        </w:tc>
        <w:tc>
          <w:tcPr>
            <w:tcW w:w="1553" w:type="dxa"/>
            <w:vAlign w:val="top"/>
          </w:tcPr>
          <w:p>
            <w:pPr>
              <w:pStyle w:val="TableText"/>
              <w:spacing w:before="55" w:line="204" w:lineRule="auto"/>
              <w:ind w:left="148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</w:rPr>
              <w:t>查设计资</w:t>
            </w:r>
          </w:p>
        </w:tc>
        <w:tc>
          <w:tcPr>
            <w:tcW w:w="1566" w:type="dxa"/>
            <w:vAlign w:val="top"/>
          </w:tcPr>
          <w:p>
            <w:pPr>
              <w:pStyle w:val="TableText"/>
              <w:spacing w:before="55" w:line="204" w:lineRule="auto"/>
              <w:ind w:left="111"/>
              <w:rPr>
                <w:sz w:val="31"/>
                <w:szCs w:val="31"/>
              </w:rPr>
            </w:pPr>
            <w:r>
              <w:rPr>
                <w:spacing w:val="24"/>
                <w:sz w:val="31"/>
                <w:szCs w:val="31"/>
              </w:rPr>
              <w:t>《光气及</w:t>
            </w:r>
          </w:p>
        </w:tc>
      </w:tr>
    </w:tbl>
    <w:p/>
    <w:p>
      <w:pPr>
        <w:sectPr>
          <w:footerReference w:type="default" r:id="rId12"/>
          <w:pgSz w:w="11906" w:h="16839"/>
          <w:pgMar w:top="1418" w:right="1571" w:bottom="1015" w:left="1305" w:header="0" w:footer="836" w:gutter="0"/>
          <w:pgNumType w:start="9"/>
          <w:cols w:num="1" w:space="720"/>
        </w:sectPr>
      </w:pPr>
    </w:p>
    <w:tbl>
      <w:tblPr>
        <w:tblStyle w:val="TableNormal06"/>
        <w:tblW w:w="902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8"/>
        <w:gridCol w:w="5087"/>
        <w:gridCol w:w="1553"/>
        <w:gridCol w:w="1566"/>
      </w:tblGrid>
      <w:tr>
        <w:tblPrEx>
          <w:tblW w:w="902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/>
        </w:trPr>
        <w:tc>
          <w:tcPr>
            <w:tcW w:w="818" w:type="dxa"/>
            <w:textDirection w:val="tbRlV"/>
            <w:vAlign w:val="top"/>
          </w:tcPr>
          <w:p>
            <w:pPr>
              <w:spacing w:before="245" w:line="214" w:lineRule="auto"/>
              <w:ind w:left="53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52"/>
                <w:sz w:val="31"/>
                <w:szCs w:val="31"/>
              </w:rPr>
              <w:t>序号</w:t>
            </w:r>
          </w:p>
        </w:tc>
        <w:tc>
          <w:tcPr>
            <w:tcW w:w="5087" w:type="dxa"/>
            <w:vAlign w:val="top"/>
          </w:tcPr>
          <w:p>
            <w:pPr>
              <w:spacing w:before="252" w:line="228" w:lineRule="auto"/>
              <w:ind w:left="1912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6"/>
                <w:sz w:val="31"/>
                <w:szCs w:val="31"/>
              </w:rPr>
              <w:t>排查内容</w:t>
            </w:r>
          </w:p>
        </w:tc>
        <w:tc>
          <w:tcPr>
            <w:tcW w:w="1553" w:type="dxa"/>
            <w:vAlign w:val="top"/>
          </w:tcPr>
          <w:p>
            <w:pPr>
              <w:spacing w:before="253" w:line="226" w:lineRule="auto"/>
              <w:ind w:left="147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6"/>
                <w:sz w:val="31"/>
                <w:szCs w:val="31"/>
              </w:rPr>
              <w:t>排查方式</w:t>
            </w:r>
          </w:p>
        </w:tc>
        <w:tc>
          <w:tcPr>
            <w:tcW w:w="1566" w:type="dxa"/>
            <w:vAlign w:val="top"/>
          </w:tcPr>
          <w:p>
            <w:pPr>
              <w:spacing w:before="252" w:line="227" w:lineRule="auto"/>
              <w:ind w:left="151"/>
              <w:rPr>
                <w:rFonts w:ascii="黑体" w:eastAsia="黑体" w:hAnsi="黑体" w:cs="黑体"/>
                <w:sz w:val="31"/>
                <w:szCs w:val="31"/>
              </w:rPr>
            </w:pPr>
            <w:r>
              <w:rPr>
                <w:rFonts w:ascii="黑体" w:eastAsia="黑体" w:hAnsi="黑体" w:cs="黑体"/>
                <w:spacing w:val="6"/>
                <w:sz w:val="31"/>
                <w:szCs w:val="31"/>
              </w:rPr>
              <w:t>排查依据</w:t>
            </w:r>
          </w:p>
        </w:tc>
      </w:tr>
      <w:tr>
        <w:tblPrEx>
          <w:tblW w:w="902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/>
        </w:trPr>
        <w:tc>
          <w:tcPr>
            <w:tcW w:w="818" w:type="dxa"/>
            <w:vAlign w:val="top"/>
          </w:tcPr>
          <w:p/>
        </w:tc>
        <w:tc>
          <w:tcPr>
            <w:tcW w:w="5087" w:type="dxa"/>
            <w:vAlign w:val="top"/>
          </w:tcPr>
          <w:p>
            <w:pPr>
              <w:pStyle w:val="TableText"/>
              <w:spacing w:before="49" w:line="230" w:lineRule="auto"/>
              <w:ind w:left="112" w:right="106" w:firstLine="12"/>
              <w:jc w:val="both"/>
              <w:rPr>
                <w:sz w:val="31"/>
                <w:szCs w:val="31"/>
              </w:rPr>
            </w:pPr>
            <w:r>
              <w:rPr>
                <w:spacing w:val="13"/>
                <w:sz w:val="31"/>
                <w:szCs w:val="31"/>
              </w:rPr>
              <w:t>须设置光气、氯气、一氧化碳监测</w:t>
            </w:r>
            <w:r>
              <w:rPr>
                <w:spacing w:val="4"/>
                <w:sz w:val="31"/>
                <w:szCs w:val="31"/>
              </w:rPr>
              <w:t xml:space="preserve"> </w:t>
            </w:r>
            <w:r>
              <w:rPr>
                <w:spacing w:val="14"/>
                <w:sz w:val="31"/>
                <w:szCs w:val="31"/>
              </w:rPr>
              <w:t>及超限报警仪表，还应设置事故状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14"/>
                <w:sz w:val="31"/>
                <w:szCs w:val="31"/>
              </w:rPr>
              <w:t>态下能够自启动紧急停车和应急破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8"/>
                <w:sz w:val="31"/>
                <w:szCs w:val="31"/>
              </w:rPr>
              <w:t>坏处理的自控仪表系统。</w:t>
            </w:r>
          </w:p>
        </w:tc>
        <w:tc>
          <w:tcPr>
            <w:tcW w:w="1553" w:type="dxa"/>
            <w:vAlign w:val="top"/>
          </w:tcPr>
          <w:p>
            <w:pPr>
              <w:pStyle w:val="TableText"/>
              <w:spacing w:before="46" w:line="230" w:lineRule="auto"/>
              <w:ind w:left="145" w:right="66" w:hanging="21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料、</w:t>
            </w:r>
            <w:r>
              <w:rPr>
                <w:rFonts w:ascii="宋体" w:eastAsia="宋体" w:hAnsi="宋体" w:cs="宋体"/>
                <w:spacing w:val="-7"/>
                <w:sz w:val="31"/>
                <w:szCs w:val="31"/>
              </w:rPr>
              <w:t>DCS</w:t>
            </w:r>
            <w:r>
              <w:rPr>
                <w:spacing w:val="-7"/>
                <w:sz w:val="31"/>
                <w:szCs w:val="31"/>
              </w:rPr>
              <w:t>、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7"/>
                <w:sz w:val="31"/>
                <w:szCs w:val="31"/>
              </w:rPr>
              <w:t>仪表台账</w:t>
            </w:r>
          </w:p>
        </w:tc>
        <w:tc>
          <w:tcPr>
            <w:tcW w:w="1566" w:type="dxa"/>
            <w:vAlign w:val="top"/>
          </w:tcPr>
          <w:p>
            <w:pPr>
              <w:pStyle w:val="TableText"/>
              <w:spacing w:before="44" w:line="234" w:lineRule="auto"/>
              <w:ind w:left="118" w:right="110" w:firstLine="11"/>
              <w:jc w:val="both"/>
              <w:rPr>
                <w:sz w:val="31"/>
                <w:szCs w:val="31"/>
              </w:rPr>
            </w:pPr>
            <w:r>
              <w:rPr>
                <w:spacing w:val="20"/>
                <w:sz w:val="31"/>
                <w:szCs w:val="31"/>
              </w:rPr>
              <w:t>光气化产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3"/>
                <w:sz w:val="31"/>
                <w:szCs w:val="31"/>
              </w:rPr>
              <w:t>品生产安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5"/>
                <w:sz w:val="31"/>
                <w:szCs w:val="31"/>
              </w:rPr>
              <w:t>全规程》</w:t>
            </w:r>
          </w:p>
        </w:tc>
      </w:tr>
      <w:tr>
        <w:tblPrEx>
          <w:tblW w:w="902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/>
        </w:trPr>
        <w:tc>
          <w:tcPr>
            <w:tcW w:w="818" w:type="dxa"/>
            <w:vAlign w:val="top"/>
          </w:tcPr>
          <w:p>
            <w:pPr>
              <w:spacing w:line="295" w:lineRule="auto"/>
            </w:pPr>
          </w:p>
          <w:p>
            <w:pPr>
              <w:spacing w:line="296" w:lineRule="auto"/>
            </w:pPr>
          </w:p>
          <w:p>
            <w:pPr>
              <w:spacing w:before="100" w:line="188" w:lineRule="auto"/>
              <w:ind w:left="28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5"/>
                <w:sz w:val="31"/>
                <w:szCs w:val="31"/>
              </w:rPr>
              <w:t>19</w:t>
            </w:r>
          </w:p>
        </w:tc>
        <w:tc>
          <w:tcPr>
            <w:tcW w:w="5087" w:type="dxa"/>
            <w:vAlign w:val="top"/>
          </w:tcPr>
          <w:p>
            <w:pPr>
              <w:pStyle w:val="TableText"/>
              <w:spacing w:before="247" w:line="233" w:lineRule="auto"/>
              <w:ind w:left="123" w:right="106" w:hanging="3"/>
              <w:rPr>
                <w:sz w:val="31"/>
                <w:szCs w:val="31"/>
              </w:rPr>
            </w:pPr>
            <w:r>
              <w:rPr>
                <w:spacing w:val="13"/>
                <w:sz w:val="31"/>
                <w:szCs w:val="31"/>
              </w:rPr>
              <w:t>在光气及光气化生产作业场所员工</w:t>
            </w:r>
            <w:r>
              <w:rPr>
                <w:spacing w:val="9"/>
                <w:sz w:val="31"/>
                <w:szCs w:val="31"/>
              </w:rPr>
              <w:t xml:space="preserve"> </w:t>
            </w:r>
            <w:r>
              <w:rPr>
                <w:spacing w:val="13"/>
                <w:sz w:val="31"/>
                <w:szCs w:val="31"/>
              </w:rPr>
              <w:t>易于到达的位置布置洗眼淋浴器，</w:t>
            </w:r>
            <w:r>
              <w:rPr>
                <w:spacing w:val="5"/>
                <w:sz w:val="31"/>
                <w:szCs w:val="31"/>
              </w:rPr>
              <w:t xml:space="preserve"> </w:t>
            </w:r>
            <w:r>
              <w:rPr>
                <w:spacing w:val="4"/>
                <w:sz w:val="31"/>
                <w:szCs w:val="31"/>
              </w:rPr>
              <w:t>单台设备服务半径应不大于</w:t>
            </w:r>
            <w:r>
              <w:rPr>
                <w:spacing w:val="-28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31"/>
                <w:szCs w:val="31"/>
              </w:rPr>
              <w:t>15m</w:t>
            </w:r>
            <w:r>
              <w:rPr>
                <w:spacing w:val="4"/>
                <w:sz w:val="31"/>
                <w:szCs w:val="31"/>
              </w:rPr>
              <w:t>。</w:t>
            </w:r>
          </w:p>
        </w:tc>
        <w:tc>
          <w:tcPr>
            <w:tcW w:w="1553" w:type="dxa"/>
            <w:vAlign w:val="top"/>
          </w:tcPr>
          <w:p>
            <w:pPr>
              <w:spacing w:line="272" w:lineRule="auto"/>
            </w:pPr>
          </w:p>
          <w:p>
            <w:pPr>
              <w:spacing w:line="272" w:lineRule="auto"/>
            </w:pPr>
          </w:p>
          <w:p>
            <w:pPr>
              <w:pStyle w:val="TableText"/>
              <w:spacing w:before="101" w:line="223" w:lineRule="auto"/>
              <w:ind w:left="309"/>
              <w:rPr>
                <w:sz w:val="31"/>
                <w:szCs w:val="31"/>
              </w:rPr>
            </w:pPr>
            <w:r>
              <w:rPr>
                <w:spacing w:val="5"/>
                <w:sz w:val="31"/>
                <w:szCs w:val="31"/>
              </w:rPr>
              <w:t>查现场</w:t>
            </w:r>
          </w:p>
        </w:tc>
        <w:tc>
          <w:tcPr>
            <w:tcW w:w="1566" w:type="dxa"/>
            <w:vAlign w:val="top"/>
          </w:tcPr>
          <w:p>
            <w:pPr>
              <w:pStyle w:val="TableText"/>
              <w:spacing w:before="49" w:line="230" w:lineRule="auto"/>
              <w:ind w:left="117" w:right="110" w:hanging="6"/>
              <w:jc w:val="both"/>
              <w:rPr>
                <w:sz w:val="31"/>
                <w:szCs w:val="31"/>
              </w:rPr>
            </w:pPr>
            <w:r>
              <w:rPr>
                <w:spacing w:val="24"/>
                <w:sz w:val="31"/>
                <w:szCs w:val="31"/>
              </w:rPr>
              <w:t>《光气及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3"/>
                <w:sz w:val="31"/>
                <w:szCs w:val="31"/>
              </w:rPr>
              <w:t>光气化产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3"/>
                <w:sz w:val="31"/>
                <w:szCs w:val="31"/>
              </w:rPr>
              <w:t>品生产安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5"/>
                <w:sz w:val="31"/>
                <w:szCs w:val="31"/>
              </w:rPr>
              <w:t>全规程》</w:t>
            </w:r>
          </w:p>
        </w:tc>
      </w:tr>
      <w:tr>
        <w:tblPrEx>
          <w:tblW w:w="902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3"/>
        </w:trPr>
        <w:tc>
          <w:tcPr>
            <w:tcW w:w="818" w:type="dxa"/>
            <w:vAlign w:val="top"/>
          </w:tcPr>
          <w:p>
            <w:pPr>
              <w:spacing w:line="264" w:lineRule="auto"/>
            </w:pPr>
          </w:p>
          <w:p>
            <w:pPr>
              <w:spacing w:line="264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before="100" w:line="187" w:lineRule="auto"/>
              <w:ind w:left="26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5"/>
                <w:sz w:val="31"/>
                <w:szCs w:val="31"/>
              </w:rPr>
              <w:t>20</w:t>
            </w:r>
          </w:p>
        </w:tc>
        <w:tc>
          <w:tcPr>
            <w:tcW w:w="5087" w:type="dxa"/>
            <w:vAlign w:val="top"/>
          </w:tcPr>
          <w:p>
            <w:pPr>
              <w:pStyle w:val="TableText"/>
              <w:spacing w:before="52" w:line="234" w:lineRule="auto"/>
              <w:ind w:left="117" w:right="104" w:firstLine="22"/>
              <w:jc w:val="both"/>
              <w:rPr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33"/>
                <w:sz w:val="31"/>
                <w:szCs w:val="31"/>
              </w:rPr>
              <w:t>1.</w:t>
            </w:r>
            <w:r>
              <w:rPr>
                <w:spacing w:val="33"/>
                <w:sz w:val="31"/>
                <w:szCs w:val="31"/>
              </w:rPr>
              <w:t>在可能发生光气中毒的工作场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13"/>
                <w:sz w:val="31"/>
                <w:szCs w:val="31"/>
              </w:rPr>
              <w:t>所，应当设置报警装置，配置现场</w:t>
            </w:r>
            <w:r>
              <w:rPr>
                <w:spacing w:val="12"/>
                <w:sz w:val="31"/>
                <w:szCs w:val="31"/>
              </w:rPr>
              <w:t xml:space="preserve"> </w:t>
            </w:r>
            <w:r>
              <w:rPr>
                <w:spacing w:val="13"/>
                <w:sz w:val="31"/>
                <w:szCs w:val="31"/>
              </w:rPr>
              <w:t>急救用品、冲洗设备、应急撤离通</w:t>
            </w:r>
            <w:r>
              <w:rPr>
                <w:spacing w:val="12"/>
                <w:sz w:val="31"/>
                <w:szCs w:val="31"/>
              </w:rPr>
              <w:t xml:space="preserve"> </w:t>
            </w:r>
            <w:r>
              <w:rPr>
                <w:spacing w:val="7"/>
                <w:sz w:val="31"/>
                <w:szCs w:val="31"/>
              </w:rPr>
              <w:t>道和必要的泄险区。</w:t>
            </w:r>
          </w:p>
          <w:p>
            <w:pPr>
              <w:pStyle w:val="TableText"/>
              <w:spacing w:before="24" w:line="234" w:lineRule="auto"/>
              <w:ind w:left="116" w:right="106" w:firstLine="3"/>
              <w:jc w:val="both"/>
              <w:rPr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2"/>
                <w:sz w:val="31"/>
                <w:szCs w:val="31"/>
              </w:rPr>
              <w:t>2.</w:t>
            </w:r>
            <w:r>
              <w:rPr>
                <w:spacing w:val="12"/>
                <w:sz w:val="31"/>
                <w:szCs w:val="31"/>
              </w:rPr>
              <w:t xml:space="preserve">现场急救用品、冲洗设备等应当 </w:t>
            </w:r>
            <w:r>
              <w:rPr>
                <w:spacing w:val="13"/>
                <w:sz w:val="31"/>
                <w:szCs w:val="31"/>
              </w:rPr>
              <w:t xml:space="preserve">设在可能发生光气中毒的工作场所 或者临近地点，并在醒目位置设置 </w:t>
            </w:r>
            <w:r>
              <w:rPr>
                <w:spacing w:val="5"/>
                <w:sz w:val="31"/>
                <w:szCs w:val="31"/>
              </w:rPr>
              <w:t>清晰的标识。</w:t>
            </w:r>
          </w:p>
          <w:p>
            <w:pPr>
              <w:pStyle w:val="TableText"/>
              <w:spacing w:before="24" w:line="232" w:lineRule="auto"/>
              <w:ind w:left="125" w:right="106" w:hanging="3"/>
              <w:jc w:val="both"/>
              <w:rPr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2"/>
                <w:sz w:val="31"/>
                <w:szCs w:val="31"/>
              </w:rPr>
              <w:t>3.</w:t>
            </w:r>
            <w:r>
              <w:rPr>
                <w:spacing w:val="12"/>
                <w:sz w:val="31"/>
                <w:szCs w:val="31"/>
              </w:rPr>
              <w:t>在可能突然泄漏或者逸出大量光</w:t>
            </w:r>
            <w:r>
              <w:rPr>
                <w:spacing w:val="9"/>
                <w:sz w:val="31"/>
                <w:szCs w:val="31"/>
              </w:rPr>
              <w:t xml:space="preserve"> </w:t>
            </w:r>
            <w:r>
              <w:rPr>
                <w:spacing w:val="13"/>
                <w:sz w:val="31"/>
                <w:szCs w:val="31"/>
              </w:rPr>
              <w:t>气的密闭或者半密闭工作场所，企</w:t>
            </w:r>
            <w:r>
              <w:rPr>
                <w:spacing w:val="3"/>
                <w:sz w:val="31"/>
                <w:szCs w:val="31"/>
              </w:rPr>
              <w:t xml:space="preserve"> </w:t>
            </w:r>
            <w:r>
              <w:rPr>
                <w:spacing w:val="13"/>
                <w:sz w:val="31"/>
                <w:szCs w:val="31"/>
              </w:rPr>
              <w:t>业还应当安装事故通风装置以及与</w:t>
            </w:r>
            <w:r>
              <w:rPr>
                <w:spacing w:val="3"/>
                <w:sz w:val="31"/>
                <w:szCs w:val="31"/>
              </w:rPr>
              <w:t xml:space="preserve"> </w:t>
            </w:r>
            <w:r>
              <w:rPr>
                <w:spacing w:val="13"/>
                <w:sz w:val="31"/>
                <w:szCs w:val="31"/>
              </w:rPr>
              <w:t>事故排风系统相联锁的泄漏报警装</w:t>
            </w:r>
            <w:r>
              <w:rPr>
                <w:spacing w:val="3"/>
                <w:sz w:val="31"/>
                <w:szCs w:val="31"/>
              </w:rPr>
              <w:t xml:space="preserve"> </w:t>
            </w:r>
            <w:r>
              <w:rPr>
                <w:spacing w:val="-7"/>
                <w:sz w:val="31"/>
                <w:szCs w:val="31"/>
              </w:rPr>
              <w:t>置。</w:t>
            </w:r>
          </w:p>
        </w:tc>
        <w:tc>
          <w:tcPr>
            <w:tcW w:w="1553" w:type="dxa"/>
            <w:vAlign w:val="top"/>
          </w:tcPr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pStyle w:val="TableText"/>
              <w:spacing w:before="100" w:line="229" w:lineRule="auto"/>
              <w:ind w:left="153" w:right="133" w:hanging="5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</w:rPr>
              <w:t>查设计资</w:t>
            </w:r>
            <w:r>
              <w:rPr>
                <w:spacing w:val="1"/>
                <w:sz w:val="31"/>
                <w:szCs w:val="31"/>
              </w:rPr>
              <w:t xml:space="preserve"> </w:t>
            </w:r>
            <w:r>
              <w:rPr>
                <w:spacing w:val="5"/>
                <w:sz w:val="31"/>
                <w:szCs w:val="31"/>
              </w:rPr>
              <w:t>料、现场</w:t>
            </w:r>
          </w:p>
        </w:tc>
        <w:tc>
          <w:tcPr>
            <w:tcW w:w="1566" w:type="dxa"/>
            <w:vAlign w:val="top"/>
          </w:tcPr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6" w:lineRule="auto"/>
            </w:pPr>
          </w:p>
          <w:p>
            <w:pPr>
              <w:spacing w:line="257" w:lineRule="auto"/>
            </w:pPr>
          </w:p>
          <w:p>
            <w:pPr>
              <w:pStyle w:val="TableText"/>
              <w:spacing w:before="100" w:line="236" w:lineRule="auto"/>
              <w:ind w:left="118" w:right="110" w:hanging="7"/>
              <w:jc w:val="both"/>
              <w:rPr>
                <w:sz w:val="31"/>
                <w:szCs w:val="31"/>
              </w:rPr>
            </w:pPr>
            <w:r>
              <w:rPr>
                <w:spacing w:val="24"/>
                <w:sz w:val="31"/>
                <w:szCs w:val="31"/>
              </w:rPr>
              <w:t>《光气及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2"/>
                <w:sz w:val="31"/>
                <w:szCs w:val="31"/>
              </w:rPr>
              <w:t>光气化产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2"/>
                <w:sz w:val="31"/>
                <w:szCs w:val="31"/>
              </w:rPr>
              <w:t>品安全生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2"/>
                <w:sz w:val="31"/>
                <w:szCs w:val="31"/>
              </w:rPr>
              <w:t>产管理指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z w:val="31"/>
                <w:szCs w:val="31"/>
              </w:rPr>
              <w:t>南》</w:t>
            </w:r>
          </w:p>
        </w:tc>
      </w:tr>
      <w:tr>
        <w:tblPrEx>
          <w:tblW w:w="902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4"/>
        </w:trPr>
        <w:tc>
          <w:tcPr>
            <w:tcW w:w="818" w:type="dxa"/>
            <w:vAlign w:val="top"/>
          </w:tcPr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before="101" w:line="187" w:lineRule="auto"/>
              <w:ind w:left="26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5"/>
                <w:sz w:val="31"/>
                <w:szCs w:val="31"/>
              </w:rPr>
              <w:t>21</w:t>
            </w:r>
          </w:p>
        </w:tc>
        <w:tc>
          <w:tcPr>
            <w:tcW w:w="5087" w:type="dxa"/>
            <w:vAlign w:val="top"/>
          </w:tcPr>
          <w:p>
            <w:pPr>
              <w:pStyle w:val="TableText"/>
              <w:spacing w:before="52" w:line="233" w:lineRule="auto"/>
              <w:ind w:left="123" w:right="106" w:firstLine="15"/>
              <w:jc w:val="both"/>
              <w:rPr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1"/>
                <w:sz w:val="31"/>
                <w:szCs w:val="31"/>
              </w:rPr>
              <w:t>1.</w:t>
            </w:r>
            <w:r>
              <w:rPr>
                <w:spacing w:val="11"/>
                <w:sz w:val="31"/>
                <w:szCs w:val="31"/>
              </w:rPr>
              <w:t>检查进入光气装置的员工是否佩</w:t>
            </w:r>
            <w:r>
              <w:rPr>
                <w:spacing w:val="8"/>
                <w:sz w:val="31"/>
                <w:szCs w:val="31"/>
              </w:rPr>
              <w:t xml:space="preserve"> </w:t>
            </w:r>
            <w:r>
              <w:rPr>
                <w:spacing w:val="13"/>
                <w:sz w:val="31"/>
                <w:szCs w:val="31"/>
              </w:rPr>
              <w:t>戴光气徽章（上面标有员工的姓名</w:t>
            </w:r>
            <w:r>
              <w:rPr>
                <w:spacing w:val="5"/>
                <w:sz w:val="31"/>
                <w:szCs w:val="31"/>
              </w:rPr>
              <w:t xml:space="preserve"> </w:t>
            </w:r>
            <w:r>
              <w:rPr>
                <w:spacing w:val="7"/>
                <w:sz w:val="31"/>
                <w:szCs w:val="31"/>
              </w:rPr>
              <w:t>和日期）和随身配戴逃生器具。</w:t>
            </w:r>
          </w:p>
          <w:p>
            <w:pPr>
              <w:pStyle w:val="TableText"/>
              <w:spacing w:before="24" w:line="227" w:lineRule="auto"/>
              <w:ind w:left="106" w:right="106" w:firstLine="13"/>
              <w:rPr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2"/>
                <w:sz w:val="31"/>
                <w:szCs w:val="31"/>
              </w:rPr>
              <w:t>2.</w:t>
            </w:r>
            <w:r>
              <w:rPr>
                <w:spacing w:val="12"/>
                <w:sz w:val="31"/>
                <w:szCs w:val="31"/>
              </w:rPr>
              <w:t xml:space="preserve">光气区域内的所有人员（包括承 </w:t>
            </w:r>
            <w:r>
              <w:rPr>
                <w:spacing w:val="14"/>
                <w:sz w:val="31"/>
                <w:szCs w:val="31"/>
              </w:rPr>
              <w:t>包商或参观者）应佩戴光气徽章，</w:t>
            </w:r>
            <w:r>
              <w:rPr>
                <w:spacing w:val="8"/>
                <w:sz w:val="31"/>
                <w:szCs w:val="31"/>
              </w:rPr>
              <w:t xml:space="preserve"> </w:t>
            </w:r>
            <w:r>
              <w:rPr>
                <w:spacing w:val="7"/>
                <w:sz w:val="31"/>
                <w:szCs w:val="31"/>
              </w:rPr>
              <w:t>且定期更换。</w:t>
            </w:r>
          </w:p>
        </w:tc>
        <w:tc>
          <w:tcPr>
            <w:tcW w:w="1553" w:type="dxa"/>
            <w:vAlign w:val="top"/>
          </w:tcPr>
          <w:p>
            <w:pPr>
              <w:spacing w:line="248" w:lineRule="auto"/>
            </w:pPr>
          </w:p>
          <w:p>
            <w:pPr>
              <w:spacing w:line="248" w:lineRule="auto"/>
            </w:pPr>
          </w:p>
          <w:p>
            <w:pPr>
              <w:spacing w:line="249" w:lineRule="auto"/>
            </w:pPr>
          </w:p>
          <w:p>
            <w:pPr>
              <w:pStyle w:val="TableText"/>
              <w:spacing w:before="101" w:line="231" w:lineRule="auto"/>
              <w:ind w:left="308" w:right="196" w:hanging="160"/>
              <w:rPr>
                <w:sz w:val="31"/>
                <w:szCs w:val="31"/>
              </w:rPr>
            </w:pPr>
            <w:r>
              <w:rPr>
                <w:spacing w:val="-10"/>
                <w:sz w:val="31"/>
                <w:szCs w:val="31"/>
              </w:rPr>
              <w:t>查制度、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5"/>
                <w:sz w:val="31"/>
                <w:szCs w:val="31"/>
              </w:rPr>
              <w:t>查现场</w:t>
            </w:r>
          </w:p>
        </w:tc>
        <w:tc>
          <w:tcPr>
            <w:tcW w:w="1566" w:type="dxa"/>
            <w:vAlign w:val="top"/>
          </w:tcPr>
          <w:p>
            <w:pPr>
              <w:pStyle w:val="TableText"/>
              <w:spacing w:before="250" w:line="236" w:lineRule="auto"/>
              <w:ind w:left="118" w:right="110" w:hanging="7"/>
              <w:jc w:val="both"/>
              <w:rPr>
                <w:sz w:val="31"/>
                <w:szCs w:val="31"/>
              </w:rPr>
            </w:pPr>
            <w:r>
              <w:rPr>
                <w:spacing w:val="24"/>
                <w:sz w:val="31"/>
                <w:szCs w:val="31"/>
              </w:rPr>
              <w:t>《光气及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2"/>
                <w:sz w:val="31"/>
                <w:szCs w:val="31"/>
              </w:rPr>
              <w:t>光气化产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2"/>
                <w:sz w:val="31"/>
                <w:szCs w:val="31"/>
              </w:rPr>
              <w:t>品安全生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2"/>
                <w:sz w:val="31"/>
                <w:szCs w:val="31"/>
              </w:rPr>
              <w:t>产管理指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z w:val="31"/>
                <w:szCs w:val="31"/>
              </w:rPr>
              <w:t>南》</w:t>
            </w:r>
          </w:p>
        </w:tc>
      </w:tr>
      <w:tr>
        <w:tblPrEx>
          <w:tblW w:w="9024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7"/>
        </w:trPr>
        <w:tc>
          <w:tcPr>
            <w:tcW w:w="818" w:type="dxa"/>
            <w:vAlign w:val="top"/>
          </w:tcPr>
          <w:p>
            <w:pPr>
              <w:spacing w:line="264" w:lineRule="auto"/>
            </w:pPr>
          </w:p>
          <w:p>
            <w:pPr>
              <w:spacing w:line="265" w:lineRule="auto"/>
            </w:pPr>
          </w:p>
          <w:p>
            <w:pPr>
              <w:spacing w:line="265" w:lineRule="auto"/>
            </w:pPr>
          </w:p>
          <w:p>
            <w:pPr>
              <w:spacing w:before="101" w:line="187" w:lineRule="auto"/>
              <w:ind w:left="26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5"/>
                <w:sz w:val="31"/>
                <w:szCs w:val="31"/>
              </w:rPr>
              <w:t>22</w:t>
            </w:r>
          </w:p>
        </w:tc>
        <w:tc>
          <w:tcPr>
            <w:tcW w:w="5087" w:type="dxa"/>
            <w:vAlign w:val="top"/>
          </w:tcPr>
          <w:p>
            <w:pPr>
              <w:pStyle w:val="TableText"/>
              <w:spacing w:before="49" w:line="232" w:lineRule="auto"/>
              <w:ind w:left="116" w:right="106" w:firstLine="23"/>
              <w:rPr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1"/>
                <w:sz w:val="31"/>
                <w:szCs w:val="31"/>
              </w:rPr>
              <w:t>1.</w:t>
            </w:r>
            <w:r>
              <w:rPr>
                <w:spacing w:val="11"/>
                <w:sz w:val="31"/>
                <w:szCs w:val="31"/>
              </w:rPr>
              <w:t>针对紧急情况或开管作业等日常</w:t>
            </w:r>
            <w:r>
              <w:rPr>
                <w:spacing w:val="8"/>
                <w:sz w:val="31"/>
                <w:szCs w:val="31"/>
              </w:rPr>
              <w:t xml:space="preserve"> </w:t>
            </w:r>
            <w:r>
              <w:rPr>
                <w:spacing w:val="13"/>
                <w:sz w:val="31"/>
                <w:szCs w:val="31"/>
              </w:rPr>
              <w:t xml:space="preserve">工作，如果未安装空气呼吸系统， </w:t>
            </w:r>
            <w:r>
              <w:rPr>
                <w:spacing w:val="6"/>
                <w:sz w:val="31"/>
                <w:szCs w:val="31"/>
              </w:rPr>
              <w:t>则应使用自给式呼吸器。</w:t>
            </w:r>
            <w:r>
              <w:rPr>
                <w:spacing w:val="-37"/>
                <w:sz w:val="31"/>
                <w:szCs w:val="31"/>
              </w:rPr>
              <w:t xml:space="preserve"> </w:t>
            </w:r>
            <w:r>
              <w:rPr>
                <w:spacing w:val="6"/>
                <w:sz w:val="31"/>
                <w:szCs w:val="31"/>
              </w:rPr>
              <w:t>自给式呼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10"/>
                <w:sz w:val="31"/>
                <w:szCs w:val="31"/>
              </w:rPr>
              <w:t>吸器应配备</w:t>
            </w:r>
            <w:r>
              <w:rPr>
                <w:spacing w:val="-44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sz w:val="31"/>
                <w:szCs w:val="31"/>
              </w:rPr>
              <w:t>2</w:t>
            </w:r>
            <w:r>
              <w:rPr>
                <w:rFonts w:ascii="宋体" w:eastAsia="宋体" w:hAnsi="宋体" w:cs="宋体"/>
                <w:spacing w:val="-53"/>
                <w:sz w:val="31"/>
                <w:szCs w:val="31"/>
              </w:rPr>
              <w:t xml:space="preserve"> </w:t>
            </w:r>
            <w:r>
              <w:rPr>
                <w:spacing w:val="10"/>
                <w:sz w:val="31"/>
                <w:szCs w:val="31"/>
              </w:rPr>
              <w:t>套以上，并应对其进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5"/>
                <w:sz w:val="31"/>
                <w:szCs w:val="31"/>
              </w:rPr>
              <w:t>行日常测试。</w:t>
            </w:r>
          </w:p>
        </w:tc>
        <w:tc>
          <w:tcPr>
            <w:tcW w:w="1553" w:type="dxa"/>
            <w:vAlign w:val="top"/>
          </w:tcPr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spacing w:line="249" w:lineRule="auto"/>
            </w:pPr>
          </w:p>
          <w:p>
            <w:pPr>
              <w:pStyle w:val="TableText"/>
              <w:spacing w:before="100" w:line="223" w:lineRule="auto"/>
              <w:ind w:left="309"/>
              <w:rPr>
                <w:sz w:val="31"/>
                <w:szCs w:val="31"/>
              </w:rPr>
            </w:pPr>
            <w:r>
              <w:rPr>
                <w:spacing w:val="5"/>
                <w:sz w:val="31"/>
                <w:szCs w:val="31"/>
              </w:rPr>
              <w:t>查现场</w:t>
            </w:r>
          </w:p>
        </w:tc>
        <w:tc>
          <w:tcPr>
            <w:tcW w:w="1566" w:type="dxa"/>
            <w:vAlign w:val="top"/>
          </w:tcPr>
          <w:p>
            <w:pPr>
              <w:pStyle w:val="TableText"/>
              <w:spacing w:before="49" w:line="232" w:lineRule="auto"/>
              <w:ind w:left="118" w:right="107" w:hanging="7"/>
              <w:jc w:val="both"/>
              <w:rPr>
                <w:sz w:val="31"/>
                <w:szCs w:val="31"/>
              </w:rPr>
            </w:pPr>
            <w:r>
              <w:rPr>
                <w:spacing w:val="24"/>
                <w:sz w:val="31"/>
                <w:szCs w:val="31"/>
              </w:rPr>
              <w:t>《光气及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2"/>
                <w:sz w:val="31"/>
                <w:szCs w:val="31"/>
              </w:rPr>
              <w:t>光气化产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2"/>
                <w:sz w:val="31"/>
                <w:szCs w:val="31"/>
              </w:rPr>
              <w:t>品安全生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22"/>
                <w:sz w:val="31"/>
                <w:szCs w:val="31"/>
              </w:rPr>
              <w:t>产管理指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pacing w:val="-44"/>
                <w:sz w:val="31"/>
                <w:szCs w:val="31"/>
              </w:rPr>
              <w:t>南》、《个</w:t>
            </w:r>
          </w:p>
        </w:tc>
      </w:tr>
    </w:tbl>
    <w:p/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snapToGrid/>
            <w:color w:val="0000EE"/>
            <w:kern w:val="0"/>
            <w:sz w:val="30"/>
            <w:szCs w:val="30"/>
            <w:u w:val="single" w:color="0000EE"/>
          </w:rPr>
          <w:t>https://d.book118.com/698030123106006045</w:t>
        </w:r>
      </w:hyperlink>
    </w:p>
    <w:p/>
    <w:sectPr>
      <w:footerReference w:type="default" r:id="rId14"/>
      <w:pgSz w:w="11906" w:h="16839"/>
      <w:pgMar w:top="1418" w:right="1571" w:bottom="1015" w:left="1305" w:header="0" w:footer="836" w:gutter="0"/>
      <w:pgNumType w:start="10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9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450"/>
      <w:rPr>
        <w:rFonts w:ascii="宋体" w:eastAsia="宋体" w:hAnsi="宋体" w:cs="宋体"/>
        <w:sz w:val="18"/>
        <w:szCs w:val="18"/>
      </w:rPr>
    </w:pPr>
    <w:r>
      <w:rPr>
        <w:rFonts w:ascii="宋体" w:eastAsia="宋体" w:hAnsi="宋体" w:cs="宋体"/>
        <w:spacing w:val="-6"/>
        <w:sz w:val="18"/>
        <w:szCs w:val="18"/>
      </w:rPr>
      <w:t>33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450"/>
      <w:rPr>
        <w:rFonts w:ascii="宋体" w:eastAsia="宋体" w:hAnsi="宋体" w:cs="宋体"/>
        <w:sz w:val="18"/>
        <w:szCs w:val="18"/>
      </w:rPr>
    </w:pPr>
    <w:r>
      <w:rPr>
        <w:rFonts w:ascii="宋体" w:eastAsia="宋体" w:hAnsi="宋体" w:cs="宋体"/>
        <w:spacing w:val="-6"/>
        <w:sz w:val="18"/>
        <w:szCs w:val="18"/>
      </w:rPr>
      <w:t>34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444"/>
      <w:rPr>
        <w:rFonts w:ascii="宋体" w:eastAsia="宋体" w:hAnsi="宋体" w:cs="宋体"/>
        <w:sz w:val="18"/>
        <w:szCs w:val="18"/>
      </w:rPr>
    </w:pPr>
    <w:r>
      <w:rPr>
        <w:rFonts w:ascii="宋体" w:eastAsia="宋体" w:hAnsi="宋体" w:cs="宋体"/>
        <w:spacing w:val="-6"/>
        <w:sz w:val="18"/>
        <w:szCs w:val="18"/>
      </w:rPr>
      <w:t>35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568"/>
      <w:rPr>
        <w:rFonts w:ascii="宋体" w:eastAsia="宋体" w:hAnsi="宋体" w:cs="宋体"/>
        <w:sz w:val="18"/>
        <w:szCs w:val="18"/>
      </w:rPr>
    </w:pPr>
    <w:r>
      <w:rPr>
        <w:rFonts w:ascii="宋体" w:eastAsia="宋体" w:hAnsi="宋体" w:cs="宋体"/>
        <w:spacing w:val="-6"/>
        <w:sz w:val="18"/>
        <w:szCs w:val="18"/>
      </w:rPr>
      <w:t>36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568"/>
      <w:rPr>
        <w:rFonts w:ascii="宋体" w:eastAsia="宋体" w:hAnsi="宋体" w:cs="宋体"/>
        <w:sz w:val="18"/>
        <w:szCs w:val="18"/>
      </w:rPr>
    </w:pPr>
    <w:r>
      <w:rPr>
        <w:rFonts w:ascii="宋体" w:eastAsia="宋体" w:hAnsi="宋体" w:cs="宋体"/>
        <w:spacing w:val="-6"/>
        <w:sz w:val="18"/>
        <w:szCs w:val="18"/>
      </w:rPr>
      <w:t>37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568"/>
      <w:rPr>
        <w:rFonts w:ascii="宋体" w:eastAsia="宋体" w:hAnsi="宋体" w:cs="宋体"/>
        <w:sz w:val="18"/>
        <w:szCs w:val="18"/>
      </w:rPr>
    </w:pPr>
    <w:r>
      <w:rPr>
        <w:rFonts w:ascii="宋体" w:eastAsia="宋体" w:hAnsi="宋体" w:cs="宋体"/>
        <w:spacing w:val="-6"/>
        <w:sz w:val="18"/>
        <w:szCs w:val="18"/>
      </w:rPr>
      <w:t>38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568"/>
      <w:rPr>
        <w:rFonts w:ascii="宋体" w:eastAsia="宋体" w:hAnsi="宋体" w:cs="宋体"/>
        <w:sz w:val="18"/>
        <w:szCs w:val="18"/>
      </w:rPr>
    </w:pPr>
    <w:r>
      <w:rPr>
        <w:rFonts w:ascii="宋体" w:eastAsia="宋体" w:hAnsi="宋体" w:cs="宋体"/>
        <w:spacing w:val="-6"/>
        <w:sz w:val="18"/>
        <w:szCs w:val="18"/>
      </w:rPr>
      <w:t>39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564"/>
      <w:rPr>
        <w:rFonts w:ascii="宋体" w:eastAsia="宋体" w:hAnsi="宋体" w:cs="宋体"/>
        <w:sz w:val="18"/>
        <w:szCs w:val="18"/>
      </w:rPr>
    </w:pPr>
    <w:r>
      <w:rPr>
        <w:rFonts w:ascii="宋体" w:eastAsia="宋体" w:hAnsi="宋体" w:cs="宋体"/>
        <w:spacing w:val="-4"/>
        <w:sz w:val="18"/>
        <w:szCs w:val="18"/>
      </w:rPr>
      <w:t>40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564"/>
      <w:rPr>
        <w:rFonts w:ascii="宋体" w:eastAsia="宋体" w:hAnsi="宋体" w:cs="宋体"/>
        <w:sz w:val="18"/>
        <w:szCs w:val="18"/>
      </w:rPr>
    </w:pPr>
    <w:r>
      <w:rPr>
        <w:rFonts w:ascii="宋体" w:eastAsia="宋体" w:hAnsi="宋体" w:cs="宋体"/>
        <w:spacing w:val="-4"/>
        <w:sz w:val="18"/>
        <w:szCs w:val="18"/>
      </w:rPr>
      <w:t>41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564"/>
      <w:rPr>
        <w:rFonts w:ascii="宋体" w:eastAsia="宋体" w:hAnsi="宋体" w:cs="宋体"/>
        <w:sz w:val="18"/>
        <w:szCs w:val="18"/>
      </w:rPr>
    </w:pPr>
    <w:r>
      <w:rPr>
        <w:rFonts w:ascii="宋体" w:eastAsia="宋体" w:hAnsi="宋体" w:cs="宋体"/>
        <w:spacing w:val="-4"/>
        <w:sz w:val="18"/>
        <w:szCs w:val="18"/>
      </w:rPr>
      <w:t>42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40AD3EC3"/>
    <w:rsid w:val="41414B0B"/>
  </w:rsids>
  <w:docVars>
    <w:docVar w:name="commondata" w:val="eyJoZGlkIjoiMzM1OTAyYTYwZmE5MTczMWZkOWY1NzgxMjA1YWE0ZTM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semiHidden/>
    <w:qFormat/>
    <w:rPr>
      <w:rFonts w:ascii="仿宋" w:eastAsia="仿宋" w:hAnsi="仿宋" w:cs="仿宋"/>
      <w:sz w:val="31"/>
      <w:szCs w:val="3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autoRedefine/>
    <w:semiHidden/>
    <w:qFormat/>
    <w:rPr>
      <w:rFonts w:ascii="仿宋" w:eastAsia="仿宋" w:hAnsi="仿宋" w:cs="仿宋"/>
      <w:sz w:val="30"/>
      <w:szCs w:val="30"/>
      <w:lang w:val="en-US" w:eastAsia="en-US" w:bidi="ar-SA"/>
    </w:rPr>
  </w:style>
  <w:style w:type="table" w:customStyle="1" w:styleId="TableNormal00">
    <w:name w:val="Table Normal_0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">
    <w:name w:val="Table Normal_0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3">
    <w:name w:val="Table Normal_0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4">
    <w:name w:val="Table Normal_0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5">
    <w:name w:val="Table Normal_0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6">
    <w:name w:val="Table Normal_0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hyperlink" Target="https://d.book118.com/698030123106006045" TargetMode="External" /><Relationship Id="rId14" Type="http://schemas.openxmlformats.org/officeDocument/2006/relationships/footer" Target="footer10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FishflyHeirin</cp:lastModifiedBy>
  <cp:revision>0</cp:revision>
  <dcterms:created xsi:type="dcterms:W3CDTF">2024-03-14T20:30:00Z</dcterms:created>
  <dcterms:modified xsi:type="dcterms:W3CDTF">2024-03-14T12:37:52Z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2024-03-14T20:31:05Z</vt:filetime>
  </property>
  <property fmtid="{D5CDD505-2E9C-101B-9397-08002B2CF9AE}" pid="3" name="CRO">
    <vt:lpwstr>wqlLaW5nc29mdCBQREYgdG8gV1BTIDkw</vt:lpwstr>
  </property>
  <property fmtid="{D5CDD505-2E9C-101B-9397-08002B2CF9AE}" pid="4" name="ICV">
    <vt:lpwstr>290CABCBCD6043528347611F9392D0CE_12</vt:lpwstr>
  </property>
  <property fmtid="{D5CDD505-2E9C-101B-9397-08002B2CF9AE}" pid="5" name="KSOProductBuildVer">
    <vt:lpwstr>2052-12.1.0.16388</vt:lpwstr>
  </property>
</Properties>
</file>