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家居照明灯具项目规划设计方案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37" w:history="1">
        <w:r>
          <w:rPr>
            <w:rFonts w:ascii="仿宋" w:eastAsia="仿宋" w:hAnsi="仿宋" w:cs="仿宋" w:hint="eastAsia"/>
            <w:lang w:eastAsia="zh-CN"/>
          </w:rPr>
          <w:t>序言</w:t>
        </w:r>
        <w:r>
          <w:tab/>
        </w:r>
        <w:r>
          <w:fldChar w:fldCharType="begin"/>
        </w:r>
        <w:r>
          <w:instrText xml:space="preserve"> PAGEREF _Toc31837 \h </w:instrText>
        </w:r>
        <w:r>
          <w:fldChar w:fldCharType="separate"/>
        </w:r>
        <w:r>
          <w:t>3</w:t>
        </w:r>
        <w:r>
          <w:fldChar w:fldCharType="end"/>
        </w:r>
      </w:hyperlink>
    </w:p>
    <w:p>
      <w:pPr>
        <w:pStyle w:val="TOC1"/>
        <w:tabs>
          <w:tab w:val="right" w:leader="dot" w:pos="8306"/>
        </w:tabs>
      </w:pPr>
      <w:hyperlink w:anchor="_Toc20731" w:history="1">
        <w:r>
          <w:rPr>
            <w:rFonts w:ascii="仿宋" w:eastAsia="仿宋" w:hAnsi="仿宋" w:cs="仿宋" w:hint="eastAsia"/>
            <w:lang w:eastAsia="zh-CN"/>
          </w:rPr>
          <w:t>一、家居照明灯具项目概论</w:t>
        </w:r>
        <w:r>
          <w:tab/>
        </w:r>
        <w:r>
          <w:fldChar w:fldCharType="begin"/>
        </w:r>
        <w:r>
          <w:instrText xml:space="preserve"> PAGEREF _Toc20731 \h </w:instrText>
        </w:r>
        <w:r>
          <w:fldChar w:fldCharType="separate"/>
        </w:r>
        <w:r>
          <w:t>3</w:t>
        </w:r>
        <w:r>
          <w:fldChar w:fldCharType="end"/>
        </w:r>
      </w:hyperlink>
    </w:p>
    <w:p>
      <w:pPr>
        <w:pStyle w:val="TOC2"/>
        <w:tabs>
          <w:tab w:val="right" w:leader="dot" w:pos="8306"/>
        </w:tabs>
      </w:pPr>
      <w:hyperlink w:anchor="_Toc13235" w:history="1">
        <w:r>
          <w:rPr>
            <w:rFonts w:ascii="仿宋" w:eastAsia="仿宋" w:hAnsi="仿宋" w:cs="仿宋" w:hint="eastAsia"/>
            <w:lang w:eastAsia="zh-CN"/>
          </w:rPr>
          <w:t>(一)、家居照明灯具项目概况</w:t>
        </w:r>
        <w:r>
          <w:tab/>
        </w:r>
        <w:r>
          <w:fldChar w:fldCharType="begin"/>
        </w:r>
        <w:r>
          <w:instrText xml:space="preserve"> PAGEREF _Toc13235 \h </w:instrText>
        </w:r>
        <w:r>
          <w:fldChar w:fldCharType="separate"/>
        </w:r>
        <w:r>
          <w:t>3</w:t>
        </w:r>
        <w:r>
          <w:fldChar w:fldCharType="end"/>
        </w:r>
      </w:hyperlink>
    </w:p>
    <w:p>
      <w:pPr>
        <w:pStyle w:val="TOC2"/>
        <w:tabs>
          <w:tab w:val="right" w:leader="dot" w:pos="8306"/>
        </w:tabs>
      </w:pPr>
      <w:hyperlink w:anchor="_Toc11456" w:history="1">
        <w:r>
          <w:rPr>
            <w:rFonts w:ascii="仿宋" w:eastAsia="仿宋" w:hAnsi="仿宋" w:cs="仿宋" w:hint="eastAsia"/>
            <w:lang w:eastAsia="zh-CN"/>
          </w:rPr>
          <w:t>(二)、家居照明灯具项目目标</w:t>
        </w:r>
        <w:r>
          <w:tab/>
        </w:r>
        <w:r>
          <w:fldChar w:fldCharType="begin"/>
        </w:r>
        <w:r>
          <w:instrText xml:space="preserve"> PAGEREF _Toc11456 \h </w:instrText>
        </w:r>
        <w:r>
          <w:fldChar w:fldCharType="separate"/>
        </w:r>
        <w:r>
          <w:t>5</w:t>
        </w:r>
        <w:r>
          <w:fldChar w:fldCharType="end"/>
        </w:r>
      </w:hyperlink>
    </w:p>
    <w:p>
      <w:pPr>
        <w:pStyle w:val="TOC2"/>
        <w:tabs>
          <w:tab w:val="right" w:leader="dot" w:pos="8306"/>
        </w:tabs>
      </w:pPr>
      <w:hyperlink w:anchor="_Toc21805" w:history="1">
        <w:r>
          <w:rPr>
            <w:rFonts w:ascii="仿宋" w:eastAsia="仿宋" w:hAnsi="仿宋" w:cs="仿宋" w:hint="eastAsia"/>
            <w:lang w:eastAsia="zh-CN"/>
          </w:rPr>
          <w:t>(三)、家居照明灯具项目提出的理由</w:t>
        </w:r>
        <w:r>
          <w:tab/>
        </w:r>
        <w:r>
          <w:fldChar w:fldCharType="begin"/>
        </w:r>
        <w:r>
          <w:instrText xml:space="preserve"> PAGEREF _Toc21805 \h </w:instrText>
        </w:r>
        <w:r>
          <w:fldChar w:fldCharType="separate"/>
        </w:r>
        <w:r>
          <w:t>6</w:t>
        </w:r>
        <w:r>
          <w:fldChar w:fldCharType="end"/>
        </w:r>
      </w:hyperlink>
    </w:p>
    <w:p>
      <w:pPr>
        <w:pStyle w:val="TOC2"/>
        <w:tabs>
          <w:tab w:val="right" w:leader="dot" w:pos="8306"/>
        </w:tabs>
      </w:pPr>
      <w:hyperlink w:anchor="_Toc31641" w:history="1">
        <w:r>
          <w:rPr>
            <w:rFonts w:ascii="仿宋" w:eastAsia="仿宋" w:hAnsi="仿宋" w:cs="仿宋" w:hint="eastAsia"/>
            <w:lang w:eastAsia="zh-CN"/>
          </w:rPr>
          <w:t>(四)、家居照明灯具项目意义</w:t>
        </w:r>
        <w:r>
          <w:tab/>
        </w:r>
        <w:r>
          <w:fldChar w:fldCharType="begin"/>
        </w:r>
        <w:r>
          <w:instrText xml:space="preserve"> PAGEREF _Toc31641 \h </w:instrText>
        </w:r>
        <w:r>
          <w:fldChar w:fldCharType="separate"/>
        </w:r>
        <w:r>
          <w:t>8</w:t>
        </w:r>
        <w:r>
          <w:fldChar w:fldCharType="end"/>
        </w:r>
      </w:hyperlink>
    </w:p>
    <w:p>
      <w:pPr>
        <w:pStyle w:val="TOC2"/>
        <w:tabs>
          <w:tab w:val="right" w:leader="dot" w:pos="8306"/>
        </w:tabs>
      </w:pPr>
      <w:hyperlink w:anchor="_Toc23017" w:history="1">
        <w:r>
          <w:rPr>
            <w:rFonts w:ascii="仿宋" w:eastAsia="仿宋" w:hAnsi="仿宋" w:cs="仿宋" w:hint="eastAsia"/>
            <w:lang w:eastAsia="zh-CN"/>
          </w:rPr>
          <w:t>(五)、家居照明灯具项目背景</w:t>
        </w:r>
        <w:r>
          <w:tab/>
        </w:r>
        <w:r>
          <w:fldChar w:fldCharType="begin"/>
        </w:r>
        <w:r>
          <w:instrText xml:space="preserve"> PAGEREF _Toc23017 \h </w:instrText>
        </w:r>
        <w:r>
          <w:fldChar w:fldCharType="separate"/>
        </w:r>
        <w:r>
          <w:t>9</w:t>
        </w:r>
        <w:r>
          <w:fldChar w:fldCharType="end"/>
        </w:r>
      </w:hyperlink>
    </w:p>
    <w:p>
      <w:pPr>
        <w:pStyle w:val="TOC1"/>
        <w:tabs>
          <w:tab w:val="right" w:leader="dot" w:pos="8306"/>
        </w:tabs>
      </w:pPr>
      <w:hyperlink w:anchor="_Toc30768" w:history="1">
        <w:r>
          <w:rPr>
            <w:rFonts w:ascii="仿宋" w:eastAsia="仿宋" w:hAnsi="仿宋" w:cs="仿宋" w:hint="eastAsia"/>
            <w:lang w:eastAsia="zh-CN"/>
          </w:rPr>
          <w:t>二、家居照明灯具项目绩效评估</w:t>
        </w:r>
        <w:r>
          <w:tab/>
        </w:r>
        <w:r>
          <w:fldChar w:fldCharType="begin"/>
        </w:r>
        <w:r>
          <w:instrText xml:space="preserve"> PAGEREF _Toc30768 \h </w:instrText>
        </w:r>
        <w:r>
          <w:fldChar w:fldCharType="separate"/>
        </w:r>
        <w:r>
          <w:t>10</w:t>
        </w:r>
        <w:r>
          <w:fldChar w:fldCharType="end"/>
        </w:r>
      </w:hyperlink>
    </w:p>
    <w:p>
      <w:pPr>
        <w:pStyle w:val="TOC2"/>
        <w:tabs>
          <w:tab w:val="right" w:leader="dot" w:pos="8306"/>
        </w:tabs>
      </w:pPr>
      <w:hyperlink w:anchor="_Toc10213" w:history="1">
        <w:r>
          <w:rPr>
            <w:rFonts w:ascii="仿宋" w:eastAsia="仿宋" w:hAnsi="仿宋" w:cs="仿宋" w:hint="eastAsia"/>
            <w:lang w:eastAsia="zh-CN"/>
          </w:rPr>
          <w:t>(一)、绩效评估指标</w:t>
        </w:r>
        <w:r>
          <w:tab/>
        </w:r>
        <w:r>
          <w:fldChar w:fldCharType="begin"/>
        </w:r>
        <w:r>
          <w:instrText xml:space="preserve"> PAGEREF _Toc10213 \h </w:instrText>
        </w:r>
        <w:r>
          <w:fldChar w:fldCharType="separate"/>
        </w:r>
        <w:r>
          <w:t>10</w:t>
        </w:r>
        <w:r>
          <w:fldChar w:fldCharType="end"/>
        </w:r>
      </w:hyperlink>
    </w:p>
    <w:p>
      <w:pPr>
        <w:pStyle w:val="TOC2"/>
        <w:tabs>
          <w:tab w:val="right" w:leader="dot" w:pos="8306"/>
        </w:tabs>
      </w:pPr>
      <w:hyperlink w:anchor="_Toc5787" w:history="1">
        <w:r>
          <w:rPr>
            <w:rFonts w:ascii="仿宋" w:eastAsia="仿宋" w:hAnsi="仿宋" w:cs="仿宋" w:hint="eastAsia"/>
            <w:lang w:eastAsia="zh-CN"/>
          </w:rPr>
          <w:t>(二)、绩效评估方法</w:t>
        </w:r>
        <w:r>
          <w:tab/>
        </w:r>
        <w:r>
          <w:fldChar w:fldCharType="begin"/>
        </w:r>
        <w:r>
          <w:instrText xml:space="preserve"> PAGEREF _Toc5787 \h </w:instrText>
        </w:r>
        <w:r>
          <w:fldChar w:fldCharType="separate"/>
        </w:r>
        <w:r>
          <w:t>11</w:t>
        </w:r>
        <w:r>
          <w:fldChar w:fldCharType="end"/>
        </w:r>
      </w:hyperlink>
    </w:p>
    <w:p>
      <w:pPr>
        <w:pStyle w:val="TOC2"/>
        <w:tabs>
          <w:tab w:val="right" w:leader="dot" w:pos="8306"/>
        </w:tabs>
      </w:pPr>
      <w:hyperlink w:anchor="_Toc14502" w:history="1">
        <w:r>
          <w:rPr>
            <w:rFonts w:ascii="仿宋" w:eastAsia="仿宋" w:hAnsi="仿宋" w:cs="仿宋" w:hint="eastAsia"/>
            <w:lang w:eastAsia="zh-CN"/>
          </w:rPr>
          <w:t>(三)、绩效评估周期</w:t>
        </w:r>
        <w:r>
          <w:tab/>
        </w:r>
        <w:r>
          <w:fldChar w:fldCharType="begin"/>
        </w:r>
        <w:r>
          <w:instrText xml:space="preserve"> PAGEREF _Toc14502 \h </w:instrText>
        </w:r>
        <w:r>
          <w:fldChar w:fldCharType="separate"/>
        </w:r>
        <w:r>
          <w:t>12</w:t>
        </w:r>
        <w:r>
          <w:fldChar w:fldCharType="end"/>
        </w:r>
      </w:hyperlink>
    </w:p>
    <w:p>
      <w:pPr>
        <w:pStyle w:val="TOC1"/>
        <w:tabs>
          <w:tab w:val="right" w:leader="dot" w:pos="8306"/>
        </w:tabs>
      </w:pPr>
      <w:hyperlink w:anchor="_Toc4334" w:history="1">
        <w:r>
          <w:rPr>
            <w:rFonts w:ascii="仿宋" w:eastAsia="仿宋" w:hAnsi="仿宋" w:cs="仿宋" w:hint="eastAsia"/>
            <w:lang w:eastAsia="zh-CN"/>
          </w:rPr>
          <w:t>三、家居照明灯具项目可持续发展</w:t>
        </w:r>
        <w:r>
          <w:tab/>
        </w:r>
        <w:r>
          <w:fldChar w:fldCharType="begin"/>
        </w:r>
        <w:r>
          <w:instrText xml:space="preserve"> PAGEREF _Toc4334 \h </w:instrText>
        </w:r>
        <w:r>
          <w:fldChar w:fldCharType="separate"/>
        </w:r>
        <w:r>
          <w:t>13</w:t>
        </w:r>
        <w:r>
          <w:fldChar w:fldCharType="end"/>
        </w:r>
      </w:hyperlink>
    </w:p>
    <w:p>
      <w:pPr>
        <w:pStyle w:val="TOC2"/>
        <w:tabs>
          <w:tab w:val="right" w:leader="dot" w:pos="8306"/>
        </w:tabs>
      </w:pPr>
      <w:hyperlink w:anchor="_Toc29199" w:history="1">
        <w:r>
          <w:rPr>
            <w:rFonts w:ascii="仿宋" w:eastAsia="仿宋" w:hAnsi="仿宋" w:cs="仿宋" w:hint="eastAsia"/>
            <w:lang w:eastAsia="zh-CN"/>
          </w:rPr>
          <w:t>(一)、可持续战略与实践</w:t>
        </w:r>
        <w:r>
          <w:tab/>
        </w:r>
        <w:r>
          <w:fldChar w:fldCharType="begin"/>
        </w:r>
        <w:r>
          <w:instrText xml:space="preserve"> PAGEREF _Toc29199 \h </w:instrText>
        </w:r>
        <w:r>
          <w:fldChar w:fldCharType="separate"/>
        </w:r>
        <w:r>
          <w:t>13</w:t>
        </w:r>
        <w:r>
          <w:fldChar w:fldCharType="end"/>
        </w:r>
      </w:hyperlink>
    </w:p>
    <w:p>
      <w:pPr>
        <w:pStyle w:val="TOC2"/>
        <w:tabs>
          <w:tab w:val="right" w:leader="dot" w:pos="8306"/>
        </w:tabs>
      </w:pPr>
      <w:hyperlink w:anchor="_Toc24880" w:history="1">
        <w:r>
          <w:rPr>
            <w:rFonts w:ascii="仿宋" w:eastAsia="仿宋" w:hAnsi="仿宋" w:cs="仿宋" w:hint="eastAsia"/>
            <w:lang w:eastAsia="zh-CN"/>
          </w:rPr>
          <w:t>(二)、环保与社会责任</w:t>
        </w:r>
        <w:r>
          <w:tab/>
        </w:r>
        <w:r>
          <w:fldChar w:fldCharType="begin"/>
        </w:r>
        <w:r>
          <w:instrText xml:space="preserve"> PAGEREF _Toc24880 \h </w:instrText>
        </w:r>
        <w:r>
          <w:fldChar w:fldCharType="separate"/>
        </w:r>
        <w:r>
          <w:t>14</w:t>
        </w:r>
        <w:r>
          <w:fldChar w:fldCharType="end"/>
        </w:r>
      </w:hyperlink>
    </w:p>
    <w:p>
      <w:pPr>
        <w:pStyle w:val="TOC1"/>
        <w:tabs>
          <w:tab w:val="right" w:leader="dot" w:pos="8306"/>
        </w:tabs>
      </w:pPr>
      <w:hyperlink w:anchor="_Toc10994" w:history="1">
        <w:r>
          <w:rPr>
            <w:rFonts w:ascii="仿宋" w:eastAsia="仿宋" w:hAnsi="仿宋" w:cs="仿宋" w:hint="eastAsia"/>
            <w:lang w:eastAsia="zh-CN"/>
          </w:rPr>
          <w:t>四、产品规划分析</w:t>
        </w:r>
        <w:r>
          <w:tab/>
        </w:r>
        <w:r>
          <w:fldChar w:fldCharType="begin"/>
        </w:r>
        <w:r>
          <w:instrText xml:space="preserve"> PAGEREF _Toc10994 \h </w:instrText>
        </w:r>
        <w:r>
          <w:fldChar w:fldCharType="separate"/>
        </w:r>
        <w:r>
          <w:t>15</w:t>
        </w:r>
        <w:r>
          <w:fldChar w:fldCharType="end"/>
        </w:r>
      </w:hyperlink>
    </w:p>
    <w:p>
      <w:pPr>
        <w:pStyle w:val="TOC2"/>
        <w:tabs>
          <w:tab w:val="right" w:leader="dot" w:pos="8306"/>
        </w:tabs>
      </w:pPr>
      <w:hyperlink w:anchor="_Toc23598" w:history="1">
        <w:r>
          <w:rPr>
            <w:rFonts w:ascii="仿宋" w:eastAsia="仿宋" w:hAnsi="仿宋" w:cs="仿宋" w:hint="eastAsia"/>
            <w:lang w:eastAsia="zh-CN"/>
          </w:rPr>
          <w:t>(一)、产品规划</w:t>
        </w:r>
        <w:r>
          <w:tab/>
        </w:r>
        <w:r>
          <w:fldChar w:fldCharType="begin"/>
        </w:r>
        <w:r>
          <w:instrText xml:space="preserve"> PAGEREF _Toc23598 \h </w:instrText>
        </w:r>
        <w:r>
          <w:fldChar w:fldCharType="separate"/>
        </w:r>
        <w:r>
          <w:t>15</w:t>
        </w:r>
        <w:r>
          <w:fldChar w:fldCharType="end"/>
        </w:r>
      </w:hyperlink>
    </w:p>
    <w:p>
      <w:pPr>
        <w:pStyle w:val="TOC2"/>
        <w:tabs>
          <w:tab w:val="right" w:leader="dot" w:pos="8306"/>
        </w:tabs>
      </w:pPr>
      <w:hyperlink w:anchor="_Toc24863" w:history="1">
        <w:r>
          <w:rPr>
            <w:rFonts w:ascii="仿宋" w:eastAsia="仿宋" w:hAnsi="仿宋" w:cs="仿宋" w:hint="eastAsia"/>
            <w:lang w:eastAsia="zh-CN"/>
          </w:rPr>
          <w:t>(二)、建设规模</w:t>
        </w:r>
        <w:r>
          <w:tab/>
        </w:r>
        <w:r>
          <w:fldChar w:fldCharType="begin"/>
        </w:r>
        <w:r>
          <w:instrText xml:space="preserve"> PAGEREF _Toc24863 \h </w:instrText>
        </w:r>
        <w:r>
          <w:fldChar w:fldCharType="separate"/>
        </w:r>
        <w:r>
          <w:t>15</w:t>
        </w:r>
        <w:r>
          <w:fldChar w:fldCharType="end"/>
        </w:r>
      </w:hyperlink>
    </w:p>
    <w:p>
      <w:pPr>
        <w:pStyle w:val="TOC1"/>
        <w:tabs>
          <w:tab w:val="right" w:leader="dot" w:pos="8306"/>
        </w:tabs>
      </w:pPr>
      <w:hyperlink w:anchor="_Toc31690" w:history="1">
        <w:r>
          <w:rPr>
            <w:rFonts w:ascii="仿宋" w:eastAsia="仿宋" w:hAnsi="仿宋" w:cs="仿宋" w:hint="eastAsia"/>
            <w:lang w:eastAsia="zh-CN"/>
          </w:rPr>
          <w:t>五、工艺说明</w:t>
        </w:r>
        <w:r>
          <w:tab/>
        </w:r>
        <w:r>
          <w:fldChar w:fldCharType="begin"/>
        </w:r>
        <w:r>
          <w:instrText xml:space="preserve"> PAGEREF _Toc31690 \h </w:instrText>
        </w:r>
        <w:r>
          <w:fldChar w:fldCharType="separate"/>
        </w:r>
        <w:r>
          <w:t>17</w:t>
        </w:r>
        <w:r>
          <w:fldChar w:fldCharType="end"/>
        </w:r>
      </w:hyperlink>
    </w:p>
    <w:p>
      <w:pPr>
        <w:pStyle w:val="TOC2"/>
        <w:tabs>
          <w:tab w:val="right" w:leader="dot" w:pos="8306"/>
        </w:tabs>
      </w:pPr>
      <w:hyperlink w:anchor="_Toc5377" w:history="1">
        <w:r>
          <w:rPr>
            <w:rFonts w:ascii="仿宋" w:eastAsia="仿宋" w:hAnsi="仿宋" w:cs="仿宋" w:hint="eastAsia"/>
            <w:lang w:eastAsia="zh-CN"/>
          </w:rPr>
          <w:t>(一)、技术管理特点</w:t>
        </w:r>
        <w:r>
          <w:tab/>
        </w:r>
        <w:r>
          <w:fldChar w:fldCharType="begin"/>
        </w:r>
        <w:r>
          <w:instrText xml:space="preserve"> PAGEREF _Toc5377 \h </w:instrText>
        </w:r>
        <w:r>
          <w:fldChar w:fldCharType="separate"/>
        </w:r>
        <w:r>
          <w:t>17</w:t>
        </w:r>
        <w:r>
          <w:fldChar w:fldCharType="end"/>
        </w:r>
      </w:hyperlink>
    </w:p>
    <w:p>
      <w:pPr>
        <w:pStyle w:val="TOC2"/>
        <w:tabs>
          <w:tab w:val="right" w:leader="dot" w:pos="8306"/>
        </w:tabs>
      </w:pPr>
      <w:hyperlink w:anchor="_Toc7334" w:history="1">
        <w:r>
          <w:rPr>
            <w:rFonts w:ascii="仿宋" w:eastAsia="仿宋" w:hAnsi="仿宋" w:cs="仿宋" w:hint="eastAsia"/>
            <w:lang w:eastAsia="zh-CN"/>
          </w:rPr>
          <w:t>(二)、家居照明灯具项目工艺技术设计方案</w:t>
        </w:r>
        <w:r>
          <w:tab/>
        </w:r>
        <w:r>
          <w:fldChar w:fldCharType="begin"/>
        </w:r>
        <w:r>
          <w:instrText xml:space="preserve"> PAGEREF _Toc7334 \h </w:instrText>
        </w:r>
        <w:r>
          <w:fldChar w:fldCharType="separate"/>
        </w:r>
        <w:r>
          <w:t>18</w:t>
        </w:r>
        <w:r>
          <w:fldChar w:fldCharType="end"/>
        </w:r>
      </w:hyperlink>
    </w:p>
    <w:p>
      <w:pPr>
        <w:pStyle w:val="TOC2"/>
        <w:tabs>
          <w:tab w:val="right" w:leader="dot" w:pos="8306"/>
        </w:tabs>
      </w:pPr>
      <w:hyperlink w:anchor="_Toc7942" w:history="1">
        <w:r>
          <w:rPr>
            <w:rFonts w:ascii="仿宋" w:eastAsia="仿宋" w:hAnsi="仿宋" w:cs="仿宋" w:hint="eastAsia"/>
            <w:lang w:eastAsia="zh-CN"/>
          </w:rPr>
          <w:t>(三)、设备选型方案</w:t>
        </w:r>
        <w:r>
          <w:tab/>
        </w:r>
        <w:r>
          <w:fldChar w:fldCharType="begin"/>
        </w:r>
        <w:r>
          <w:instrText xml:space="preserve"> PAGEREF _Toc7942 \h </w:instrText>
        </w:r>
        <w:r>
          <w:fldChar w:fldCharType="separate"/>
        </w:r>
        <w:r>
          <w:t>19</w:t>
        </w:r>
        <w:r>
          <w:fldChar w:fldCharType="end"/>
        </w:r>
      </w:hyperlink>
    </w:p>
    <w:p>
      <w:pPr>
        <w:pStyle w:val="TOC1"/>
        <w:tabs>
          <w:tab w:val="right" w:leader="dot" w:pos="8306"/>
        </w:tabs>
      </w:pPr>
      <w:hyperlink w:anchor="_Toc21098" w:history="1">
        <w:r>
          <w:rPr>
            <w:rFonts w:ascii="仿宋" w:eastAsia="仿宋" w:hAnsi="仿宋" w:cs="仿宋" w:hint="eastAsia"/>
            <w:lang w:eastAsia="zh-CN"/>
          </w:rPr>
          <w:t>六、家居照明灯具项目危机管理</w:t>
        </w:r>
        <w:r>
          <w:tab/>
        </w:r>
        <w:r>
          <w:fldChar w:fldCharType="begin"/>
        </w:r>
        <w:r>
          <w:instrText xml:space="preserve"> PAGEREF _Toc21098 \h </w:instrText>
        </w:r>
        <w:r>
          <w:fldChar w:fldCharType="separate"/>
        </w:r>
        <w:r>
          <w:t>20</w:t>
        </w:r>
        <w:r>
          <w:fldChar w:fldCharType="end"/>
        </w:r>
      </w:hyperlink>
    </w:p>
    <w:p>
      <w:pPr>
        <w:pStyle w:val="TOC2"/>
        <w:tabs>
          <w:tab w:val="right" w:leader="dot" w:pos="8306"/>
        </w:tabs>
      </w:pPr>
      <w:hyperlink w:anchor="_Toc13670" w:history="1">
        <w:r>
          <w:rPr>
            <w:rFonts w:ascii="仿宋" w:eastAsia="仿宋" w:hAnsi="仿宋" w:cs="仿宋" w:hint="eastAsia"/>
            <w:lang w:eastAsia="zh-CN"/>
          </w:rPr>
          <w:t>(一)、危机预警与识别</w:t>
        </w:r>
        <w:r>
          <w:tab/>
        </w:r>
        <w:r>
          <w:fldChar w:fldCharType="begin"/>
        </w:r>
        <w:r>
          <w:instrText xml:space="preserve"> PAGEREF _Toc13670 \h </w:instrText>
        </w:r>
        <w:r>
          <w:fldChar w:fldCharType="separate"/>
        </w:r>
        <w:r>
          <w:t>20</w:t>
        </w:r>
        <w:r>
          <w:fldChar w:fldCharType="end"/>
        </w:r>
      </w:hyperlink>
    </w:p>
    <w:p>
      <w:pPr>
        <w:pStyle w:val="TOC2"/>
        <w:tabs>
          <w:tab w:val="right" w:leader="dot" w:pos="8306"/>
        </w:tabs>
      </w:pPr>
      <w:hyperlink w:anchor="_Toc20208" w:history="1">
        <w:r>
          <w:rPr>
            <w:rFonts w:ascii="仿宋" w:eastAsia="仿宋" w:hAnsi="仿宋" w:cs="仿宋" w:hint="eastAsia"/>
            <w:lang w:eastAsia="zh-CN"/>
          </w:rPr>
          <w:t>(二)、危机应对与恢复</w:t>
        </w:r>
        <w:r>
          <w:tab/>
        </w:r>
        <w:r>
          <w:fldChar w:fldCharType="begin"/>
        </w:r>
        <w:r>
          <w:instrText xml:space="preserve"> PAGEREF _Toc20208 \h </w:instrText>
        </w:r>
        <w:r>
          <w:fldChar w:fldCharType="separate"/>
        </w:r>
        <w:r>
          <w:t>21</w:t>
        </w:r>
        <w:r>
          <w:fldChar w:fldCharType="end"/>
        </w:r>
      </w:hyperlink>
    </w:p>
    <w:p>
      <w:pPr>
        <w:pStyle w:val="TOC1"/>
        <w:tabs>
          <w:tab w:val="right" w:leader="dot" w:pos="8306"/>
        </w:tabs>
      </w:pPr>
      <w:hyperlink w:anchor="_Toc19716" w:history="1">
        <w:r>
          <w:rPr>
            <w:rFonts w:ascii="仿宋" w:eastAsia="仿宋" w:hAnsi="仿宋" w:cs="仿宋" w:hint="eastAsia"/>
            <w:lang w:eastAsia="zh-CN"/>
          </w:rPr>
          <w:t>七、家居照明灯具项目计划安排</w:t>
        </w:r>
        <w:r>
          <w:tab/>
        </w:r>
        <w:r>
          <w:fldChar w:fldCharType="begin"/>
        </w:r>
        <w:r>
          <w:instrText xml:space="preserve"> PAGEREF _Toc19716 \h </w:instrText>
        </w:r>
        <w:r>
          <w:fldChar w:fldCharType="separate"/>
        </w:r>
        <w:r>
          <w:t>23</w:t>
        </w:r>
        <w:r>
          <w:fldChar w:fldCharType="end"/>
        </w:r>
      </w:hyperlink>
    </w:p>
    <w:p>
      <w:pPr>
        <w:pStyle w:val="TOC2"/>
        <w:tabs>
          <w:tab w:val="right" w:leader="dot" w:pos="8306"/>
        </w:tabs>
      </w:pPr>
      <w:hyperlink w:anchor="_Toc31773" w:history="1">
        <w:r>
          <w:rPr>
            <w:rFonts w:ascii="仿宋" w:eastAsia="仿宋" w:hAnsi="仿宋" w:cs="仿宋" w:hint="eastAsia"/>
            <w:lang w:eastAsia="zh-CN"/>
          </w:rPr>
          <w:t>(一)、建设周期</w:t>
        </w:r>
        <w:r>
          <w:tab/>
        </w:r>
        <w:r>
          <w:fldChar w:fldCharType="begin"/>
        </w:r>
        <w:r>
          <w:instrText xml:space="preserve"> PAGEREF _Toc31773 \h </w:instrText>
        </w:r>
        <w:r>
          <w:fldChar w:fldCharType="separate"/>
        </w:r>
        <w:r>
          <w:t>23</w:t>
        </w:r>
        <w:r>
          <w:fldChar w:fldCharType="end"/>
        </w:r>
      </w:hyperlink>
    </w:p>
    <w:p>
      <w:pPr>
        <w:pStyle w:val="TOC2"/>
        <w:tabs>
          <w:tab w:val="right" w:leader="dot" w:pos="8306"/>
        </w:tabs>
      </w:pPr>
      <w:hyperlink w:anchor="_Toc5763" w:history="1">
        <w:r>
          <w:rPr>
            <w:rFonts w:ascii="仿宋" w:eastAsia="仿宋" w:hAnsi="仿宋" w:cs="仿宋" w:hint="eastAsia"/>
            <w:lang w:eastAsia="zh-CN"/>
          </w:rPr>
          <w:t>(二)、建设进度</w:t>
        </w:r>
        <w:r>
          <w:tab/>
        </w:r>
        <w:r>
          <w:fldChar w:fldCharType="begin"/>
        </w:r>
        <w:r>
          <w:instrText xml:space="preserve"> PAGEREF _Toc5763 \h </w:instrText>
        </w:r>
        <w:r>
          <w:fldChar w:fldCharType="separate"/>
        </w:r>
        <w:r>
          <w:t>24</w:t>
        </w:r>
        <w:r>
          <w:fldChar w:fldCharType="end"/>
        </w:r>
      </w:hyperlink>
    </w:p>
    <w:p>
      <w:pPr>
        <w:pStyle w:val="TOC2"/>
        <w:tabs>
          <w:tab w:val="right" w:leader="dot" w:pos="8306"/>
        </w:tabs>
      </w:pPr>
      <w:hyperlink w:anchor="_Toc9520" w:history="1">
        <w:r>
          <w:rPr>
            <w:rFonts w:ascii="仿宋" w:eastAsia="仿宋" w:hAnsi="仿宋" w:cs="仿宋" w:hint="eastAsia"/>
            <w:lang w:eastAsia="zh-CN"/>
          </w:rPr>
          <w:t>(三)、进度安排注意事项</w:t>
        </w:r>
        <w:r>
          <w:tab/>
        </w:r>
        <w:r>
          <w:fldChar w:fldCharType="begin"/>
        </w:r>
        <w:r>
          <w:instrText xml:space="preserve"> PAGEREF _Toc9520 \h </w:instrText>
        </w:r>
        <w:r>
          <w:fldChar w:fldCharType="separate"/>
        </w:r>
        <w:r>
          <w:t>25</w:t>
        </w:r>
        <w:r>
          <w:fldChar w:fldCharType="end"/>
        </w:r>
      </w:hyperlink>
    </w:p>
    <w:p>
      <w:pPr>
        <w:pStyle w:val="TOC2"/>
        <w:tabs>
          <w:tab w:val="right" w:leader="dot" w:pos="8306"/>
        </w:tabs>
      </w:pPr>
      <w:hyperlink w:anchor="_Toc8382" w:history="1">
        <w:r>
          <w:rPr>
            <w:rFonts w:ascii="仿宋" w:eastAsia="仿宋" w:hAnsi="仿宋" w:cs="仿宋" w:hint="eastAsia"/>
            <w:lang w:eastAsia="zh-CN"/>
          </w:rPr>
          <w:t>(四)、人力资源配置</w:t>
        </w:r>
        <w:r>
          <w:tab/>
        </w:r>
        <w:r>
          <w:fldChar w:fldCharType="begin"/>
        </w:r>
        <w:r>
          <w:instrText xml:space="preserve"> PAGEREF _Toc8382 \h </w:instrText>
        </w:r>
        <w:r>
          <w:fldChar w:fldCharType="separate"/>
        </w:r>
        <w:r>
          <w:t>26</w:t>
        </w:r>
        <w:r>
          <w:fldChar w:fldCharType="end"/>
        </w:r>
      </w:hyperlink>
    </w:p>
    <w:p>
      <w:pPr>
        <w:pStyle w:val="TOC1"/>
        <w:tabs>
          <w:tab w:val="right" w:leader="dot" w:pos="8306"/>
        </w:tabs>
      </w:pPr>
      <w:hyperlink w:anchor="_Toc13254" w:history="1">
        <w:r>
          <w:rPr>
            <w:rFonts w:ascii="仿宋" w:eastAsia="仿宋" w:hAnsi="仿宋" w:cs="仿宋" w:hint="eastAsia"/>
            <w:lang w:eastAsia="zh-CN"/>
          </w:rPr>
          <w:t>八、家居照明灯具项目环境影响分析</w:t>
        </w:r>
        <w:r>
          <w:tab/>
        </w:r>
        <w:r>
          <w:fldChar w:fldCharType="begin"/>
        </w:r>
        <w:r>
          <w:instrText xml:space="preserve"> PAGEREF _Toc13254 \h </w:instrText>
        </w:r>
        <w:r>
          <w:fldChar w:fldCharType="separate"/>
        </w:r>
        <w:r>
          <w:t>27</w:t>
        </w:r>
        <w:r>
          <w:fldChar w:fldCharType="end"/>
        </w:r>
      </w:hyperlink>
    </w:p>
    <w:p>
      <w:pPr>
        <w:pStyle w:val="TOC2"/>
        <w:tabs>
          <w:tab w:val="right" w:leader="dot" w:pos="8306"/>
        </w:tabs>
      </w:pPr>
      <w:hyperlink w:anchor="_Toc13380" w:history="1">
        <w:r>
          <w:rPr>
            <w:rFonts w:ascii="仿宋" w:eastAsia="仿宋" w:hAnsi="仿宋" w:cs="仿宋" w:hint="eastAsia"/>
            <w:lang w:eastAsia="zh-CN"/>
          </w:rPr>
          <w:t>(一)、建设区域环境质量现状</w:t>
        </w:r>
        <w:r>
          <w:tab/>
        </w:r>
        <w:r>
          <w:fldChar w:fldCharType="begin"/>
        </w:r>
        <w:r>
          <w:instrText xml:space="preserve"> PAGEREF _Toc13380 \h </w:instrText>
        </w:r>
        <w:r>
          <w:fldChar w:fldCharType="separate"/>
        </w:r>
        <w:r>
          <w:t>27</w:t>
        </w:r>
        <w:r>
          <w:fldChar w:fldCharType="end"/>
        </w:r>
      </w:hyperlink>
    </w:p>
    <w:p>
      <w:pPr>
        <w:pStyle w:val="TOC2"/>
        <w:tabs>
          <w:tab w:val="right" w:leader="dot" w:pos="8306"/>
        </w:tabs>
      </w:pPr>
      <w:hyperlink w:anchor="_Toc26102" w:history="1">
        <w:r>
          <w:rPr>
            <w:rFonts w:ascii="仿宋" w:eastAsia="仿宋" w:hAnsi="仿宋" w:cs="仿宋" w:hint="eastAsia"/>
            <w:lang w:eastAsia="zh-CN"/>
          </w:rPr>
          <w:t>(二)、建设期环境保护</w:t>
        </w:r>
        <w:r>
          <w:tab/>
        </w:r>
        <w:r>
          <w:fldChar w:fldCharType="begin"/>
        </w:r>
        <w:r>
          <w:instrText xml:space="preserve"> PAGEREF _Toc26102 \h </w:instrText>
        </w:r>
        <w:r>
          <w:fldChar w:fldCharType="separate"/>
        </w:r>
        <w:r>
          <w:t>29</w:t>
        </w:r>
        <w:r>
          <w:fldChar w:fldCharType="end"/>
        </w:r>
      </w:hyperlink>
    </w:p>
    <w:p>
      <w:pPr>
        <w:pStyle w:val="TOC2"/>
        <w:tabs>
          <w:tab w:val="right" w:leader="dot" w:pos="8306"/>
        </w:tabs>
      </w:pPr>
      <w:hyperlink w:anchor="_Toc22416" w:history="1">
        <w:r>
          <w:rPr>
            <w:rFonts w:ascii="仿宋" w:eastAsia="仿宋" w:hAnsi="仿宋" w:cs="仿宋" w:hint="eastAsia"/>
            <w:lang w:eastAsia="zh-CN"/>
          </w:rPr>
          <w:t>(三)、运营期环境保护</w:t>
        </w:r>
        <w:r>
          <w:tab/>
        </w:r>
        <w:r>
          <w:fldChar w:fldCharType="begin"/>
        </w:r>
        <w:r>
          <w:instrText xml:space="preserve"> PAGEREF _Toc22416 \h </w:instrText>
        </w:r>
        <w:r>
          <w:fldChar w:fldCharType="separate"/>
        </w:r>
        <w:r>
          <w:t>30</w:t>
        </w:r>
        <w:r>
          <w:fldChar w:fldCharType="end"/>
        </w:r>
      </w:hyperlink>
    </w:p>
    <w:p>
      <w:pPr>
        <w:pStyle w:val="TOC2"/>
        <w:tabs>
          <w:tab w:val="right" w:leader="dot" w:pos="8306"/>
        </w:tabs>
      </w:pPr>
      <w:hyperlink w:anchor="_Toc19999" w:history="1">
        <w:r>
          <w:rPr>
            <w:rFonts w:ascii="仿宋" w:eastAsia="仿宋" w:hAnsi="仿宋" w:cs="仿宋" w:hint="eastAsia"/>
            <w:lang w:eastAsia="zh-CN"/>
          </w:rPr>
          <w:t>(四)、家居照明灯具项目建设对区域经济的影响</w:t>
        </w:r>
        <w:r>
          <w:tab/>
        </w:r>
        <w:r>
          <w:fldChar w:fldCharType="begin"/>
        </w:r>
        <w:r>
          <w:instrText xml:space="preserve"> PAGEREF _Toc19999 \h </w:instrText>
        </w:r>
        <w:r>
          <w:fldChar w:fldCharType="separate"/>
        </w:r>
        <w:r>
          <w:t>31</w:t>
        </w:r>
        <w:r>
          <w:fldChar w:fldCharType="end"/>
        </w:r>
      </w:hyperlink>
    </w:p>
    <w:p>
      <w:pPr>
        <w:pStyle w:val="TOC2"/>
        <w:tabs>
          <w:tab w:val="right" w:leader="dot" w:pos="8306"/>
        </w:tabs>
      </w:pPr>
      <w:hyperlink w:anchor="_Toc10765" w:history="1">
        <w:r>
          <w:rPr>
            <w:rFonts w:ascii="仿宋" w:eastAsia="仿宋" w:hAnsi="仿宋" w:cs="仿宋" w:hint="eastAsia"/>
            <w:lang w:eastAsia="zh-CN"/>
          </w:rPr>
          <w:t>(五)、废弃物处理</w:t>
        </w:r>
        <w:r>
          <w:tab/>
        </w:r>
        <w:r>
          <w:fldChar w:fldCharType="begin"/>
        </w:r>
        <w:r>
          <w:instrText xml:space="preserve"> PAGEREF _Toc10765 \h </w:instrText>
        </w:r>
        <w:r>
          <w:fldChar w:fldCharType="separate"/>
        </w:r>
        <w:r>
          <w:t>33</w:t>
        </w:r>
        <w:r>
          <w:fldChar w:fldCharType="end"/>
        </w:r>
      </w:hyperlink>
    </w:p>
    <w:p>
      <w:pPr>
        <w:pStyle w:val="TOC2"/>
        <w:tabs>
          <w:tab w:val="right" w:leader="dot" w:pos="8306"/>
        </w:tabs>
      </w:pPr>
      <w:hyperlink w:anchor="_Toc12902" w:history="1">
        <w:r>
          <w:rPr>
            <w:rFonts w:ascii="仿宋" w:eastAsia="仿宋" w:hAnsi="仿宋" w:cs="仿宋" w:hint="eastAsia"/>
            <w:lang w:eastAsia="zh-CN"/>
          </w:rPr>
          <w:t>(六)、特殊环境影响分析</w:t>
        </w:r>
        <w:r>
          <w:tab/>
        </w:r>
        <w:r>
          <w:fldChar w:fldCharType="begin"/>
        </w:r>
        <w:r>
          <w:instrText xml:space="preserve"> PAGEREF _Toc12902 \h </w:instrText>
        </w:r>
        <w:r>
          <w:fldChar w:fldCharType="separate"/>
        </w:r>
        <w:r>
          <w:t>34</w:t>
        </w:r>
        <w:r>
          <w:fldChar w:fldCharType="end"/>
        </w:r>
      </w:hyperlink>
    </w:p>
    <w:p>
      <w:pPr>
        <w:pStyle w:val="TOC2"/>
        <w:tabs>
          <w:tab w:val="right" w:leader="dot" w:pos="8306"/>
        </w:tabs>
      </w:pPr>
      <w:hyperlink w:anchor="_Toc29732" w:history="1">
        <w:r>
          <w:rPr>
            <w:rFonts w:ascii="仿宋" w:eastAsia="仿宋" w:hAnsi="仿宋" w:cs="仿宋" w:hint="eastAsia"/>
            <w:lang w:eastAsia="zh-CN"/>
          </w:rPr>
          <w:t>(七)、清洁生产</w:t>
        </w:r>
        <w:r>
          <w:tab/>
        </w:r>
        <w:r>
          <w:fldChar w:fldCharType="begin"/>
        </w:r>
        <w:r>
          <w:instrText xml:space="preserve"> PAGEREF _Toc29732 \h </w:instrText>
        </w:r>
        <w:r>
          <w:fldChar w:fldCharType="separate"/>
        </w:r>
        <w:r>
          <w:t>36</w:t>
        </w:r>
        <w:r>
          <w:fldChar w:fldCharType="end"/>
        </w:r>
      </w:hyperlink>
    </w:p>
    <w:p>
      <w:pPr>
        <w:pStyle w:val="TOC2"/>
        <w:tabs>
          <w:tab w:val="right" w:leader="dot" w:pos="8306"/>
        </w:tabs>
      </w:pPr>
      <w:hyperlink w:anchor="_Toc31984" w:history="1">
        <w:r>
          <w:rPr>
            <w:rFonts w:ascii="仿宋" w:eastAsia="仿宋" w:hAnsi="仿宋" w:cs="仿宋" w:hint="eastAsia"/>
            <w:lang w:eastAsia="zh-CN"/>
          </w:rPr>
          <w:t>(八)、环境保护综合评价</w:t>
        </w:r>
        <w:r>
          <w:tab/>
        </w:r>
        <w:r>
          <w:fldChar w:fldCharType="begin"/>
        </w:r>
        <w:r>
          <w:instrText xml:space="preserve"> PAGEREF _Toc31984 \h </w:instrText>
        </w:r>
        <w:r>
          <w:fldChar w:fldCharType="separate"/>
        </w:r>
        <w:r>
          <w:t>37</w:t>
        </w:r>
        <w:r>
          <w:fldChar w:fldCharType="end"/>
        </w:r>
      </w:hyperlink>
    </w:p>
    <w:p>
      <w:pPr>
        <w:pStyle w:val="TOC1"/>
        <w:tabs>
          <w:tab w:val="right" w:leader="dot" w:pos="8306"/>
        </w:tabs>
      </w:pPr>
      <w:hyperlink w:anchor="_Toc30614" w:history="1">
        <w:r>
          <w:rPr>
            <w:rFonts w:ascii="仿宋" w:eastAsia="仿宋" w:hAnsi="仿宋" w:cs="仿宋" w:hint="eastAsia"/>
            <w:lang w:eastAsia="zh-CN"/>
          </w:rPr>
          <w:t>九、家居照明灯具项目人力资源管理</w:t>
        </w:r>
        <w:r>
          <w:tab/>
        </w:r>
        <w:r>
          <w:fldChar w:fldCharType="begin"/>
        </w:r>
        <w:r>
          <w:instrText xml:space="preserve"> PAGEREF _Toc30614 \h </w:instrText>
        </w:r>
        <w:r>
          <w:fldChar w:fldCharType="separate"/>
        </w:r>
        <w:r>
          <w:t>38</w:t>
        </w:r>
        <w:r>
          <w:fldChar w:fldCharType="end"/>
        </w:r>
      </w:hyperlink>
    </w:p>
    <w:p>
      <w:pPr>
        <w:pStyle w:val="TOC2"/>
        <w:tabs>
          <w:tab w:val="right" w:leader="dot" w:pos="8306"/>
        </w:tabs>
      </w:pPr>
      <w:hyperlink w:anchor="_Toc31300" w:history="1">
        <w:r>
          <w:rPr>
            <w:rFonts w:ascii="仿宋" w:eastAsia="仿宋" w:hAnsi="仿宋" w:cs="仿宋" w:hint="eastAsia"/>
            <w:lang w:eastAsia="zh-CN"/>
          </w:rPr>
          <w:t>(一)、建立健全的预算管理制度</w:t>
        </w:r>
        <w:r>
          <w:tab/>
        </w:r>
        <w:r>
          <w:fldChar w:fldCharType="begin"/>
        </w:r>
        <w:r>
          <w:instrText xml:space="preserve"> PAGEREF _Toc31300 \h </w:instrText>
        </w:r>
        <w:r>
          <w:fldChar w:fldCharType="separate"/>
        </w:r>
        <w:r>
          <w:t>38</w:t>
        </w:r>
        <w:r>
          <w:fldChar w:fldCharType="end"/>
        </w:r>
      </w:hyperlink>
    </w:p>
    <w:p>
      <w:pPr>
        <w:pStyle w:val="TOC2"/>
        <w:tabs>
          <w:tab w:val="right" w:leader="dot" w:pos="8306"/>
        </w:tabs>
      </w:pPr>
      <w:hyperlink w:anchor="_Toc4046" w:history="1">
        <w:r>
          <w:rPr>
            <w:rFonts w:ascii="仿宋" w:eastAsia="仿宋" w:hAnsi="仿宋" w:cs="仿宋" w:hint="eastAsia"/>
            <w:lang w:eastAsia="zh-CN"/>
          </w:rPr>
          <w:t>(二)、加强资金流动监控</w:t>
        </w:r>
        <w:r>
          <w:tab/>
        </w:r>
        <w:r>
          <w:fldChar w:fldCharType="begin"/>
        </w:r>
        <w:r>
          <w:instrText xml:space="preserve"> PAGEREF _Toc4046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52" w:history="1">
        <w:r>
          <w:rPr>
            <w:rFonts w:ascii="仿宋" w:eastAsia="仿宋" w:hAnsi="仿宋" w:cs="仿宋" w:hint="eastAsia"/>
            <w:lang w:eastAsia="zh-CN"/>
          </w:rPr>
          <w:t>(三)、制定完善的风险控制机制</w:t>
        </w:r>
        <w:r>
          <w:tab/>
        </w:r>
        <w:r>
          <w:fldChar w:fldCharType="begin"/>
        </w:r>
        <w:r>
          <w:instrText xml:space="preserve"> PAGEREF _Toc22052 \h </w:instrText>
        </w:r>
        <w:r>
          <w:fldChar w:fldCharType="separate"/>
        </w:r>
        <w:r>
          <w:t>41</w:t>
        </w:r>
        <w:r>
          <w:fldChar w:fldCharType="end"/>
        </w:r>
      </w:hyperlink>
    </w:p>
    <w:p>
      <w:pPr>
        <w:pStyle w:val="TOC2"/>
        <w:tabs>
          <w:tab w:val="right" w:leader="dot" w:pos="8306"/>
        </w:tabs>
      </w:pPr>
      <w:hyperlink w:anchor="_Toc3895" w:history="1">
        <w:r>
          <w:rPr>
            <w:rFonts w:ascii="仿宋" w:eastAsia="仿宋" w:hAnsi="仿宋" w:cs="仿宋" w:hint="eastAsia"/>
            <w:lang w:eastAsia="zh-CN"/>
          </w:rPr>
          <w:t>(四)、优化成本管理</w:t>
        </w:r>
        <w:r>
          <w:tab/>
        </w:r>
        <w:r>
          <w:fldChar w:fldCharType="begin"/>
        </w:r>
        <w:r>
          <w:instrText xml:space="preserve"> PAGEREF _Toc3895 \h </w:instrText>
        </w:r>
        <w:r>
          <w:fldChar w:fldCharType="separate"/>
        </w:r>
        <w:r>
          <w:t>42</w:t>
        </w:r>
        <w:r>
          <w:fldChar w:fldCharType="end"/>
        </w:r>
      </w:hyperlink>
    </w:p>
    <w:p>
      <w:pPr>
        <w:pStyle w:val="TOC1"/>
        <w:tabs>
          <w:tab w:val="right" w:leader="dot" w:pos="8306"/>
        </w:tabs>
      </w:pPr>
      <w:hyperlink w:anchor="_Toc7404" w:history="1">
        <w:r>
          <w:rPr>
            <w:rFonts w:ascii="仿宋" w:eastAsia="仿宋" w:hAnsi="仿宋" w:cs="仿宋" w:hint="eastAsia"/>
            <w:lang w:eastAsia="zh-CN"/>
          </w:rPr>
          <w:t>十、家居照明灯具项目技术管理</w:t>
        </w:r>
        <w:r>
          <w:tab/>
        </w:r>
        <w:r>
          <w:fldChar w:fldCharType="begin"/>
        </w:r>
        <w:r>
          <w:instrText xml:space="preserve"> PAGEREF _Toc7404 \h </w:instrText>
        </w:r>
        <w:r>
          <w:fldChar w:fldCharType="separate"/>
        </w:r>
        <w:r>
          <w:t>44</w:t>
        </w:r>
        <w:r>
          <w:fldChar w:fldCharType="end"/>
        </w:r>
      </w:hyperlink>
    </w:p>
    <w:p>
      <w:pPr>
        <w:pStyle w:val="TOC2"/>
        <w:tabs>
          <w:tab w:val="right" w:leader="dot" w:pos="8306"/>
        </w:tabs>
      </w:pPr>
      <w:hyperlink w:anchor="_Toc29038" w:history="1">
        <w:r>
          <w:rPr>
            <w:rFonts w:ascii="仿宋" w:eastAsia="仿宋" w:hAnsi="仿宋" w:cs="仿宋" w:hint="eastAsia"/>
            <w:lang w:eastAsia="zh-CN"/>
          </w:rPr>
          <w:t>(一)、技术方案选用方向</w:t>
        </w:r>
        <w:r>
          <w:tab/>
        </w:r>
        <w:r>
          <w:fldChar w:fldCharType="begin"/>
        </w:r>
        <w:r>
          <w:instrText xml:space="preserve"> PAGEREF _Toc29038 \h </w:instrText>
        </w:r>
        <w:r>
          <w:fldChar w:fldCharType="separate"/>
        </w:r>
        <w:r>
          <w:t>44</w:t>
        </w:r>
        <w:r>
          <w:fldChar w:fldCharType="end"/>
        </w:r>
      </w:hyperlink>
    </w:p>
    <w:p>
      <w:pPr>
        <w:pStyle w:val="TOC2"/>
        <w:tabs>
          <w:tab w:val="right" w:leader="dot" w:pos="8306"/>
        </w:tabs>
      </w:pPr>
      <w:hyperlink w:anchor="_Toc16818" w:history="1">
        <w:r>
          <w:rPr>
            <w:rFonts w:ascii="仿宋" w:eastAsia="仿宋" w:hAnsi="仿宋" w:cs="仿宋" w:hint="eastAsia"/>
            <w:lang w:eastAsia="zh-CN"/>
          </w:rPr>
          <w:t>(二)、工艺技术方案选用原则</w:t>
        </w:r>
        <w:r>
          <w:tab/>
        </w:r>
        <w:r>
          <w:fldChar w:fldCharType="begin"/>
        </w:r>
        <w:r>
          <w:instrText xml:space="preserve"> PAGEREF _Toc16818 \h </w:instrText>
        </w:r>
        <w:r>
          <w:fldChar w:fldCharType="separate"/>
        </w:r>
        <w:r>
          <w:t>45</w:t>
        </w:r>
        <w:r>
          <w:fldChar w:fldCharType="end"/>
        </w:r>
      </w:hyperlink>
    </w:p>
    <w:p>
      <w:pPr>
        <w:pStyle w:val="TOC2"/>
        <w:tabs>
          <w:tab w:val="right" w:leader="dot" w:pos="8306"/>
        </w:tabs>
      </w:pPr>
      <w:hyperlink w:anchor="_Toc21368" w:history="1">
        <w:r>
          <w:rPr>
            <w:rFonts w:ascii="仿宋" w:eastAsia="仿宋" w:hAnsi="仿宋" w:cs="仿宋" w:hint="eastAsia"/>
            <w:lang w:eastAsia="zh-CN"/>
          </w:rPr>
          <w:t>(三)、工艺技术方案要求</w:t>
        </w:r>
        <w:r>
          <w:tab/>
        </w:r>
        <w:r>
          <w:fldChar w:fldCharType="begin"/>
        </w:r>
        <w:r>
          <w:instrText xml:space="preserve"> PAGEREF _Toc21368 \h </w:instrText>
        </w:r>
        <w:r>
          <w:fldChar w:fldCharType="separate"/>
        </w:r>
        <w:r>
          <w:t>48</w:t>
        </w:r>
        <w:r>
          <w:fldChar w:fldCharType="end"/>
        </w:r>
      </w:hyperlink>
    </w:p>
    <w:p>
      <w:pPr>
        <w:pStyle w:val="TOC1"/>
        <w:tabs>
          <w:tab w:val="right" w:leader="dot" w:pos="8306"/>
        </w:tabs>
      </w:pPr>
      <w:hyperlink w:anchor="_Toc4772" w:history="1">
        <w:r>
          <w:rPr>
            <w:rFonts w:ascii="仿宋" w:eastAsia="仿宋" w:hAnsi="仿宋" w:cs="仿宋" w:hint="eastAsia"/>
            <w:lang w:eastAsia="zh-CN"/>
          </w:rPr>
          <w:t>十一、家居照明灯具项目社会影响</w:t>
        </w:r>
        <w:r>
          <w:tab/>
        </w:r>
        <w:r>
          <w:fldChar w:fldCharType="begin"/>
        </w:r>
        <w:r>
          <w:instrText xml:space="preserve"> PAGEREF _Toc4772 \h </w:instrText>
        </w:r>
        <w:r>
          <w:fldChar w:fldCharType="separate"/>
        </w:r>
        <w:r>
          <w:t>50</w:t>
        </w:r>
        <w:r>
          <w:fldChar w:fldCharType="end"/>
        </w:r>
      </w:hyperlink>
    </w:p>
    <w:p>
      <w:pPr>
        <w:pStyle w:val="TOC2"/>
        <w:tabs>
          <w:tab w:val="right" w:leader="dot" w:pos="8306"/>
        </w:tabs>
      </w:pPr>
      <w:hyperlink w:anchor="_Toc17179" w:history="1">
        <w:r>
          <w:rPr>
            <w:rFonts w:ascii="仿宋" w:eastAsia="仿宋" w:hAnsi="仿宋" w:cs="仿宋" w:hint="eastAsia"/>
            <w:lang w:eastAsia="zh-CN"/>
          </w:rPr>
          <w:t>(一)、社会责任与义务</w:t>
        </w:r>
        <w:r>
          <w:tab/>
        </w:r>
        <w:r>
          <w:fldChar w:fldCharType="begin"/>
        </w:r>
        <w:r>
          <w:instrText xml:space="preserve"> PAGEREF _Toc17179 \h </w:instrText>
        </w:r>
        <w:r>
          <w:fldChar w:fldCharType="separate"/>
        </w:r>
        <w:r>
          <w:t>50</w:t>
        </w:r>
        <w:r>
          <w:fldChar w:fldCharType="end"/>
        </w:r>
      </w:hyperlink>
    </w:p>
    <w:p>
      <w:pPr>
        <w:pStyle w:val="TOC2"/>
        <w:tabs>
          <w:tab w:val="right" w:leader="dot" w:pos="8306"/>
        </w:tabs>
      </w:pPr>
      <w:hyperlink w:anchor="_Toc17778" w:history="1">
        <w:r>
          <w:rPr>
            <w:rFonts w:ascii="仿宋" w:eastAsia="仿宋" w:hAnsi="仿宋" w:cs="仿宋" w:hint="eastAsia"/>
            <w:lang w:eastAsia="zh-CN"/>
          </w:rPr>
          <w:t>(二)、社会参与与沟通</w:t>
        </w:r>
        <w:r>
          <w:tab/>
        </w:r>
        <w:r>
          <w:fldChar w:fldCharType="begin"/>
        </w:r>
        <w:r>
          <w:instrText xml:space="preserve"> PAGEREF _Toc17778 \h </w:instrText>
        </w:r>
        <w:r>
          <w:fldChar w:fldCharType="separate"/>
        </w:r>
        <w:r>
          <w:t>51</w:t>
        </w:r>
        <w:r>
          <w:fldChar w:fldCharType="end"/>
        </w:r>
      </w:hyperlink>
    </w:p>
    <w:p>
      <w:pPr>
        <w:pStyle w:val="TOC1"/>
        <w:tabs>
          <w:tab w:val="right" w:leader="dot" w:pos="8306"/>
        </w:tabs>
      </w:pPr>
      <w:hyperlink w:anchor="_Toc10791" w:history="1">
        <w:r>
          <w:rPr>
            <w:rFonts w:ascii="仿宋" w:eastAsia="仿宋" w:hAnsi="仿宋" w:cs="仿宋" w:hint="eastAsia"/>
            <w:lang w:eastAsia="zh-CN"/>
          </w:rPr>
          <w:t>十二、家居照明灯具项目人力资源培养与发展</w:t>
        </w:r>
        <w:r>
          <w:tab/>
        </w:r>
        <w:r>
          <w:fldChar w:fldCharType="begin"/>
        </w:r>
        <w:r>
          <w:instrText xml:space="preserve"> PAGEREF _Toc10791 \h </w:instrText>
        </w:r>
        <w:r>
          <w:fldChar w:fldCharType="separate"/>
        </w:r>
        <w:r>
          <w:t>52</w:t>
        </w:r>
        <w:r>
          <w:fldChar w:fldCharType="end"/>
        </w:r>
      </w:hyperlink>
    </w:p>
    <w:p>
      <w:pPr>
        <w:pStyle w:val="TOC2"/>
        <w:tabs>
          <w:tab w:val="right" w:leader="dot" w:pos="8306"/>
        </w:tabs>
      </w:pPr>
      <w:hyperlink w:anchor="_Toc1036" w:history="1">
        <w:r>
          <w:rPr>
            <w:rFonts w:ascii="仿宋" w:eastAsia="仿宋" w:hAnsi="仿宋" w:cs="仿宋" w:hint="eastAsia"/>
            <w:lang w:eastAsia="zh-CN"/>
          </w:rPr>
          <w:t>(一)、人才需求与规划</w:t>
        </w:r>
        <w:r>
          <w:tab/>
        </w:r>
        <w:r>
          <w:fldChar w:fldCharType="begin"/>
        </w:r>
        <w:r>
          <w:instrText xml:space="preserve"> PAGEREF _Toc1036 \h </w:instrText>
        </w:r>
        <w:r>
          <w:fldChar w:fldCharType="separate"/>
        </w:r>
        <w:r>
          <w:t>52</w:t>
        </w:r>
        <w:r>
          <w:fldChar w:fldCharType="end"/>
        </w:r>
      </w:hyperlink>
    </w:p>
    <w:p>
      <w:pPr>
        <w:pStyle w:val="TOC2"/>
        <w:tabs>
          <w:tab w:val="right" w:leader="dot" w:pos="8306"/>
        </w:tabs>
      </w:pPr>
      <w:hyperlink w:anchor="_Toc15550" w:history="1">
        <w:r>
          <w:rPr>
            <w:rFonts w:ascii="仿宋" w:eastAsia="仿宋" w:hAnsi="仿宋" w:cs="仿宋" w:hint="eastAsia"/>
            <w:lang w:eastAsia="zh-CN"/>
          </w:rPr>
          <w:t>(二)、培训与发展计划</w:t>
        </w:r>
        <w:r>
          <w:tab/>
        </w:r>
        <w:r>
          <w:fldChar w:fldCharType="begin"/>
        </w:r>
        <w:r>
          <w:instrText xml:space="preserve"> PAGEREF _Toc15550 \h </w:instrText>
        </w:r>
        <w:r>
          <w:fldChar w:fldCharType="separate"/>
        </w:r>
        <w:r>
          <w:t>52</w:t>
        </w:r>
        <w:r>
          <w:fldChar w:fldCharType="end"/>
        </w:r>
      </w:hyperlink>
    </w:p>
    <w:p>
      <w:pPr>
        <w:pStyle w:val="TOC1"/>
        <w:tabs>
          <w:tab w:val="right" w:leader="dot" w:pos="8306"/>
        </w:tabs>
      </w:pPr>
      <w:hyperlink w:anchor="_Toc25654" w:history="1">
        <w:r>
          <w:rPr>
            <w:rFonts w:ascii="仿宋" w:eastAsia="仿宋" w:hAnsi="仿宋" w:cs="仿宋" w:hint="eastAsia"/>
            <w:lang w:eastAsia="zh-CN"/>
          </w:rPr>
          <w:t>十三、质量管理体系</w:t>
        </w:r>
        <w:r>
          <w:tab/>
        </w:r>
        <w:r>
          <w:fldChar w:fldCharType="begin"/>
        </w:r>
        <w:r>
          <w:instrText xml:space="preserve"> PAGEREF _Toc25654 \h </w:instrText>
        </w:r>
        <w:r>
          <w:fldChar w:fldCharType="separate"/>
        </w:r>
        <w:r>
          <w:t>53</w:t>
        </w:r>
        <w:r>
          <w:fldChar w:fldCharType="end"/>
        </w:r>
      </w:hyperlink>
    </w:p>
    <w:p>
      <w:pPr>
        <w:pStyle w:val="TOC2"/>
        <w:tabs>
          <w:tab w:val="right" w:leader="dot" w:pos="8306"/>
        </w:tabs>
      </w:pPr>
      <w:hyperlink w:anchor="_Toc19225" w:history="1">
        <w:r>
          <w:rPr>
            <w:rFonts w:ascii="仿宋" w:eastAsia="仿宋" w:hAnsi="仿宋" w:cs="仿宋" w:hint="eastAsia"/>
            <w:lang w:eastAsia="zh-CN"/>
          </w:rPr>
          <w:t>(一)、质量目标与方针</w:t>
        </w:r>
        <w:r>
          <w:tab/>
        </w:r>
        <w:r>
          <w:fldChar w:fldCharType="begin"/>
        </w:r>
        <w:r>
          <w:instrText xml:space="preserve"> PAGEREF _Toc19225 \h </w:instrText>
        </w:r>
        <w:r>
          <w:fldChar w:fldCharType="separate"/>
        </w:r>
        <w:r>
          <w:t>53</w:t>
        </w:r>
        <w:r>
          <w:fldChar w:fldCharType="end"/>
        </w:r>
      </w:hyperlink>
    </w:p>
    <w:p>
      <w:pPr>
        <w:pStyle w:val="TOC2"/>
        <w:tabs>
          <w:tab w:val="right" w:leader="dot" w:pos="8306"/>
        </w:tabs>
      </w:pPr>
      <w:hyperlink w:anchor="_Toc18617" w:history="1">
        <w:r>
          <w:rPr>
            <w:rFonts w:ascii="仿宋" w:eastAsia="仿宋" w:hAnsi="仿宋" w:cs="仿宋" w:hint="eastAsia"/>
            <w:lang w:eastAsia="zh-CN"/>
          </w:rPr>
          <w:t>(二)、质量管理责任</w:t>
        </w:r>
        <w:r>
          <w:tab/>
        </w:r>
        <w:r>
          <w:fldChar w:fldCharType="begin"/>
        </w:r>
        <w:r>
          <w:instrText xml:space="preserve"> PAGEREF _Toc18617 \h </w:instrText>
        </w:r>
        <w:r>
          <w:fldChar w:fldCharType="separate"/>
        </w:r>
        <w:r>
          <w:t>54</w:t>
        </w:r>
        <w:r>
          <w:fldChar w:fldCharType="end"/>
        </w:r>
      </w:hyperlink>
    </w:p>
    <w:p>
      <w:pPr>
        <w:pStyle w:val="TOC2"/>
        <w:tabs>
          <w:tab w:val="right" w:leader="dot" w:pos="8306"/>
        </w:tabs>
      </w:pPr>
      <w:hyperlink w:anchor="_Toc6766" w:history="1">
        <w:r>
          <w:rPr>
            <w:rFonts w:ascii="仿宋" w:eastAsia="仿宋" w:hAnsi="仿宋" w:cs="仿宋" w:hint="eastAsia"/>
            <w:lang w:eastAsia="zh-CN"/>
          </w:rPr>
          <w:t>(三)、质量管理体系文件</w:t>
        </w:r>
        <w:r>
          <w:tab/>
        </w:r>
        <w:r>
          <w:fldChar w:fldCharType="begin"/>
        </w:r>
        <w:r>
          <w:instrText xml:space="preserve"> PAGEREF _Toc6766 \h </w:instrText>
        </w:r>
        <w:r>
          <w:fldChar w:fldCharType="separate"/>
        </w:r>
        <w:r>
          <w:t>55</w:t>
        </w:r>
        <w:r>
          <w:fldChar w:fldCharType="end"/>
        </w:r>
      </w:hyperlink>
    </w:p>
    <w:p>
      <w:pPr>
        <w:pStyle w:val="TOC2"/>
        <w:tabs>
          <w:tab w:val="right" w:leader="dot" w:pos="8306"/>
        </w:tabs>
      </w:pPr>
      <w:hyperlink w:anchor="_Toc24901" w:history="1">
        <w:r>
          <w:rPr>
            <w:rFonts w:ascii="仿宋" w:eastAsia="仿宋" w:hAnsi="仿宋" w:cs="仿宋" w:hint="eastAsia"/>
            <w:lang w:eastAsia="zh-CN"/>
          </w:rPr>
          <w:t>(四)、质量培训与教育</w:t>
        </w:r>
        <w:r>
          <w:tab/>
        </w:r>
        <w:r>
          <w:fldChar w:fldCharType="begin"/>
        </w:r>
        <w:r>
          <w:instrText xml:space="preserve"> PAGEREF _Toc24901 \h </w:instrText>
        </w:r>
        <w:r>
          <w:fldChar w:fldCharType="separate"/>
        </w:r>
        <w:r>
          <w:t>57</w:t>
        </w:r>
        <w:r>
          <w:fldChar w:fldCharType="end"/>
        </w:r>
      </w:hyperlink>
    </w:p>
    <w:p>
      <w:pPr>
        <w:pStyle w:val="TOC2"/>
        <w:tabs>
          <w:tab w:val="right" w:leader="dot" w:pos="8306"/>
        </w:tabs>
      </w:pPr>
      <w:hyperlink w:anchor="_Toc17869" w:history="1">
        <w:r>
          <w:rPr>
            <w:rFonts w:ascii="仿宋" w:eastAsia="仿宋" w:hAnsi="仿宋" w:cs="仿宋" w:hint="eastAsia"/>
            <w:lang w:eastAsia="zh-CN"/>
          </w:rPr>
          <w:t>(五)、质量审核与评价</w:t>
        </w:r>
        <w:r>
          <w:tab/>
        </w:r>
        <w:r>
          <w:fldChar w:fldCharType="begin"/>
        </w:r>
        <w:r>
          <w:instrText xml:space="preserve"> PAGEREF _Toc17869 \h </w:instrText>
        </w:r>
        <w:r>
          <w:fldChar w:fldCharType="separate"/>
        </w:r>
        <w:r>
          <w:t>58</w:t>
        </w:r>
        <w:r>
          <w:fldChar w:fldCharType="end"/>
        </w:r>
      </w:hyperlink>
    </w:p>
    <w:p>
      <w:pPr>
        <w:pStyle w:val="TOC2"/>
        <w:tabs>
          <w:tab w:val="right" w:leader="dot" w:pos="8306"/>
        </w:tabs>
      </w:pPr>
      <w:hyperlink w:anchor="_Toc26175" w:history="1">
        <w:r>
          <w:rPr>
            <w:rFonts w:ascii="仿宋" w:eastAsia="仿宋" w:hAnsi="仿宋" w:cs="仿宋" w:hint="eastAsia"/>
            <w:lang w:eastAsia="zh-CN"/>
          </w:rPr>
          <w:t>(六)、不符合与纠正措施</w:t>
        </w:r>
        <w:r>
          <w:tab/>
        </w:r>
        <w:r>
          <w:fldChar w:fldCharType="begin"/>
        </w:r>
        <w:r>
          <w:instrText xml:space="preserve"> PAGEREF _Toc26175 \h </w:instrText>
        </w:r>
        <w:r>
          <w:fldChar w:fldCharType="separate"/>
        </w:r>
        <w:r>
          <w:t>60</w:t>
        </w:r>
        <w:r>
          <w:fldChar w:fldCharType="end"/>
        </w:r>
      </w:hyperlink>
    </w:p>
    <w:p>
      <w:pPr>
        <w:pStyle w:val="TOC1"/>
        <w:tabs>
          <w:tab w:val="right" w:leader="dot" w:pos="8306"/>
        </w:tabs>
      </w:pPr>
      <w:hyperlink w:anchor="_Toc28472" w:history="1">
        <w:r>
          <w:rPr>
            <w:rFonts w:ascii="仿宋" w:eastAsia="仿宋" w:hAnsi="仿宋" w:cs="仿宋" w:hint="eastAsia"/>
            <w:lang w:eastAsia="zh-CN"/>
          </w:rPr>
          <w:t>十四、供应链管理</w:t>
        </w:r>
        <w:r>
          <w:tab/>
        </w:r>
        <w:r>
          <w:fldChar w:fldCharType="begin"/>
        </w:r>
        <w:r>
          <w:instrText xml:space="preserve"> PAGEREF _Toc28472 \h </w:instrText>
        </w:r>
        <w:r>
          <w:fldChar w:fldCharType="separate"/>
        </w:r>
        <w:r>
          <w:t>61</w:t>
        </w:r>
        <w:r>
          <w:fldChar w:fldCharType="end"/>
        </w:r>
      </w:hyperlink>
    </w:p>
    <w:p>
      <w:pPr>
        <w:pStyle w:val="TOC2"/>
        <w:tabs>
          <w:tab w:val="right" w:leader="dot" w:pos="8306"/>
        </w:tabs>
      </w:pPr>
      <w:hyperlink w:anchor="_Toc22539" w:history="1">
        <w:r>
          <w:rPr>
            <w:rFonts w:ascii="仿宋" w:eastAsia="仿宋" w:hAnsi="仿宋" w:cs="仿宋" w:hint="eastAsia"/>
            <w:lang w:eastAsia="zh-CN"/>
          </w:rPr>
          <w:t>(一)、供应链战略规划</w:t>
        </w:r>
        <w:r>
          <w:tab/>
        </w:r>
        <w:r>
          <w:fldChar w:fldCharType="begin"/>
        </w:r>
        <w:r>
          <w:instrText xml:space="preserve"> PAGEREF _Toc22539 \h </w:instrText>
        </w:r>
        <w:r>
          <w:fldChar w:fldCharType="separate"/>
        </w:r>
        <w:r>
          <w:t>61</w:t>
        </w:r>
        <w:r>
          <w:fldChar w:fldCharType="end"/>
        </w:r>
      </w:hyperlink>
    </w:p>
    <w:p>
      <w:pPr>
        <w:pStyle w:val="TOC2"/>
        <w:tabs>
          <w:tab w:val="right" w:leader="dot" w:pos="8306"/>
        </w:tabs>
      </w:pPr>
      <w:hyperlink w:anchor="_Toc2636" w:history="1">
        <w:r>
          <w:rPr>
            <w:rFonts w:ascii="仿宋" w:eastAsia="仿宋" w:hAnsi="仿宋" w:cs="仿宋" w:hint="eastAsia"/>
            <w:lang w:eastAsia="zh-CN"/>
          </w:rPr>
          <w:t>(二)、供应商选择与合作</w:t>
        </w:r>
        <w:r>
          <w:tab/>
        </w:r>
        <w:r>
          <w:fldChar w:fldCharType="begin"/>
        </w:r>
        <w:r>
          <w:instrText xml:space="preserve"> PAGEREF _Toc2636 \h </w:instrText>
        </w:r>
        <w:r>
          <w:fldChar w:fldCharType="separate"/>
        </w:r>
        <w:r>
          <w:t>62</w:t>
        </w:r>
        <w:r>
          <w:fldChar w:fldCharType="end"/>
        </w:r>
      </w:hyperlink>
    </w:p>
    <w:p>
      <w:pPr>
        <w:pStyle w:val="TOC2"/>
        <w:tabs>
          <w:tab w:val="right" w:leader="dot" w:pos="8306"/>
        </w:tabs>
      </w:pPr>
      <w:hyperlink w:anchor="_Toc1423" w:history="1">
        <w:r>
          <w:rPr>
            <w:rFonts w:ascii="仿宋" w:eastAsia="仿宋" w:hAnsi="仿宋" w:cs="仿宋" w:hint="eastAsia"/>
            <w:lang w:eastAsia="zh-CN"/>
          </w:rPr>
          <w:t>(三)、物流与库存管理</w:t>
        </w:r>
        <w:r>
          <w:tab/>
        </w:r>
        <w:r>
          <w:fldChar w:fldCharType="begin"/>
        </w:r>
        <w:r>
          <w:instrText xml:space="preserve"> PAGEREF _Toc1423 \h </w:instrText>
        </w:r>
        <w:r>
          <w:fldChar w:fldCharType="separate"/>
        </w:r>
        <w:r>
          <w:t>63</w:t>
        </w:r>
        <w:r>
          <w:fldChar w:fldCharType="end"/>
        </w:r>
      </w:hyperlink>
    </w:p>
    <w:p>
      <w:pPr>
        <w:pStyle w:val="TOC1"/>
        <w:tabs>
          <w:tab w:val="right" w:leader="dot" w:pos="8306"/>
        </w:tabs>
      </w:pPr>
      <w:hyperlink w:anchor="_Toc5408" w:history="1">
        <w:r>
          <w:rPr>
            <w:rFonts w:ascii="仿宋" w:eastAsia="仿宋" w:hAnsi="仿宋" w:cs="仿宋" w:hint="eastAsia"/>
            <w:lang w:eastAsia="zh-CN"/>
          </w:rPr>
          <w:t>十五、家居照明灯具项目实施时间节点</w:t>
        </w:r>
        <w:r>
          <w:tab/>
        </w:r>
        <w:r>
          <w:fldChar w:fldCharType="begin"/>
        </w:r>
        <w:r>
          <w:instrText xml:space="preserve"> PAGEREF _Toc5408 \h </w:instrText>
        </w:r>
        <w:r>
          <w:fldChar w:fldCharType="separate"/>
        </w:r>
        <w:r>
          <w:t>65</w:t>
        </w:r>
        <w:r>
          <w:fldChar w:fldCharType="end"/>
        </w:r>
      </w:hyperlink>
    </w:p>
    <w:p>
      <w:pPr>
        <w:pStyle w:val="TOC2"/>
        <w:tabs>
          <w:tab w:val="right" w:leader="dot" w:pos="8306"/>
        </w:tabs>
      </w:pPr>
      <w:hyperlink w:anchor="_Toc31758" w:history="1">
        <w:r>
          <w:rPr>
            <w:rFonts w:ascii="仿宋" w:eastAsia="仿宋" w:hAnsi="仿宋" w:cs="仿宋" w:hint="eastAsia"/>
            <w:lang w:eastAsia="zh-CN"/>
          </w:rPr>
          <w:t>(一)、家居照明灯具项目启动阶段时间节点</w:t>
        </w:r>
        <w:r>
          <w:tab/>
        </w:r>
        <w:r>
          <w:fldChar w:fldCharType="begin"/>
        </w:r>
        <w:r>
          <w:instrText xml:space="preserve"> PAGEREF _Toc31758 \h </w:instrText>
        </w:r>
        <w:r>
          <w:fldChar w:fldCharType="separate"/>
        </w:r>
        <w:r>
          <w:t>65</w:t>
        </w:r>
        <w:r>
          <w:fldChar w:fldCharType="end"/>
        </w:r>
      </w:hyperlink>
    </w:p>
    <w:p>
      <w:pPr>
        <w:pStyle w:val="TOC2"/>
        <w:tabs>
          <w:tab w:val="right" w:leader="dot" w:pos="8306"/>
        </w:tabs>
      </w:pPr>
      <w:hyperlink w:anchor="_Toc31059" w:history="1">
        <w:r>
          <w:rPr>
            <w:rFonts w:ascii="仿宋" w:eastAsia="仿宋" w:hAnsi="仿宋" w:cs="仿宋" w:hint="eastAsia"/>
            <w:lang w:eastAsia="zh-CN"/>
          </w:rPr>
          <w:t>(二)、家居照明灯具项目执行阶段时间节点</w:t>
        </w:r>
        <w:r>
          <w:tab/>
        </w:r>
        <w:r>
          <w:fldChar w:fldCharType="begin"/>
        </w:r>
        <w:r>
          <w:instrText xml:space="preserve"> PAGEREF _Toc31059 \h </w:instrText>
        </w:r>
        <w:r>
          <w:fldChar w:fldCharType="separate"/>
        </w:r>
        <w:r>
          <w:t>66</w:t>
        </w:r>
        <w:r>
          <w:fldChar w:fldCharType="end"/>
        </w:r>
      </w:hyperlink>
    </w:p>
    <w:p>
      <w:pPr>
        <w:pStyle w:val="TOC2"/>
        <w:tabs>
          <w:tab w:val="right" w:leader="dot" w:pos="8306"/>
        </w:tabs>
      </w:pPr>
      <w:hyperlink w:anchor="_Toc21124" w:history="1">
        <w:r>
          <w:rPr>
            <w:rFonts w:ascii="仿宋" w:eastAsia="仿宋" w:hAnsi="仿宋" w:cs="仿宋" w:hint="eastAsia"/>
            <w:lang w:eastAsia="zh-CN"/>
          </w:rPr>
          <w:t>(三)、家居照明灯具项目完成阶段时间节点</w:t>
        </w:r>
        <w:r>
          <w:tab/>
        </w:r>
        <w:r>
          <w:fldChar w:fldCharType="begin"/>
        </w:r>
        <w:r>
          <w:instrText xml:space="preserve"> PAGEREF _Toc21124 \h </w:instrText>
        </w:r>
        <w:r>
          <w:fldChar w:fldCharType="separate"/>
        </w:r>
        <w:r>
          <w:t>67</w:t>
        </w:r>
        <w:r>
          <w:fldChar w:fldCharType="end"/>
        </w:r>
      </w:hyperlink>
    </w:p>
    <w:p>
      <w:pPr>
        <w:pStyle w:val="TOC1"/>
        <w:tabs>
          <w:tab w:val="right" w:leader="dot" w:pos="8306"/>
        </w:tabs>
      </w:pPr>
      <w:hyperlink w:anchor="_Toc24163" w:history="1">
        <w:r>
          <w:rPr>
            <w:rFonts w:ascii="仿宋" w:eastAsia="仿宋" w:hAnsi="仿宋" w:cs="仿宋" w:hint="eastAsia"/>
            <w:lang w:eastAsia="zh-CN"/>
          </w:rPr>
          <w:t>十六、家居照明灯具项目工程方案分析</w:t>
        </w:r>
        <w:r>
          <w:tab/>
        </w:r>
        <w:r>
          <w:fldChar w:fldCharType="begin"/>
        </w:r>
        <w:r>
          <w:instrText xml:space="preserve"> PAGEREF _Toc24163 \h </w:instrText>
        </w:r>
        <w:r>
          <w:fldChar w:fldCharType="separate"/>
        </w:r>
        <w:r>
          <w:t>68</w:t>
        </w:r>
        <w:r>
          <w:fldChar w:fldCharType="end"/>
        </w:r>
      </w:hyperlink>
    </w:p>
    <w:p>
      <w:pPr>
        <w:pStyle w:val="TOC2"/>
        <w:tabs>
          <w:tab w:val="right" w:leader="dot" w:pos="8306"/>
        </w:tabs>
      </w:pPr>
      <w:hyperlink w:anchor="_Toc5412" w:history="1">
        <w:r>
          <w:rPr>
            <w:rFonts w:ascii="仿宋" w:eastAsia="仿宋" w:hAnsi="仿宋" w:cs="仿宋" w:hint="eastAsia"/>
            <w:lang w:eastAsia="zh-CN"/>
          </w:rPr>
          <w:t>(一)、建筑工程设计原则</w:t>
        </w:r>
        <w:r>
          <w:tab/>
        </w:r>
        <w:r>
          <w:fldChar w:fldCharType="begin"/>
        </w:r>
        <w:r>
          <w:instrText xml:space="preserve"> PAGEREF _Toc5412 \h </w:instrText>
        </w:r>
        <w:r>
          <w:fldChar w:fldCharType="separate"/>
        </w:r>
        <w:r>
          <w:t>68</w:t>
        </w:r>
        <w:r>
          <w:fldChar w:fldCharType="end"/>
        </w:r>
      </w:hyperlink>
    </w:p>
    <w:p>
      <w:pPr>
        <w:pStyle w:val="TOC2"/>
        <w:tabs>
          <w:tab w:val="right" w:leader="dot" w:pos="8306"/>
        </w:tabs>
      </w:pPr>
      <w:hyperlink w:anchor="_Toc16308" w:history="1">
        <w:r>
          <w:rPr>
            <w:rFonts w:ascii="仿宋" w:eastAsia="仿宋" w:hAnsi="仿宋" w:cs="仿宋" w:hint="eastAsia"/>
            <w:lang w:eastAsia="zh-CN"/>
          </w:rPr>
          <w:t>(二)、土建工程建设指标</w:t>
        </w:r>
        <w:r>
          <w:tab/>
        </w:r>
        <w:r>
          <w:fldChar w:fldCharType="begin"/>
        </w:r>
        <w:r>
          <w:instrText xml:space="preserve"> PAGEREF _Toc16308 \h </w:instrText>
        </w:r>
        <w:r>
          <w:fldChar w:fldCharType="separate"/>
        </w:r>
        <w:r>
          <w:t>71</w:t>
        </w:r>
        <w:r>
          <w:fldChar w:fldCharType="end"/>
        </w:r>
      </w:hyperlink>
    </w:p>
    <w:p>
      <w:pPr>
        <w:pStyle w:val="TOC1"/>
        <w:tabs>
          <w:tab w:val="right" w:leader="dot" w:pos="8306"/>
        </w:tabs>
      </w:pPr>
      <w:hyperlink w:anchor="_Toc31160" w:history="1">
        <w:r>
          <w:rPr>
            <w:rFonts w:ascii="仿宋" w:eastAsia="仿宋" w:hAnsi="仿宋" w:cs="仿宋" w:hint="eastAsia"/>
            <w:lang w:eastAsia="zh-CN"/>
          </w:rPr>
          <w:t>十七、营销与推广策略</w:t>
        </w:r>
        <w:r>
          <w:tab/>
        </w:r>
        <w:r>
          <w:fldChar w:fldCharType="begin"/>
        </w:r>
        <w:r>
          <w:instrText xml:space="preserve"> PAGEREF _Toc31160 \h </w:instrText>
        </w:r>
        <w:r>
          <w:fldChar w:fldCharType="separate"/>
        </w:r>
        <w:r>
          <w:t>73</w:t>
        </w:r>
        <w:r>
          <w:fldChar w:fldCharType="end"/>
        </w:r>
      </w:hyperlink>
    </w:p>
    <w:p>
      <w:pPr>
        <w:pStyle w:val="TOC2"/>
        <w:tabs>
          <w:tab w:val="right" w:leader="dot" w:pos="8306"/>
        </w:tabs>
      </w:pPr>
      <w:hyperlink w:anchor="_Toc27647" w:history="1">
        <w:r>
          <w:rPr>
            <w:rFonts w:ascii="仿宋" w:eastAsia="仿宋" w:hAnsi="仿宋" w:cs="仿宋" w:hint="eastAsia"/>
            <w:lang w:eastAsia="zh-CN"/>
          </w:rPr>
          <w:t>(一)、产品/服务定位与特点</w:t>
        </w:r>
        <w:r>
          <w:tab/>
        </w:r>
        <w:r>
          <w:fldChar w:fldCharType="begin"/>
        </w:r>
        <w:r>
          <w:instrText xml:space="preserve"> PAGEREF _Toc27647 \h </w:instrText>
        </w:r>
        <w:r>
          <w:fldChar w:fldCharType="separate"/>
        </w:r>
        <w:r>
          <w:t>73</w:t>
        </w:r>
        <w:r>
          <w:fldChar w:fldCharType="end"/>
        </w:r>
      </w:hyperlink>
    </w:p>
    <w:p>
      <w:pPr>
        <w:pStyle w:val="TOC2"/>
        <w:tabs>
          <w:tab w:val="right" w:leader="dot" w:pos="8306"/>
        </w:tabs>
      </w:pPr>
      <w:hyperlink w:anchor="_Toc3044" w:history="1">
        <w:r>
          <w:rPr>
            <w:rFonts w:ascii="仿宋" w:eastAsia="仿宋" w:hAnsi="仿宋" w:cs="仿宋" w:hint="eastAsia"/>
            <w:lang w:eastAsia="zh-CN"/>
          </w:rPr>
          <w:t>(二)、市场定位与竞争分析</w:t>
        </w:r>
        <w:r>
          <w:tab/>
        </w:r>
        <w:r>
          <w:fldChar w:fldCharType="begin"/>
        </w:r>
        <w:r>
          <w:instrText xml:space="preserve"> PAGEREF _Toc3044 \h </w:instrText>
        </w:r>
        <w:r>
          <w:fldChar w:fldCharType="separate"/>
        </w:r>
        <w:r>
          <w:t>74</w:t>
        </w:r>
        <w:r>
          <w:fldChar w:fldCharType="end"/>
        </w:r>
      </w:hyperlink>
    </w:p>
    <w:p>
      <w:pPr>
        <w:pStyle w:val="TOC2"/>
        <w:tabs>
          <w:tab w:val="right" w:leader="dot" w:pos="8306"/>
        </w:tabs>
      </w:pPr>
      <w:hyperlink w:anchor="_Toc250" w:history="1">
        <w:r>
          <w:rPr>
            <w:rFonts w:ascii="仿宋" w:eastAsia="仿宋" w:hAnsi="仿宋" w:cs="仿宋" w:hint="eastAsia"/>
            <w:lang w:eastAsia="zh-CN"/>
          </w:rPr>
          <w:t>(三)、营销渠道与策略</w:t>
        </w:r>
        <w:r>
          <w:tab/>
        </w:r>
        <w:r>
          <w:fldChar w:fldCharType="begin"/>
        </w:r>
        <w:r>
          <w:instrText xml:space="preserve"> PAGEREF _Toc250 \h </w:instrText>
        </w:r>
        <w:r>
          <w:fldChar w:fldCharType="separate"/>
        </w:r>
        <w:r>
          <w:t>76</w:t>
        </w:r>
        <w:r>
          <w:fldChar w:fldCharType="end"/>
        </w:r>
      </w:hyperlink>
    </w:p>
    <w:p>
      <w:pPr>
        <w:pStyle w:val="TOC2"/>
        <w:tabs>
          <w:tab w:val="right" w:leader="dot" w:pos="8306"/>
        </w:tabs>
      </w:pPr>
      <w:hyperlink w:anchor="_Toc14492" w:history="1">
        <w:r>
          <w:rPr>
            <w:rFonts w:ascii="仿宋" w:eastAsia="仿宋" w:hAnsi="仿宋" w:cs="仿宋" w:hint="eastAsia"/>
            <w:lang w:eastAsia="zh-CN"/>
          </w:rPr>
          <w:t>(四)、推广与宣传活动</w:t>
        </w:r>
        <w:r>
          <w:tab/>
        </w:r>
        <w:r>
          <w:fldChar w:fldCharType="begin"/>
        </w:r>
        <w:r>
          <w:instrText xml:space="preserve"> PAGEREF _Toc14492 \h </w:instrText>
        </w:r>
        <w:r>
          <w:fldChar w:fldCharType="separate"/>
        </w:r>
        <w:r>
          <w:t>77</w:t>
        </w:r>
        <w:r>
          <w:fldChar w:fldCharType="end"/>
        </w:r>
      </w:hyperlink>
    </w:p>
    <w:p>
      <w:pPr>
        <w:pStyle w:val="TOC1"/>
        <w:tabs>
          <w:tab w:val="right" w:leader="dot" w:pos="8306"/>
        </w:tabs>
      </w:pPr>
      <w:hyperlink w:anchor="_Toc19829" w:history="1">
        <w:r>
          <w:rPr>
            <w:rFonts w:ascii="仿宋" w:eastAsia="仿宋" w:hAnsi="仿宋" w:cs="仿宋" w:hint="eastAsia"/>
            <w:lang w:eastAsia="zh-CN"/>
          </w:rPr>
          <w:t>十八、家居照明灯具项目变更管理</w:t>
        </w:r>
        <w:r>
          <w:tab/>
        </w:r>
        <w:r>
          <w:fldChar w:fldCharType="begin"/>
        </w:r>
        <w:r>
          <w:instrText xml:space="preserve"> PAGEREF _Toc19829 \h </w:instrText>
        </w:r>
        <w:r>
          <w:fldChar w:fldCharType="separate"/>
        </w:r>
        <w:r>
          <w:t>82</w:t>
        </w:r>
        <w:r>
          <w:fldChar w:fldCharType="end"/>
        </w:r>
      </w:hyperlink>
    </w:p>
    <w:p>
      <w:pPr>
        <w:pStyle w:val="TOC2"/>
        <w:tabs>
          <w:tab w:val="right" w:leader="dot" w:pos="8306"/>
        </w:tabs>
      </w:pPr>
      <w:hyperlink w:anchor="_Toc6746" w:history="1">
        <w:r>
          <w:rPr>
            <w:rFonts w:ascii="仿宋" w:eastAsia="仿宋" w:hAnsi="仿宋" w:cs="仿宋" w:hint="eastAsia"/>
            <w:lang w:eastAsia="zh-CN"/>
          </w:rPr>
          <w:t>(一)、变更申请与评估</w:t>
        </w:r>
        <w:r>
          <w:tab/>
        </w:r>
        <w:r>
          <w:fldChar w:fldCharType="begin"/>
        </w:r>
        <w:r>
          <w:instrText xml:space="preserve"> PAGEREF _Toc6746 \h </w:instrText>
        </w:r>
        <w:r>
          <w:fldChar w:fldCharType="separate"/>
        </w:r>
        <w:r>
          <w:t>82</w:t>
        </w:r>
        <w:r>
          <w:fldChar w:fldCharType="end"/>
        </w:r>
      </w:hyperlink>
    </w:p>
    <w:p>
      <w:pPr>
        <w:pStyle w:val="TOC2"/>
        <w:tabs>
          <w:tab w:val="right" w:leader="dot" w:pos="8306"/>
        </w:tabs>
      </w:pPr>
      <w:hyperlink w:anchor="_Toc5452" w:history="1">
        <w:r>
          <w:rPr>
            <w:rFonts w:ascii="仿宋" w:eastAsia="仿宋" w:hAnsi="仿宋" w:cs="仿宋" w:hint="eastAsia"/>
            <w:lang w:eastAsia="zh-CN"/>
          </w:rPr>
          <w:t>(二)、变更实施与控制</w:t>
        </w:r>
        <w:r>
          <w:tab/>
        </w:r>
        <w:r>
          <w:fldChar w:fldCharType="begin"/>
        </w:r>
        <w:r>
          <w:instrText xml:space="preserve"> PAGEREF _Toc5452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31"/>
      <w:r>
        <w:rPr>
          <w:rFonts w:ascii="仿宋" w:eastAsia="仿宋" w:hAnsi="仿宋" w:cs="仿宋" w:hint="eastAsia"/>
          <w:sz w:val="28"/>
          <w:lang w:eastAsia="zh-CN"/>
        </w:rPr>
        <w:t>一、家居照明灯具项目概论</w:t>
      </w:r>
      <w:bookmarkEnd w:id="2"/>
    </w:p>
    <w:p>
      <w:pPr>
        <w:pStyle w:val="Heading2"/>
        <w:rPr>
          <w:rFonts w:ascii="仿宋" w:eastAsia="仿宋" w:hAnsi="仿宋" w:cs="仿宋" w:hint="eastAsia"/>
          <w:lang w:eastAsia="zh-CN"/>
        </w:rPr>
      </w:pPr>
      <w:bookmarkStart w:id="3" w:name="_Toc13235"/>
      <w:r>
        <w:rPr>
          <w:rFonts w:ascii="仿宋" w:eastAsia="仿宋" w:hAnsi="仿宋" w:cs="仿宋" w:hint="eastAsia"/>
          <w:lang w:eastAsia="zh-CN"/>
        </w:rPr>
        <w:t>(一)、家居照明灯具项目概况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起源追溯至对市场的深入洞察。市场的不断演变与变革为家居照明灯具项目提供了难得的机遇。当前市场存在的需求缺口和变革的大环境共同构成了家居照明灯具项目的背景。这个家居照明灯具项目旨在充分利用市场机遇，填补行业中尚未满足的需求，为客户提供全新的解决方案。市场的变革和需求的增长使得这个家居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家居照明灯具项目名称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正式命名为家居照明灯具。这个名称不仅仅是一个标识，更代表了家居照明灯具项目的核心理念和愿景。它蕴含着家居照明灯具项目所要解决问题的关键字，具有强烈的表达和辨识度，为家居照明灯具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家居照明灯具项目目标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核心目标是提供一种全新、高效的解决方案，满足客户日益增长的需求。家居照明灯具项目追求的不仅仅是满足市场需求，更是在市场中获得卓越的竞争优势。通过不断提升产品或服务的质量和创新水平，家居照明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家居照明灯具项目范围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全面涵盖了产品研发、制造、市场推广和售后服务，确保从产品设计到最终用户体验的全方位关注。这一全面的家居照明灯具项目范围是为了确保家居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家居照明灯具项目时间表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家居照明灯具项目计划在未来18个月内完成，包括研发、测试、市场试点和正式推出等不同阶段。这个时间表的合理设计是为了确保家居照明灯具项目各个阶段的顺利推进，以便按时交付高质量的成果。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家居照明灯具项目预算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总预算估算为XX百万美元，主要分配在研发、市场推广、人员培训和运营等方面。这一充足的预算为家居照明灯具项目提供了充足的资源，确保家居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家居照明灯具项目风险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可能面临的风险包括市场接受度低、技术难题、竞争激烈等。家居照明灯具项目团队已经制定了相应的风险应对计划，通过前瞻性的风险管理，确保家居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家居照明灯具项目团队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家居照明灯具项目汇聚了一支经验丰富、多领域专业素养的核心团队，确保家居照明灯具项目在各个方面都能拥有高水平的执行力。团队的协同作战是家居照明灯具项目成功的关键因素之一。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家居照明灯具项目背景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家居照明灯具项目的背景根植于市场对更高效、创新产品的渴望，同时也受到科技发展对行业格局的深刻改变的影响。这为家居照明灯具项目提供了广阔的发展空间和市场需求。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家居照明灯具项目现状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截至目前，家居照明灯具项目已完成市场调研和技术验证，取得了初步的成功。这为家居照明灯具项目在未来的发展奠定了坚实的基础，为更远大的目标打下了坚实的基石。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456"/>
      <w:r>
        <w:rPr>
          <w:rFonts w:ascii="仿宋" w:eastAsia="仿宋" w:hAnsi="仿宋" w:cs="仿宋" w:hint="eastAsia"/>
          <w:sz w:val="28"/>
          <w:lang w:eastAsia="zh-CN"/>
        </w:rPr>
        <w:t>(二)、家居照明灯具项目目标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keyword》家居照明灯具项目首要业务目标是在市场中占据有利地位，实现产品/服务的成功推广和销售。通过不断提升产品质量、创新性，家居照明灯具项目追求成为行业中的领导者，赢得更多客户的青睐。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在科技迅速发展的时代，家居照明灯具项目着眼于技术创新。通过持续的研发和技术升级，家居照明灯具项目旨在推出更具创新性的产品或服务，以满足市场对新鲜、先进解决方案的需求。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为了建立可持续的客户关系，家居照明灯具项目设定了客户满意度目标。通过提供卓越的产品质量和优质的客户服务，家居照明灯具项目追求赢得客户的信任和忠诚度，确保他们的满意度达到行业领先水平。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家居照明灯具项目注重社会责任和可持续发展。通过实施环保、社会责任家居照明灯具项目，家居照明灯具项目致力于在经济发展的同时保护环境，促进社会公平，实现可持续经营。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家居照明灯具项目的团队是实现目标的核心驱动力。因此，家居照明灯具项目设定了团队发展目标，包括提升团队成员的专业技能、培养领导力，以及搭建协同高效的团队工作氛围。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805"/>
      <w:r>
        <w:rPr>
          <w:rFonts w:ascii="仿宋" w:eastAsia="仿宋" w:hAnsi="仿宋" w:cs="仿宋" w:hint="eastAsia"/>
          <w:sz w:val="28"/>
          <w:lang w:eastAsia="zh-CN"/>
        </w:rPr>
        <w:t>(三)、家居照明灯具项目提出的理由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家居照明灯具项目提出的理由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源于对市场机遇的深刻洞察。当前市场中存在的需求缺口和行业发展趋势表明，有巨大的商业机会等待被开发。通过准确捕捉市场机遇，家居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理念基于对技术创新的信仰。通过持续的研发和技术投入，家居照明灯具项目有望推出更具创新性的产品或服务。在科技飞速发展的当下，家居照明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是为了增强企业的行业竞争力。通过提升产品或服务的质量和独特性，家居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响应了消费者需求的变化。随着社会和科技的不断发展，消费者对产品和服务的需求也在发生变化。通过深入了解并及时回应消费者的新需求，家居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家居照明灯具项目的提出是企业战略发展规划的一部分。在面对日益激烈的市场竞争和不断变化的商业环境中，家居照明灯具项目作为企业战略的一环，旨在为企业开辟新的增长领域，巩固企业在行业中的地位。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不仅仅是基于商业考量，还注重社会责任。通过推出环保、社会责任等方面的家居照明灯具项目，家居照明灯具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家居照明灯具项目的提出反映了对利益相关者期望的关注。包括客户、员工、投资者等利益相关者在企业发展中都有着各自的期望，家居照明灯具项目力求在满足这些期望的同时，取得更大的共赢。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641"/>
      <w:r>
        <w:rPr>
          <w:rFonts w:ascii="仿宋" w:eastAsia="仿宋" w:hAnsi="仿宋" w:cs="仿宋" w:hint="eastAsia"/>
          <w:sz w:val="28"/>
          <w:lang w:eastAsia="zh-CN"/>
        </w:rPr>
        <w:t>(四)、家居照明灯具项目意义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在实施家居照明灯具项目的过程中，我们不仅仅是在追逐商业成功，更是为企业和社会的多个层面创造了深远的意义。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首要意义在于提升企业的市场竞争力。通过持续的创新和对产品质量的高标准要求，家居照明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居照明灯具项目的推进将促使行业技术水平的提升。通过引入先进技术和创新性解决方案，家居照明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居照明灯具项目不仅创造了大量就业机会，提高了就业水平，还注重社会责任和环保。通过参与社会公益事业和推动环保家居照明灯具项目，家居照明灯具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综合而言，家居照明灯具项目意义重大，不仅推动了企业的发展，也为行业和社会的进步贡献了积极力量。这是一个全面而深刻的影响，将在未来产生可持续的正面效应。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017"/>
      <w:r>
        <w:rPr>
          <w:rFonts w:ascii="仿宋" w:eastAsia="仿宋" w:hAnsi="仿宋" w:cs="仿宋" w:hint="eastAsia"/>
          <w:sz w:val="28"/>
          <w:lang w:eastAsia="zh-CN"/>
        </w:rPr>
        <w:t>(五)、家居照明灯具项目背景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在当今迅猛发展的商业环境中，家居照明灯具项目的动因根植于对多方面因素的审慎考量。这个家居照明灯具项目的提出并非孤立的决策，而是对企业所处背景深入思考的产物。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居照明灯具项目背后的首要原因。科技的迅速发展和全球市场的快速变化使得企业必须灵活应对。家居照明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竞争的激烈程度也是家居照明灯具项目背景中不可忽视的一环。企业需要在激烈竞争中脱颖而出，为此，家居照明灯具项目致力于打破常规，提供独特的价值主张，以吸引客户并确保市场份额的增长。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技术的迅速发展为企业带来了机遇与挑战。作为家居照明灯具项目启动的背景之一，对新兴技术的应用将有助于提升企业的技术水平，使其在不断演进的商业环境中保持竞争优势。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此外，社会对企业责任的期望也在逐渐升高。家居照明灯具项目充分融入了社会责任的理念，通过可持续经营和社会公益家居照明灯具项目，企图为社会贡献一份力量，在商业成功的同时关注社会价值。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768"/>
      <w:r>
        <w:rPr>
          <w:rFonts w:ascii="仿宋" w:eastAsia="仿宋" w:hAnsi="仿宋" w:cs="仿宋" w:hint="eastAsia"/>
          <w:sz w:val="28"/>
          <w:lang w:eastAsia="zh-CN"/>
        </w:rPr>
        <w:t>二、家居照明灯具项目绩效评估</w:t>
      </w:r>
      <w:bookmarkEnd w:id="8"/>
    </w:p>
    <w:p>
      <w:pPr>
        <w:pStyle w:val="Heading2"/>
        <w:rPr>
          <w:rFonts w:ascii="仿宋" w:eastAsia="仿宋" w:hAnsi="仿宋" w:cs="仿宋" w:hint="eastAsia"/>
          <w:lang w:eastAsia="zh-CN"/>
        </w:rPr>
      </w:pPr>
      <w:bookmarkStart w:id="9" w:name="_Toc102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灯具项目中，我们设计了一套全面的绩效评估指标，以确保家居照明灯具项目的可控和成功交付。这些指标跨足家居照明灯具项目目标、成本、进度和质量等多个维度，为我们提供了全面洞察家居照明灯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目标达成率是我们关注的首要指标。我们设定了明确的目标，并通过定期监测和评估，迅速发现并应对潜在的目标偏差。这为家居照明灯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成本绩效是另一个核心关注点。通过实际成本与预算成本的对比分析，我们深入了解成本差异的原因，及时调整资源分配，保持家居照明灯具项目在经济效益方面的合理水平。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进度作为关键的绩效指标之一，得到了精心的关注。我们制定了详细的家居照明灯具项目进度计划，并设立了进度符合度指标，确保实际进度与计划进度保持一致。这使我们能够快速发现和解决潜在的进度问题，保持家居照明灯具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居照明灯具项目绩效的不可或缺的一环。我们引入了一系列的质量标准和客户满意度指标，以确保家居照明灯具项目交付的成果在质量上达到或超越预期水平。通过持续监测这些指标，我们努力提升家居照明灯具项目整体质量水平，为家居照明灯具项目的成功交付提供有力保障。通过这些科学且全面的绩效评估，我们能够更好地引导家居照明灯具项目的持续改进，确保家居照明灯具项目目标的顺利达成。</w:t>
      </w:r>
    </w:p>
    <w:p>
      <w:pPr>
        <w:pStyle w:val="Heading2"/>
        <w:ind w:firstLine="560" w:firstLineChars="200"/>
        <w:rPr>
          <w:rFonts w:ascii="仿宋" w:eastAsia="仿宋" w:hAnsi="仿宋" w:cs="仿宋" w:hint="eastAsia"/>
          <w:sz w:val="28"/>
          <w:lang w:eastAsia="zh-CN"/>
        </w:rPr>
      </w:pPr>
      <w:bookmarkStart w:id="10" w:name="_Toc578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绩效评估是家居照明灯具项目中的关键环节，为确保家居照明灯具项目达到预期目标，我们采用了多层次、多维度的绩效评估方法。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居照明灯具项目的战略目标对齐，确保每个决策和行动都与家居照明灯具项目整体目标保持一致。团队会定期召开战略对齐会议，审视当前工作与家居照明灯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居照明灯具项目进度、质量、成本和风险等方面。这些指标通过数据收集和分析，为家居照明灯具项目管理团队提供了客观的评估依据。例如，我们通过家居照明灯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绩效评估不仅仅停留在家居照明灯具项目内部，还考虑了家居照明灯具项目对外部环境的影响。我们定期进行干系人满意度调查，以了解各利益相关方对家居照明灯具项目的期望和满意度，并及时做出调整。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这种多层次、多角度的绩效评估方法，使得我们能够全面了解家居照明灯具项目的运行状态，及时做出调整，确保家居照明灯具项目在不断变化的环境中保持稳健前行。</w:t>
      </w:r>
    </w:p>
    <w:p>
      <w:pPr>
        <w:pStyle w:val="Heading2"/>
        <w:ind w:firstLine="560" w:firstLineChars="200"/>
        <w:rPr>
          <w:rFonts w:ascii="仿宋" w:eastAsia="仿宋" w:hAnsi="仿宋" w:cs="仿宋" w:hint="eastAsia"/>
          <w:sz w:val="28"/>
          <w:lang w:eastAsia="zh-CN"/>
        </w:rPr>
      </w:pPr>
      <w:bookmarkStart w:id="11" w:name="_Toc1450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为了确保家居照明灯具项目的有效管理和不断优化，我们采用了精心设计的绩效评估周期。这个周期旨在实现灵活、实时和全面的评估，以适应家居照明灯具项目执行中的各种挑战。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居照明灯具项目的不同需求，分为短期、中期和长期。短期评估关注每个迭代或工作周期，以及时发现和解决当前任务中的问题。中期评估涵盖几个迭代，深入了解整体家居照明灯具项目的趋势和性能。长期评估则着眼于整个家居照明灯具项目阶段，确保家居照明灯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居照明灯具项目管理工具和协作平台，团队成员能够随时更新和分享家居照明灯具项目数据。这种实时性的反馈机制使我们能够及时察觉潜在问题，快速调整，保持家居照明灯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居照明灯具项目的决策制定密不可分。每个周期的家居照明灯具项目回顾会议成为集体总结经验、识别问题深层次原因并找到创新解决方案的平台。这种定期的反思与调整机制使家居照明灯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334"/>
      <w:r>
        <w:rPr>
          <w:rFonts w:ascii="仿宋" w:eastAsia="仿宋" w:hAnsi="仿宋" w:cs="仿宋" w:hint="eastAsia"/>
          <w:sz w:val="28"/>
          <w:lang w:eastAsia="zh-CN"/>
        </w:rPr>
        <w:t>三、家居照明灯具项目可持续发展</w:t>
      </w:r>
      <w:bookmarkEnd w:id="12"/>
    </w:p>
    <w:p>
      <w:pPr>
        <w:pStyle w:val="Heading2"/>
        <w:rPr>
          <w:rFonts w:ascii="仿宋" w:eastAsia="仿宋" w:hAnsi="仿宋" w:cs="仿宋" w:hint="eastAsia"/>
          <w:lang w:eastAsia="zh-CN"/>
        </w:rPr>
      </w:pPr>
      <w:bookmarkStart w:id="13" w:name="_Toc2919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灯具项目中，家居照明灯具项目团队着眼于未来，明确了可持续发展的战略方向。制定的具体可持续发展目标包括降低资源使用、采用环保技术、最大化社会效益等。这一步骤不仅有助于家居照明灯具项目在环保和社会责任方面达到最高标准，也为未来提供了明确的指引，确保家居照明灯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可持续实践的融入家居照明灯具项目管理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家居照明灯具项目管理周期。从家居照明灯具项目规划开始，家居照明灯具项目团队就考虑了环境和社会的因素。在执行阶段，家居照明灯具项目团队积极推动绿色技术的应用，优化资源利用。此外，关注员工的社会责任，通过培训和沟通活动提高员工对可持续发展的认知，使他们能够在日常工作中践行可持续实践。这些举措不仅为家居照明灯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88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扎根于家居照明灯具项目的可持续发展理念，我们深信环保与社会责任是家居照明灯具项目成功的关键支柱。在家居照明灯具项目的每一步，我们都致力于通过创新和实践，履行对环境和社会的坚定责任。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团队通过引入先进的环保技术、建立高效的废物处理系统以及推动能源节约措施，积极履行环保责任。定期的环保监测和评估确保家居照明灯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不仅致力于自身可持续发展，还注重对社会的回馈。通过支持社区家居照明灯具项目、参与慈善事业、提供培训机会等方式，家居照明灯具项目积极履行社会责任。与当地社区建立积极互动，关注员工的工作与生活平衡，以及员工的身心健康，是家居照明灯具项目在社会责任层面的关键举措。这样的实践不仅增强了家居照明灯具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099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359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家居照明灯具项目的主要产品是XXXX，预计年产值为XXX万元。这一产品在市场中占据着重要的地位，其广泛的应用范围使得该家居照明灯具项目的市场前景非常广阔。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居照明灯具项目的xxx产品作为重要的原材料之一，将在多个领域发挥关键作用。其在建筑、交通、能源等方面的广泛应用将为整个产业链提供强大的支持，形成产业协同效应。家居照明灯具项目的年产值XXX万XXX万XXX万万元不仅反映了其在市场上的巨大潜力，更预示着它对国民经济的积极贡献。这种关联度高、涉及面广的产业关系，使得该家居照明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486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总征地面积为XXXX平方米，相当于约XX.XX亩，其中净用地面积为XXXX平方米，红线范围内相当于约XX.XX亩。这一用地规模充分考虑了家居照明灯具项目的建设需求，保障了家居照明灯具项目在合适的空间内得以充分发展。家居照明灯具项目规划的总建筑面积为XXXX平方米，其中主体工程建设占XXXX平方米，计容建筑面积达XXXX平方米。预计建筑工程的投资将达到XXXX万元，为家居照明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计划购置的设备共计XXXX台（套），设备购置费用为XXXX万元。这一设备购置计划充分考虑到家居照明灯具项目的生产需求和技术要求，确保了家居照明灯具项目在生产运营中具备先进的技术装备和高效的生产能力。设备的合理配置将为家居照明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计划总投资为XXXX万元，预计年实现营业收入为XXXX万元。这一产能规模的设定旨在确保家居照明灯具项目能够在投资与回报之间取得平衡，实现长期可持续的发展。家居照明灯具项目的总投资充分考虑到各个方面的需求，包括用地建设、设备购置等多个环节，以确保家居照明灯具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https://d.book118.com/698035110123006036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D4D68"/>
    <w:rsid w:val="665D4D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3511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2024-02-10T17:43:00Z</dcterms:created>
  <dcterms:modified xsi:type="dcterms:W3CDTF">2024-02-10T17:43:50Z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0B9A18F13DC6453BBB073C7002D8119D_11</vt:lpwstr>
  </property>
  <property fmtid="{D5CDD505-2E9C-101B-9397-08002B2CF9AE}" pid="3" name="KSOProductBuildVer">
    <vt:lpwstr>2052-12.1.0.16250</vt:lpwstr>
  </property>
</Properties>
</file>