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PCB复配化学品项目规划设计方案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9806" w:history="1">
        <w:r>
          <w:rPr>
            <w:rFonts w:ascii="仿宋" w:eastAsia="仿宋" w:hAnsi="仿宋" w:cs="仿宋" w:hint="eastAsia"/>
            <w:lang w:eastAsia="zh-CN"/>
          </w:rPr>
          <w:t>前言</w:t>
        </w:r>
        <w:r>
          <w:tab/>
        </w:r>
        <w:r>
          <w:fldChar w:fldCharType="begin"/>
        </w:r>
        <w:r>
          <w:instrText xml:space="preserve"> PAGEREF _Toc9806 \h </w:instrText>
        </w:r>
        <w:r>
          <w:fldChar w:fldCharType="separate"/>
        </w:r>
        <w:r>
          <w:t>3</w:t>
        </w:r>
        <w:r>
          <w:fldChar w:fldCharType="end"/>
        </w:r>
      </w:hyperlink>
    </w:p>
    <w:p>
      <w:pPr>
        <w:pStyle w:val="TOC1"/>
        <w:tabs>
          <w:tab w:val="right" w:leader="dot" w:pos="8306"/>
        </w:tabs>
      </w:pPr>
      <w:hyperlink w:anchor="_Toc10889" w:history="1">
        <w:r>
          <w:rPr>
            <w:rFonts w:ascii="仿宋" w:eastAsia="仿宋" w:hAnsi="仿宋" w:cs="仿宋" w:hint="eastAsia"/>
            <w:lang w:eastAsia="zh-CN"/>
          </w:rPr>
          <w:t>一、PCB复配化学品项目建设单位说明</w:t>
        </w:r>
        <w:r>
          <w:tab/>
        </w:r>
        <w:r>
          <w:fldChar w:fldCharType="begin"/>
        </w:r>
        <w:r>
          <w:instrText xml:space="preserve"> PAGEREF _Toc10889 \h </w:instrText>
        </w:r>
        <w:r>
          <w:fldChar w:fldCharType="separate"/>
        </w:r>
        <w:r>
          <w:t>3</w:t>
        </w:r>
        <w:r>
          <w:fldChar w:fldCharType="end"/>
        </w:r>
      </w:hyperlink>
    </w:p>
    <w:p>
      <w:pPr>
        <w:pStyle w:val="TOC2"/>
        <w:tabs>
          <w:tab w:val="right" w:leader="dot" w:pos="8306"/>
        </w:tabs>
      </w:pPr>
      <w:hyperlink w:anchor="_Toc8481" w:history="1">
        <w:r>
          <w:rPr>
            <w:rFonts w:ascii="仿宋" w:eastAsia="仿宋" w:hAnsi="仿宋" w:cs="仿宋" w:hint="eastAsia"/>
            <w:lang w:eastAsia="zh-CN"/>
          </w:rPr>
          <w:t>(一)、PCB复配化学品项目承办单位基本情况</w:t>
        </w:r>
        <w:r>
          <w:tab/>
        </w:r>
        <w:r>
          <w:fldChar w:fldCharType="begin"/>
        </w:r>
        <w:r>
          <w:instrText xml:space="preserve"> PAGEREF _Toc8481 \h </w:instrText>
        </w:r>
        <w:r>
          <w:fldChar w:fldCharType="separate"/>
        </w:r>
        <w:r>
          <w:t>3</w:t>
        </w:r>
        <w:r>
          <w:fldChar w:fldCharType="end"/>
        </w:r>
      </w:hyperlink>
    </w:p>
    <w:p>
      <w:pPr>
        <w:pStyle w:val="TOC2"/>
        <w:tabs>
          <w:tab w:val="right" w:leader="dot" w:pos="8306"/>
        </w:tabs>
      </w:pPr>
      <w:hyperlink w:anchor="_Toc30064" w:history="1">
        <w:r>
          <w:rPr>
            <w:rFonts w:ascii="仿宋" w:eastAsia="仿宋" w:hAnsi="仿宋" w:cs="仿宋" w:hint="eastAsia"/>
            <w:lang w:eastAsia="zh-CN"/>
          </w:rPr>
          <w:t>(二)、公司经济效益分析</w:t>
        </w:r>
        <w:r>
          <w:tab/>
        </w:r>
        <w:r>
          <w:fldChar w:fldCharType="begin"/>
        </w:r>
        <w:r>
          <w:instrText xml:space="preserve"> PAGEREF _Toc30064 \h </w:instrText>
        </w:r>
        <w:r>
          <w:fldChar w:fldCharType="separate"/>
        </w:r>
        <w:r>
          <w:t>4</w:t>
        </w:r>
        <w:r>
          <w:fldChar w:fldCharType="end"/>
        </w:r>
      </w:hyperlink>
    </w:p>
    <w:p>
      <w:pPr>
        <w:pStyle w:val="TOC1"/>
        <w:tabs>
          <w:tab w:val="right" w:leader="dot" w:pos="8306"/>
        </w:tabs>
      </w:pPr>
      <w:hyperlink w:anchor="_Toc19050" w:history="1">
        <w:r>
          <w:rPr>
            <w:rFonts w:ascii="仿宋" w:eastAsia="仿宋" w:hAnsi="仿宋" w:cs="仿宋" w:hint="eastAsia"/>
            <w:lang w:eastAsia="zh-CN"/>
          </w:rPr>
          <w:t>二、PCB复配化学品项目概论</w:t>
        </w:r>
        <w:r>
          <w:tab/>
        </w:r>
        <w:r>
          <w:fldChar w:fldCharType="begin"/>
        </w:r>
        <w:r>
          <w:instrText xml:space="preserve"> PAGEREF _Toc19050 \h </w:instrText>
        </w:r>
        <w:r>
          <w:fldChar w:fldCharType="separate"/>
        </w:r>
        <w:r>
          <w:t>5</w:t>
        </w:r>
        <w:r>
          <w:fldChar w:fldCharType="end"/>
        </w:r>
      </w:hyperlink>
    </w:p>
    <w:p>
      <w:pPr>
        <w:pStyle w:val="TOC2"/>
        <w:tabs>
          <w:tab w:val="right" w:leader="dot" w:pos="8306"/>
        </w:tabs>
      </w:pPr>
      <w:hyperlink w:anchor="_Toc10044" w:history="1">
        <w:r>
          <w:rPr>
            <w:rFonts w:ascii="仿宋" w:eastAsia="仿宋" w:hAnsi="仿宋" w:cs="仿宋" w:hint="eastAsia"/>
            <w:lang w:eastAsia="zh-CN"/>
          </w:rPr>
          <w:t>(一)、PCB复配化学品项目概况</w:t>
        </w:r>
        <w:r>
          <w:tab/>
        </w:r>
        <w:r>
          <w:fldChar w:fldCharType="begin"/>
        </w:r>
        <w:r>
          <w:instrText xml:space="preserve"> PAGEREF _Toc10044 \h </w:instrText>
        </w:r>
        <w:r>
          <w:fldChar w:fldCharType="separate"/>
        </w:r>
        <w:r>
          <w:t>5</w:t>
        </w:r>
        <w:r>
          <w:fldChar w:fldCharType="end"/>
        </w:r>
      </w:hyperlink>
    </w:p>
    <w:p>
      <w:pPr>
        <w:pStyle w:val="TOC2"/>
        <w:tabs>
          <w:tab w:val="right" w:leader="dot" w:pos="8306"/>
        </w:tabs>
      </w:pPr>
      <w:hyperlink w:anchor="_Toc18744" w:history="1">
        <w:r>
          <w:rPr>
            <w:rFonts w:ascii="仿宋" w:eastAsia="仿宋" w:hAnsi="仿宋" w:cs="仿宋" w:hint="eastAsia"/>
            <w:lang w:eastAsia="zh-CN"/>
          </w:rPr>
          <w:t>(二)、PCB复配化学品项目目标</w:t>
        </w:r>
        <w:r>
          <w:tab/>
        </w:r>
        <w:r>
          <w:fldChar w:fldCharType="begin"/>
        </w:r>
        <w:r>
          <w:instrText xml:space="preserve"> PAGEREF _Toc18744 \h </w:instrText>
        </w:r>
        <w:r>
          <w:fldChar w:fldCharType="separate"/>
        </w:r>
        <w:r>
          <w:t>7</w:t>
        </w:r>
        <w:r>
          <w:fldChar w:fldCharType="end"/>
        </w:r>
      </w:hyperlink>
    </w:p>
    <w:p>
      <w:pPr>
        <w:pStyle w:val="TOC2"/>
        <w:tabs>
          <w:tab w:val="right" w:leader="dot" w:pos="8306"/>
        </w:tabs>
      </w:pPr>
      <w:hyperlink w:anchor="_Toc5852" w:history="1">
        <w:r>
          <w:rPr>
            <w:rFonts w:ascii="仿宋" w:eastAsia="仿宋" w:hAnsi="仿宋" w:cs="仿宋" w:hint="eastAsia"/>
            <w:lang w:eastAsia="zh-CN"/>
          </w:rPr>
          <w:t>(三)、PCB复配化学品项目提出的理由</w:t>
        </w:r>
        <w:r>
          <w:tab/>
        </w:r>
        <w:r>
          <w:fldChar w:fldCharType="begin"/>
        </w:r>
        <w:r>
          <w:instrText xml:space="preserve"> PAGEREF _Toc5852 \h </w:instrText>
        </w:r>
        <w:r>
          <w:fldChar w:fldCharType="separate"/>
        </w:r>
        <w:r>
          <w:t>8</w:t>
        </w:r>
        <w:r>
          <w:fldChar w:fldCharType="end"/>
        </w:r>
      </w:hyperlink>
    </w:p>
    <w:p>
      <w:pPr>
        <w:pStyle w:val="TOC2"/>
        <w:tabs>
          <w:tab w:val="right" w:leader="dot" w:pos="8306"/>
        </w:tabs>
      </w:pPr>
      <w:hyperlink w:anchor="_Toc15446" w:history="1">
        <w:r>
          <w:rPr>
            <w:rFonts w:ascii="仿宋" w:eastAsia="仿宋" w:hAnsi="仿宋" w:cs="仿宋" w:hint="eastAsia"/>
            <w:lang w:eastAsia="zh-CN"/>
          </w:rPr>
          <w:t>(四)、PCB复配化学品项目意义</w:t>
        </w:r>
        <w:r>
          <w:tab/>
        </w:r>
        <w:r>
          <w:fldChar w:fldCharType="begin"/>
        </w:r>
        <w:r>
          <w:instrText xml:space="preserve"> PAGEREF _Toc15446 \h </w:instrText>
        </w:r>
        <w:r>
          <w:fldChar w:fldCharType="separate"/>
        </w:r>
        <w:r>
          <w:t>10</w:t>
        </w:r>
        <w:r>
          <w:fldChar w:fldCharType="end"/>
        </w:r>
      </w:hyperlink>
    </w:p>
    <w:p>
      <w:pPr>
        <w:pStyle w:val="TOC2"/>
        <w:tabs>
          <w:tab w:val="right" w:leader="dot" w:pos="8306"/>
        </w:tabs>
      </w:pPr>
      <w:hyperlink w:anchor="_Toc25894" w:history="1">
        <w:r>
          <w:rPr>
            <w:rFonts w:ascii="仿宋" w:eastAsia="仿宋" w:hAnsi="仿宋" w:cs="仿宋" w:hint="eastAsia"/>
            <w:lang w:eastAsia="zh-CN"/>
          </w:rPr>
          <w:t>(五)、PCB复配化学品项目背景</w:t>
        </w:r>
        <w:r>
          <w:tab/>
        </w:r>
        <w:r>
          <w:fldChar w:fldCharType="begin"/>
        </w:r>
        <w:r>
          <w:instrText xml:space="preserve"> PAGEREF _Toc25894 \h </w:instrText>
        </w:r>
        <w:r>
          <w:fldChar w:fldCharType="separate"/>
        </w:r>
        <w:r>
          <w:t>10</w:t>
        </w:r>
        <w:r>
          <w:fldChar w:fldCharType="end"/>
        </w:r>
      </w:hyperlink>
    </w:p>
    <w:p>
      <w:pPr>
        <w:pStyle w:val="TOC1"/>
        <w:tabs>
          <w:tab w:val="right" w:leader="dot" w:pos="8306"/>
        </w:tabs>
      </w:pPr>
      <w:hyperlink w:anchor="_Toc4526" w:history="1">
        <w:r>
          <w:rPr>
            <w:rFonts w:ascii="仿宋" w:eastAsia="仿宋" w:hAnsi="仿宋" w:cs="仿宋" w:hint="eastAsia"/>
            <w:lang w:eastAsia="zh-CN"/>
          </w:rPr>
          <w:t>三、PCB复配化学品项目土建工程</w:t>
        </w:r>
        <w:r>
          <w:tab/>
        </w:r>
        <w:r>
          <w:fldChar w:fldCharType="begin"/>
        </w:r>
        <w:r>
          <w:instrText xml:space="preserve"> PAGEREF _Toc4526 \h </w:instrText>
        </w:r>
        <w:r>
          <w:fldChar w:fldCharType="separate"/>
        </w:r>
        <w:r>
          <w:t>11</w:t>
        </w:r>
        <w:r>
          <w:fldChar w:fldCharType="end"/>
        </w:r>
      </w:hyperlink>
    </w:p>
    <w:p>
      <w:pPr>
        <w:pStyle w:val="TOC2"/>
        <w:tabs>
          <w:tab w:val="right" w:leader="dot" w:pos="8306"/>
        </w:tabs>
      </w:pPr>
      <w:hyperlink w:anchor="_Toc32540" w:history="1">
        <w:r>
          <w:rPr>
            <w:rFonts w:ascii="仿宋" w:eastAsia="仿宋" w:hAnsi="仿宋" w:cs="仿宋" w:hint="eastAsia"/>
            <w:lang w:eastAsia="zh-CN"/>
          </w:rPr>
          <w:t>(一)、建筑工程设计原则</w:t>
        </w:r>
        <w:r>
          <w:tab/>
        </w:r>
        <w:r>
          <w:fldChar w:fldCharType="begin"/>
        </w:r>
        <w:r>
          <w:instrText xml:space="preserve"> PAGEREF _Toc32540 \h </w:instrText>
        </w:r>
        <w:r>
          <w:fldChar w:fldCharType="separate"/>
        </w:r>
        <w:r>
          <w:t>11</w:t>
        </w:r>
        <w:r>
          <w:fldChar w:fldCharType="end"/>
        </w:r>
      </w:hyperlink>
    </w:p>
    <w:p>
      <w:pPr>
        <w:pStyle w:val="TOC2"/>
        <w:tabs>
          <w:tab w:val="right" w:leader="dot" w:pos="8306"/>
        </w:tabs>
      </w:pPr>
      <w:hyperlink w:anchor="_Toc26101" w:history="1">
        <w:r>
          <w:rPr>
            <w:rFonts w:ascii="仿宋" w:eastAsia="仿宋" w:hAnsi="仿宋" w:cs="仿宋" w:hint="eastAsia"/>
            <w:lang w:eastAsia="zh-CN"/>
          </w:rPr>
          <w:t>(二)、土建工程设计年限及安全等级</w:t>
        </w:r>
        <w:r>
          <w:tab/>
        </w:r>
        <w:r>
          <w:fldChar w:fldCharType="begin"/>
        </w:r>
        <w:r>
          <w:instrText xml:space="preserve"> PAGEREF _Toc26101 \h </w:instrText>
        </w:r>
        <w:r>
          <w:fldChar w:fldCharType="separate"/>
        </w:r>
        <w:r>
          <w:t>13</w:t>
        </w:r>
        <w:r>
          <w:fldChar w:fldCharType="end"/>
        </w:r>
      </w:hyperlink>
    </w:p>
    <w:p>
      <w:pPr>
        <w:pStyle w:val="TOC2"/>
        <w:tabs>
          <w:tab w:val="right" w:leader="dot" w:pos="8306"/>
        </w:tabs>
      </w:pPr>
      <w:hyperlink w:anchor="_Toc19311" w:history="1">
        <w:r>
          <w:rPr>
            <w:rFonts w:ascii="仿宋" w:eastAsia="仿宋" w:hAnsi="仿宋" w:cs="仿宋" w:hint="eastAsia"/>
            <w:lang w:eastAsia="zh-CN"/>
          </w:rPr>
          <w:t>(三)、建筑工程设计总体要求</w:t>
        </w:r>
        <w:r>
          <w:tab/>
        </w:r>
        <w:r>
          <w:fldChar w:fldCharType="begin"/>
        </w:r>
        <w:r>
          <w:instrText xml:space="preserve"> PAGEREF _Toc19311 \h </w:instrText>
        </w:r>
        <w:r>
          <w:fldChar w:fldCharType="separate"/>
        </w:r>
        <w:r>
          <w:t>14</w:t>
        </w:r>
        <w:r>
          <w:fldChar w:fldCharType="end"/>
        </w:r>
      </w:hyperlink>
    </w:p>
    <w:p>
      <w:pPr>
        <w:pStyle w:val="TOC2"/>
        <w:tabs>
          <w:tab w:val="right" w:leader="dot" w:pos="8306"/>
        </w:tabs>
      </w:pPr>
      <w:hyperlink w:anchor="_Toc5789" w:history="1">
        <w:r>
          <w:rPr>
            <w:rFonts w:ascii="仿宋" w:eastAsia="仿宋" w:hAnsi="仿宋" w:cs="仿宋" w:hint="eastAsia"/>
            <w:lang w:eastAsia="zh-CN"/>
          </w:rPr>
          <w:t>(四)、土建工程建设指标</w:t>
        </w:r>
        <w:r>
          <w:tab/>
        </w:r>
        <w:r>
          <w:fldChar w:fldCharType="begin"/>
        </w:r>
        <w:r>
          <w:instrText xml:space="preserve"> PAGEREF _Toc5789 \h </w:instrText>
        </w:r>
        <w:r>
          <w:fldChar w:fldCharType="separate"/>
        </w:r>
        <w:r>
          <w:t>14</w:t>
        </w:r>
        <w:r>
          <w:fldChar w:fldCharType="end"/>
        </w:r>
      </w:hyperlink>
    </w:p>
    <w:p>
      <w:pPr>
        <w:pStyle w:val="TOC1"/>
        <w:tabs>
          <w:tab w:val="right" w:leader="dot" w:pos="8306"/>
        </w:tabs>
      </w:pPr>
      <w:hyperlink w:anchor="_Toc9518" w:history="1">
        <w:r>
          <w:rPr>
            <w:rFonts w:ascii="仿宋" w:eastAsia="仿宋" w:hAnsi="仿宋" w:cs="仿宋" w:hint="eastAsia"/>
            <w:lang w:eastAsia="zh-CN"/>
          </w:rPr>
          <w:t>四、PCB复配化学品项目文档管理</w:t>
        </w:r>
        <w:r>
          <w:tab/>
        </w:r>
        <w:r>
          <w:fldChar w:fldCharType="begin"/>
        </w:r>
        <w:r>
          <w:instrText xml:space="preserve"> PAGEREF _Toc9518 \h </w:instrText>
        </w:r>
        <w:r>
          <w:fldChar w:fldCharType="separate"/>
        </w:r>
        <w:r>
          <w:t>15</w:t>
        </w:r>
        <w:r>
          <w:fldChar w:fldCharType="end"/>
        </w:r>
      </w:hyperlink>
    </w:p>
    <w:p>
      <w:pPr>
        <w:pStyle w:val="TOC2"/>
        <w:tabs>
          <w:tab w:val="right" w:leader="dot" w:pos="8306"/>
        </w:tabs>
      </w:pPr>
      <w:hyperlink w:anchor="_Toc16471" w:history="1">
        <w:r>
          <w:rPr>
            <w:rFonts w:ascii="仿宋" w:eastAsia="仿宋" w:hAnsi="仿宋" w:cs="仿宋" w:hint="eastAsia"/>
            <w:lang w:eastAsia="zh-CN"/>
          </w:rPr>
          <w:t>(一)、文档编制与审查</w:t>
        </w:r>
        <w:r>
          <w:tab/>
        </w:r>
        <w:r>
          <w:fldChar w:fldCharType="begin"/>
        </w:r>
        <w:r>
          <w:instrText xml:space="preserve"> PAGEREF _Toc16471 \h </w:instrText>
        </w:r>
        <w:r>
          <w:fldChar w:fldCharType="separate"/>
        </w:r>
        <w:r>
          <w:t>15</w:t>
        </w:r>
        <w:r>
          <w:fldChar w:fldCharType="end"/>
        </w:r>
      </w:hyperlink>
    </w:p>
    <w:p>
      <w:pPr>
        <w:pStyle w:val="TOC2"/>
        <w:tabs>
          <w:tab w:val="right" w:leader="dot" w:pos="8306"/>
        </w:tabs>
      </w:pPr>
      <w:hyperlink w:anchor="_Toc5305" w:history="1">
        <w:r>
          <w:rPr>
            <w:rFonts w:ascii="仿宋" w:eastAsia="仿宋" w:hAnsi="仿宋" w:cs="仿宋" w:hint="eastAsia"/>
            <w:lang w:eastAsia="zh-CN"/>
          </w:rPr>
          <w:t>(二)、文档发布与分发</w:t>
        </w:r>
        <w:r>
          <w:tab/>
        </w:r>
        <w:r>
          <w:fldChar w:fldCharType="begin"/>
        </w:r>
        <w:r>
          <w:instrText xml:space="preserve"> PAGEREF _Toc5305 \h </w:instrText>
        </w:r>
        <w:r>
          <w:fldChar w:fldCharType="separate"/>
        </w:r>
        <w:r>
          <w:t>16</w:t>
        </w:r>
        <w:r>
          <w:fldChar w:fldCharType="end"/>
        </w:r>
      </w:hyperlink>
    </w:p>
    <w:p>
      <w:pPr>
        <w:pStyle w:val="TOC2"/>
        <w:tabs>
          <w:tab w:val="right" w:leader="dot" w:pos="8306"/>
        </w:tabs>
      </w:pPr>
      <w:hyperlink w:anchor="_Toc30384" w:history="1">
        <w:r>
          <w:rPr>
            <w:rFonts w:ascii="仿宋" w:eastAsia="仿宋" w:hAnsi="仿宋" w:cs="仿宋" w:hint="eastAsia"/>
            <w:lang w:eastAsia="zh-CN"/>
          </w:rPr>
          <w:t>(三)、文档存档与归档</w:t>
        </w:r>
        <w:r>
          <w:tab/>
        </w:r>
        <w:r>
          <w:fldChar w:fldCharType="begin"/>
        </w:r>
        <w:r>
          <w:instrText xml:space="preserve"> PAGEREF _Toc30384 \h </w:instrText>
        </w:r>
        <w:r>
          <w:fldChar w:fldCharType="separate"/>
        </w:r>
        <w:r>
          <w:t>17</w:t>
        </w:r>
        <w:r>
          <w:fldChar w:fldCharType="end"/>
        </w:r>
      </w:hyperlink>
    </w:p>
    <w:p>
      <w:pPr>
        <w:pStyle w:val="TOC1"/>
        <w:tabs>
          <w:tab w:val="right" w:leader="dot" w:pos="8306"/>
        </w:tabs>
      </w:pPr>
      <w:hyperlink w:anchor="_Toc362" w:history="1">
        <w:r>
          <w:rPr>
            <w:rFonts w:ascii="仿宋" w:eastAsia="仿宋" w:hAnsi="仿宋" w:cs="仿宋" w:hint="eastAsia"/>
            <w:lang w:eastAsia="zh-CN"/>
          </w:rPr>
          <w:t>五、PCB复配化学品项目危机管理</w:t>
        </w:r>
        <w:r>
          <w:tab/>
        </w:r>
        <w:r>
          <w:fldChar w:fldCharType="begin"/>
        </w:r>
        <w:r>
          <w:instrText xml:space="preserve"> PAGEREF _Toc362 \h </w:instrText>
        </w:r>
        <w:r>
          <w:fldChar w:fldCharType="separate"/>
        </w:r>
        <w:r>
          <w:t>18</w:t>
        </w:r>
        <w:r>
          <w:fldChar w:fldCharType="end"/>
        </w:r>
      </w:hyperlink>
    </w:p>
    <w:p>
      <w:pPr>
        <w:pStyle w:val="TOC2"/>
        <w:tabs>
          <w:tab w:val="right" w:leader="dot" w:pos="8306"/>
        </w:tabs>
      </w:pPr>
      <w:hyperlink w:anchor="_Toc9612" w:history="1">
        <w:r>
          <w:rPr>
            <w:rFonts w:ascii="仿宋" w:eastAsia="仿宋" w:hAnsi="仿宋" w:cs="仿宋" w:hint="eastAsia"/>
            <w:lang w:eastAsia="zh-CN"/>
          </w:rPr>
          <w:t>(一)、危机预警与识别</w:t>
        </w:r>
        <w:r>
          <w:tab/>
        </w:r>
        <w:r>
          <w:fldChar w:fldCharType="begin"/>
        </w:r>
        <w:r>
          <w:instrText xml:space="preserve"> PAGEREF _Toc9612 \h </w:instrText>
        </w:r>
        <w:r>
          <w:fldChar w:fldCharType="separate"/>
        </w:r>
        <w:r>
          <w:t>18</w:t>
        </w:r>
        <w:r>
          <w:fldChar w:fldCharType="end"/>
        </w:r>
      </w:hyperlink>
    </w:p>
    <w:p>
      <w:pPr>
        <w:pStyle w:val="TOC2"/>
        <w:tabs>
          <w:tab w:val="right" w:leader="dot" w:pos="8306"/>
        </w:tabs>
      </w:pPr>
      <w:hyperlink w:anchor="_Toc10661" w:history="1">
        <w:r>
          <w:rPr>
            <w:rFonts w:ascii="仿宋" w:eastAsia="仿宋" w:hAnsi="仿宋" w:cs="仿宋" w:hint="eastAsia"/>
            <w:lang w:eastAsia="zh-CN"/>
          </w:rPr>
          <w:t>(二)、危机应对与恢复</w:t>
        </w:r>
        <w:r>
          <w:tab/>
        </w:r>
        <w:r>
          <w:fldChar w:fldCharType="begin"/>
        </w:r>
        <w:r>
          <w:instrText xml:space="preserve"> PAGEREF _Toc10661 \h </w:instrText>
        </w:r>
        <w:r>
          <w:fldChar w:fldCharType="separate"/>
        </w:r>
        <w:r>
          <w:t>19</w:t>
        </w:r>
        <w:r>
          <w:fldChar w:fldCharType="end"/>
        </w:r>
      </w:hyperlink>
    </w:p>
    <w:p>
      <w:pPr>
        <w:pStyle w:val="TOC1"/>
        <w:tabs>
          <w:tab w:val="right" w:leader="dot" w:pos="8306"/>
        </w:tabs>
      </w:pPr>
      <w:hyperlink w:anchor="_Toc21392" w:history="1">
        <w:r>
          <w:rPr>
            <w:rFonts w:ascii="仿宋" w:eastAsia="仿宋" w:hAnsi="仿宋" w:cs="仿宋" w:hint="eastAsia"/>
            <w:lang w:eastAsia="zh-CN"/>
          </w:rPr>
          <w:t>六、市场分析、调研</w:t>
        </w:r>
        <w:r>
          <w:tab/>
        </w:r>
        <w:r>
          <w:fldChar w:fldCharType="begin"/>
        </w:r>
        <w:r>
          <w:instrText xml:space="preserve"> PAGEREF _Toc21392 \h </w:instrText>
        </w:r>
        <w:r>
          <w:fldChar w:fldCharType="separate"/>
        </w:r>
        <w:r>
          <w:t>21</w:t>
        </w:r>
        <w:r>
          <w:fldChar w:fldCharType="end"/>
        </w:r>
      </w:hyperlink>
    </w:p>
    <w:p>
      <w:pPr>
        <w:pStyle w:val="TOC2"/>
        <w:tabs>
          <w:tab w:val="right" w:leader="dot" w:pos="8306"/>
        </w:tabs>
      </w:pPr>
      <w:hyperlink w:anchor="_Toc23582" w:history="1">
        <w:r>
          <w:rPr>
            <w:rFonts w:ascii="仿宋" w:eastAsia="仿宋" w:hAnsi="仿宋" w:cs="仿宋" w:hint="eastAsia"/>
            <w:lang w:eastAsia="zh-CN"/>
          </w:rPr>
          <w:t>(一)、PCB复配化学品行业分析</w:t>
        </w:r>
        <w:r>
          <w:tab/>
        </w:r>
        <w:r>
          <w:fldChar w:fldCharType="begin"/>
        </w:r>
        <w:r>
          <w:instrText xml:space="preserve"> PAGEREF _Toc23582 \h </w:instrText>
        </w:r>
        <w:r>
          <w:fldChar w:fldCharType="separate"/>
        </w:r>
        <w:r>
          <w:t>21</w:t>
        </w:r>
        <w:r>
          <w:fldChar w:fldCharType="end"/>
        </w:r>
      </w:hyperlink>
    </w:p>
    <w:p>
      <w:pPr>
        <w:pStyle w:val="TOC2"/>
        <w:tabs>
          <w:tab w:val="right" w:leader="dot" w:pos="8306"/>
        </w:tabs>
      </w:pPr>
      <w:hyperlink w:anchor="_Toc29878" w:history="1">
        <w:r>
          <w:rPr>
            <w:rFonts w:ascii="仿宋" w:eastAsia="仿宋" w:hAnsi="仿宋" w:cs="仿宋" w:hint="eastAsia"/>
            <w:lang w:eastAsia="zh-CN"/>
          </w:rPr>
          <w:t>(二)、PCB复配化学品市场分析预测</w:t>
        </w:r>
        <w:r>
          <w:tab/>
        </w:r>
        <w:r>
          <w:fldChar w:fldCharType="begin"/>
        </w:r>
        <w:r>
          <w:instrText xml:space="preserve"> PAGEREF _Toc29878 \h </w:instrText>
        </w:r>
        <w:r>
          <w:fldChar w:fldCharType="separate"/>
        </w:r>
        <w:r>
          <w:t>21</w:t>
        </w:r>
        <w:r>
          <w:fldChar w:fldCharType="end"/>
        </w:r>
      </w:hyperlink>
    </w:p>
    <w:p>
      <w:pPr>
        <w:pStyle w:val="TOC1"/>
        <w:tabs>
          <w:tab w:val="right" w:leader="dot" w:pos="8306"/>
        </w:tabs>
      </w:pPr>
      <w:hyperlink w:anchor="_Toc1176" w:history="1">
        <w:r>
          <w:rPr>
            <w:rFonts w:ascii="仿宋" w:eastAsia="仿宋" w:hAnsi="仿宋" w:cs="仿宋" w:hint="eastAsia"/>
            <w:lang w:eastAsia="zh-CN"/>
          </w:rPr>
          <w:t>七、PCB复配化学品项目社会影响</w:t>
        </w:r>
        <w:r>
          <w:tab/>
        </w:r>
        <w:r>
          <w:fldChar w:fldCharType="begin"/>
        </w:r>
        <w:r>
          <w:instrText xml:space="preserve"> PAGEREF _Toc1176 \h </w:instrText>
        </w:r>
        <w:r>
          <w:fldChar w:fldCharType="separate"/>
        </w:r>
        <w:r>
          <w:t>22</w:t>
        </w:r>
        <w:r>
          <w:fldChar w:fldCharType="end"/>
        </w:r>
      </w:hyperlink>
    </w:p>
    <w:p>
      <w:pPr>
        <w:pStyle w:val="TOC2"/>
        <w:tabs>
          <w:tab w:val="right" w:leader="dot" w:pos="8306"/>
        </w:tabs>
      </w:pPr>
      <w:hyperlink w:anchor="_Toc13983" w:history="1">
        <w:r>
          <w:rPr>
            <w:rFonts w:ascii="仿宋" w:eastAsia="仿宋" w:hAnsi="仿宋" w:cs="仿宋" w:hint="eastAsia"/>
            <w:lang w:eastAsia="zh-CN"/>
          </w:rPr>
          <w:t>(一)、社会责任与义务</w:t>
        </w:r>
        <w:r>
          <w:tab/>
        </w:r>
        <w:r>
          <w:fldChar w:fldCharType="begin"/>
        </w:r>
        <w:r>
          <w:instrText xml:space="preserve"> PAGEREF _Toc13983 \h </w:instrText>
        </w:r>
        <w:r>
          <w:fldChar w:fldCharType="separate"/>
        </w:r>
        <w:r>
          <w:t>22</w:t>
        </w:r>
        <w:r>
          <w:fldChar w:fldCharType="end"/>
        </w:r>
      </w:hyperlink>
    </w:p>
    <w:p>
      <w:pPr>
        <w:pStyle w:val="TOC2"/>
        <w:tabs>
          <w:tab w:val="right" w:leader="dot" w:pos="8306"/>
        </w:tabs>
      </w:pPr>
      <w:hyperlink w:anchor="_Toc28533" w:history="1">
        <w:r>
          <w:rPr>
            <w:rFonts w:ascii="仿宋" w:eastAsia="仿宋" w:hAnsi="仿宋" w:cs="仿宋" w:hint="eastAsia"/>
            <w:lang w:eastAsia="zh-CN"/>
          </w:rPr>
          <w:t>(二)、社会参与与沟通</w:t>
        </w:r>
        <w:r>
          <w:tab/>
        </w:r>
        <w:r>
          <w:fldChar w:fldCharType="begin"/>
        </w:r>
        <w:r>
          <w:instrText xml:space="preserve"> PAGEREF _Toc28533 \h </w:instrText>
        </w:r>
        <w:r>
          <w:fldChar w:fldCharType="separate"/>
        </w:r>
        <w:r>
          <w:t>23</w:t>
        </w:r>
        <w:r>
          <w:fldChar w:fldCharType="end"/>
        </w:r>
      </w:hyperlink>
    </w:p>
    <w:p>
      <w:pPr>
        <w:pStyle w:val="TOC1"/>
        <w:tabs>
          <w:tab w:val="right" w:leader="dot" w:pos="8306"/>
        </w:tabs>
      </w:pPr>
      <w:hyperlink w:anchor="_Toc15458" w:history="1">
        <w:r>
          <w:rPr>
            <w:rFonts w:ascii="仿宋" w:eastAsia="仿宋" w:hAnsi="仿宋" w:cs="仿宋" w:hint="eastAsia"/>
            <w:lang w:eastAsia="zh-CN"/>
          </w:rPr>
          <w:t>八、PCB复配化学品项目经营效益</w:t>
        </w:r>
        <w:r>
          <w:tab/>
        </w:r>
        <w:r>
          <w:fldChar w:fldCharType="begin"/>
        </w:r>
        <w:r>
          <w:instrText xml:space="preserve"> PAGEREF _Toc15458 \h </w:instrText>
        </w:r>
        <w:r>
          <w:fldChar w:fldCharType="separate"/>
        </w:r>
        <w:r>
          <w:t>24</w:t>
        </w:r>
        <w:r>
          <w:fldChar w:fldCharType="end"/>
        </w:r>
      </w:hyperlink>
    </w:p>
    <w:p>
      <w:pPr>
        <w:pStyle w:val="TOC2"/>
        <w:tabs>
          <w:tab w:val="right" w:leader="dot" w:pos="8306"/>
        </w:tabs>
      </w:pPr>
      <w:hyperlink w:anchor="_Toc703" w:history="1">
        <w:r>
          <w:rPr>
            <w:rFonts w:ascii="仿宋" w:eastAsia="仿宋" w:hAnsi="仿宋" w:cs="仿宋" w:hint="eastAsia"/>
            <w:lang w:eastAsia="zh-CN"/>
          </w:rPr>
          <w:t>(一)、经济评价财务测算</w:t>
        </w:r>
        <w:r>
          <w:tab/>
        </w:r>
        <w:r>
          <w:fldChar w:fldCharType="begin"/>
        </w:r>
        <w:r>
          <w:instrText xml:space="preserve"> PAGEREF _Toc703 \h </w:instrText>
        </w:r>
        <w:r>
          <w:fldChar w:fldCharType="separate"/>
        </w:r>
        <w:r>
          <w:t>24</w:t>
        </w:r>
        <w:r>
          <w:fldChar w:fldCharType="end"/>
        </w:r>
      </w:hyperlink>
    </w:p>
    <w:p>
      <w:pPr>
        <w:pStyle w:val="TOC2"/>
        <w:tabs>
          <w:tab w:val="right" w:leader="dot" w:pos="8306"/>
        </w:tabs>
      </w:pPr>
      <w:hyperlink w:anchor="_Toc11753" w:history="1">
        <w:r>
          <w:rPr>
            <w:rFonts w:ascii="仿宋" w:eastAsia="仿宋" w:hAnsi="仿宋" w:cs="仿宋" w:hint="eastAsia"/>
            <w:lang w:eastAsia="zh-CN"/>
          </w:rPr>
          <w:t>(二)、PCB复配化学品项目盈利能力分析</w:t>
        </w:r>
        <w:r>
          <w:tab/>
        </w:r>
        <w:r>
          <w:fldChar w:fldCharType="begin"/>
        </w:r>
        <w:r>
          <w:instrText xml:space="preserve"> PAGEREF _Toc11753 \h </w:instrText>
        </w:r>
        <w:r>
          <w:fldChar w:fldCharType="separate"/>
        </w:r>
        <w:r>
          <w:t>25</w:t>
        </w:r>
        <w:r>
          <w:fldChar w:fldCharType="end"/>
        </w:r>
      </w:hyperlink>
    </w:p>
    <w:p>
      <w:pPr>
        <w:pStyle w:val="TOC1"/>
        <w:tabs>
          <w:tab w:val="right" w:leader="dot" w:pos="8306"/>
        </w:tabs>
      </w:pPr>
      <w:hyperlink w:anchor="_Toc24733" w:history="1">
        <w:r>
          <w:rPr>
            <w:rFonts w:ascii="仿宋" w:eastAsia="仿宋" w:hAnsi="仿宋" w:cs="仿宋" w:hint="eastAsia"/>
            <w:lang w:eastAsia="zh-CN"/>
          </w:rPr>
          <w:t>九、PCB复配化学品项目计划安排</w:t>
        </w:r>
        <w:r>
          <w:tab/>
        </w:r>
        <w:r>
          <w:fldChar w:fldCharType="begin"/>
        </w:r>
        <w:r>
          <w:instrText xml:space="preserve"> PAGEREF _Toc24733 \h </w:instrText>
        </w:r>
        <w:r>
          <w:fldChar w:fldCharType="separate"/>
        </w:r>
        <w:r>
          <w:t>26</w:t>
        </w:r>
        <w:r>
          <w:fldChar w:fldCharType="end"/>
        </w:r>
      </w:hyperlink>
    </w:p>
    <w:p>
      <w:pPr>
        <w:pStyle w:val="TOC2"/>
        <w:tabs>
          <w:tab w:val="right" w:leader="dot" w:pos="8306"/>
        </w:tabs>
      </w:pPr>
      <w:hyperlink w:anchor="_Toc24345" w:history="1">
        <w:r>
          <w:rPr>
            <w:rFonts w:ascii="仿宋" w:eastAsia="仿宋" w:hAnsi="仿宋" w:cs="仿宋" w:hint="eastAsia"/>
            <w:lang w:eastAsia="zh-CN"/>
          </w:rPr>
          <w:t>(一)、建设周期</w:t>
        </w:r>
        <w:r>
          <w:tab/>
        </w:r>
        <w:r>
          <w:fldChar w:fldCharType="begin"/>
        </w:r>
        <w:r>
          <w:instrText xml:space="preserve"> PAGEREF _Toc24345 \h </w:instrText>
        </w:r>
        <w:r>
          <w:fldChar w:fldCharType="separate"/>
        </w:r>
        <w:r>
          <w:t>26</w:t>
        </w:r>
        <w:r>
          <w:fldChar w:fldCharType="end"/>
        </w:r>
      </w:hyperlink>
    </w:p>
    <w:p>
      <w:pPr>
        <w:pStyle w:val="TOC2"/>
        <w:tabs>
          <w:tab w:val="right" w:leader="dot" w:pos="8306"/>
        </w:tabs>
      </w:pPr>
      <w:hyperlink w:anchor="_Toc18000" w:history="1">
        <w:r>
          <w:rPr>
            <w:rFonts w:ascii="仿宋" w:eastAsia="仿宋" w:hAnsi="仿宋" w:cs="仿宋" w:hint="eastAsia"/>
            <w:lang w:eastAsia="zh-CN"/>
          </w:rPr>
          <w:t>(二)、建设进度</w:t>
        </w:r>
        <w:r>
          <w:tab/>
        </w:r>
        <w:r>
          <w:fldChar w:fldCharType="begin"/>
        </w:r>
        <w:r>
          <w:instrText xml:space="preserve"> PAGEREF _Toc18000 \h </w:instrText>
        </w:r>
        <w:r>
          <w:fldChar w:fldCharType="separate"/>
        </w:r>
        <w:r>
          <w:t>27</w:t>
        </w:r>
        <w:r>
          <w:fldChar w:fldCharType="end"/>
        </w:r>
      </w:hyperlink>
    </w:p>
    <w:p>
      <w:pPr>
        <w:pStyle w:val="TOC2"/>
        <w:tabs>
          <w:tab w:val="right" w:leader="dot" w:pos="8306"/>
        </w:tabs>
      </w:pPr>
      <w:hyperlink w:anchor="_Toc13656" w:history="1">
        <w:r>
          <w:rPr>
            <w:rFonts w:ascii="仿宋" w:eastAsia="仿宋" w:hAnsi="仿宋" w:cs="仿宋" w:hint="eastAsia"/>
            <w:lang w:eastAsia="zh-CN"/>
          </w:rPr>
          <w:t>(三)、进度安排注意事项</w:t>
        </w:r>
        <w:r>
          <w:tab/>
        </w:r>
        <w:r>
          <w:fldChar w:fldCharType="begin"/>
        </w:r>
        <w:r>
          <w:instrText xml:space="preserve"> PAGEREF _Toc13656 \h </w:instrText>
        </w:r>
        <w:r>
          <w:fldChar w:fldCharType="separate"/>
        </w:r>
        <w:r>
          <w:t>28</w:t>
        </w:r>
        <w:r>
          <w:fldChar w:fldCharType="end"/>
        </w:r>
      </w:hyperlink>
    </w:p>
    <w:p>
      <w:pPr>
        <w:pStyle w:val="TOC2"/>
        <w:tabs>
          <w:tab w:val="right" w:leader="dot" w:pos="8306"/>
        </w:tabs>
      </w:pPr>
      <w:hyperlink w:anchor="_Toc21544" w:history="1">
        <w:r>
          <w:rPr>
            <w:rFonts w:ascii="仿宋" w:eastAsia="仿宋" w:hAnsi="仿宋" w:cs="仿宋" w:hint="eastAsia"/>
            <w:lang w:eastAsia="zh-CN"/>
          </w:rPr>
          <w:t>(四)、人力资源配置</w:t>
        </w:r>
        <w:r>
          <w:tab/>
        </w:r>
        <w:r>
          <w:fldChar w:fldCharType="begin"/>
        </w:r>
        <w:r>
          <w:instrText xml:space="preserve"> PAGEREF _Toc21544 \h </w:instrText>
        </w:r>
        <w:r>
          <w:fldChar w:fldCharType="separate"/>
        </w:r>
        <w:r>
          <w:t>29</w:t>
        </w:r>
        <w:r>
          <w:fldChar w:fldCharType="end"/>
        </w:r>
      </w:hyperlink>
    </w:p>
    <w:p>
      <w:pPr>
        <w:pStyle w:val="TOC1"/>
        <w:tabs>
          <w:tab w:val="right" w:leader="dot" w:pos="8306"/>
        </w:tabs>
      </w:pPr>
      <w:hyperlink w:anchor="_Toc26161" w:history="1">
        <w:r>
          <w:rPr>
            <w:rFonts w:ascii="仿宋" w:eastAsia="仿宋" w:hAnsi="仿宋" w:cs="仿宋" w:hint="eastAsia"/>
            <w:lang w:eastAsia="zh-CN"/>
          </w:rPr>
          <w:t>十、生产安全保护</w:t>
        </w:r>
        <w:r>
          <w:tab/>
        </w:r>
        <w:r>
          <w:fldChar w:fldCharType="begin"/>
        </w:r>
        <w:r>
          <w:instrText xml:space="preserve"> PAGEREF _Toc26161 \h </w:instrText>
        </w:r>
        <w:r>
          <w:fldChar w:fldCharType="separate"/>
        </w:r>
        <w:r>
          <w:t>30</w:t>
        </w:r>
        <w:r>
          <w:fldChar w:fldCharType="end"/>
        </w:r>
      </w:hyperlink>
    </w:p>
    <w:p>
      <w:pPr>
        <w:pStyle w:val="TOC2"/>
        <w:tabs>
          <w:tab w:val="right" w:leader="dot" w:pos="8306"/>
        </w:tabs>
      </w:pPr>
      <w:hyperlink w:anchor="_Toc3603" w:history="1">
        <w:r>
          <w:rPr>
            <w:rFonts w:ascii="仿宋" w:eastAsia="仿宋" w:hAnsi="仿宋" w:cs="仿宋" w:hint="eastAsia"/>
            <w:lang w:eastAsia="zh-CN"/>
          </w:rPr>
          <w:t>(一)、消防安全</w:t>
        </w:r>
        <w:r>
          <w:tab/>
        </w:r>
        <w:r>
          <w:fldChar w:fldCharType="begin"/>
        </w:r>
        <w:r>
          <w:instrText xml:space="preserve"> PAGEREF _Toc3603 \h </w:instrText>
        </w:r>
        <w:r>
          <w:fldChar w:fldCharType="separate"/>
        </w:r>
        <w:r>
          <w:t>30</w:t>
        </w:r>
        <w:r>
          <w:fldChar w:fldCharType="end"/>
        </w:r>
      </w:hyperlink>
    </w:p>
    <w:p>
      <w:pPr>
        <w:pStyle w:val="TOC2"/>
        <w:tabs>
          <w:tab w:val="right" w:leader="dot" w:pos="8306"/>
        </w:tabs>
      </w:pPr>
      <w:hyperlink w:anchor="_Toc16423" w:history="1">
        <w:r>
          <w:rPr>
            <w:rFonts w:ascii="仿宋" w:eastAsia="仿宋" w:hAnsi="仿宋" w:cs="仿宋" w:hint="eastAsia"/>
            <w:lang w:eastAsia="zh-CN"/>
          </w:rPr>
          <w:t>(二)、防火防爆总图布置措施</w:t>
        </w:r>
        <w:r>
          <w:tab/>
        </w:r>
        <w:r>
          <w:fldChar w:fldCharType="begin"/>
        </w:r>
        <w:r>
          <w:instrText xml:space="preserve"> PAGEREF _Toc16423 \h </w:instrText>
        </w:r>
        <w:r>
          <w:fldChar w:fldCharType="separate"/>
        </w:r>
        <w:r>
          <w:t>32</w:t>
        </w:r>
        <w:r>
          <w:fldChar w:fldCharType="end"/>
        </w:r>
      </w:hyperlink>
    </w:p>
    <w:p>
      <w:pPr>
        <w:pStyle w:val="TOC2"/>
        <w:tabs>
          <w:tab w:val="right" w:leader="dot" w:pos="8306"/>
        </w:tabs>
      </w:pPr>
      <w:hyperlink w:anchor="_Toc8627" w:history="1">
        <w:r>
          <w:rPr>
            <w:rFonts w:ascii="仿宋" w:eastAsia="仿宋" w:hAnsi="仿宋" w:cs="仿宋" w:hint="eastAsia"/>
            <w:lang w:eastAsia="zh-CN"/>
          </w:rPr>
          <w:t>(三)、自然灾害防范措施</w:t>
        </w:r>
        <w:r>
          <w:tab/>
        </w:r>
        <w:r>
          <w:fldChar w:fldCharType="begin"/>
        </w:r>
        <w:r>
          <w:instrText xml:space="preserve"> PAGEREF _Toc8627 \h </w:instrText>
        </w:r>
        <w:r>
          <w:fldChar w:fldCharType="separate"/>
        </w:r>
        <w:r>
          <w:t>33</w:t>
        </w:r>
        <w:r>
          <w:fldChar w:fldCharType="end"/>
        </w:r>
      </w:hyperlink>
    </w:p>
    <w:p>
      <w:pPr>
        <w:pStyle w:val="TOC2"/>
        <w:tabs>
          <w:tab w:val="right" w:leader="dot" w:pos="8306"/>
        </w:tabs>
      </w:pPr>
      <w:hyperlink w:anchor="_Toc30441" w:history="1">
        <w:r>
          <w:rPr>
            <w:rFonts w:ascii="仿宋" w:eastAsia="仿宋" w:hAnsi="仿宋" w:cs="仿宋" w:hint="eastAsia"/>
            <w:lang w:eastAsia="zh-CN"/>
          </w:rPr>
          <w:t>(四)、安全色及安全标志使用要求</w:t>
        </w:r>
        <w:r>
          <w:tab/>
        </w:r>
        <w:r>
          <w:fldChar w:fldCharType="begin"/>
        </w:r>
        <w:r>
          <w:instrText xml:space="preserve"> PAGEREF _Toc30441 \h </w:instrText>
        </w:r>
        <w:r>
          <w:fldChar w:fldCharType="separate"/>
        </w:r>
        <w:r>
          <w:t>34</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9762" w:history="1">
        <w:r>
          <w:rPr>
            <w:rFonts w:ascii="仿宋" w:eastAsia="仿宋" w:hAnsi="仿宋" w:cs="仿宋" w:hint="eastAsia"/>
            <w:lang w:eastAsia="zh-CN"/>
          </w:rPr>
          <w:t>(五)、防尘防毒措施</w:t>
        </w:r>
        <w:r>
          <w:tab/>
        </w:r>
        <w:r>
          <w:fldChar w:fldCharType="begin"/>
        </w:r>
        <w:r>
          <w:instrText xml:space="preserve"> PAGEREF _Toc9762 \h </w:instrText>
        </w:r>
        <w:r>
          <w:fldChar w:fldCharType="separate"/>
        </w:r>
        <w:r>
          <w:t>35</w:t>
        </w:r>
        <w:r>
          <w:fldChar w:fldCharType="end"/>
        </w:r>
      </w:hyperlink>
    </w:p>
    <w:p>
      <w:pPr>
        <w:pStyle w:val="TOC2"/>
        <w:tabs>
          <w:tab w:val="right" w:leader="dot" w:pos="8306"/>
        </w:tabs>
      </w:pPr>
      <w:hyperlink w:anchor="_Toc30360" w:history="1">
        <w:r>
          <w:rPr>
            <w:rFonts w:ascii="仿宋" w:eastAsia="仿宋" w:hAnsi="仿宋" w:cs="仿宋" w:hint="eastAsia"/>
            <w:lang w:eastAsia="zh-CN"/>
          </w:rPr>
          <w:t>(六)、防静电、触电防护及防雷措施</w:t>
        </w:r>
        <w:r>
          <w:tab/>
        </w:r>
        <w:r>
          <w:fldChar w:fldCharType="begin"/>
        </w:r>
        <w:r>
          <w:instrText xml:space="preserve"> PAGEREF _Toc30360 \h </w:instrText>
        </w:r>
        <w:r>
          <w:fldChar w:fldCharType="separate"/>
        </w:r>
        <w:r>
          <w:t>36</w:t>
        </w:r>
        <w:r>
          <w:fldChar w:fldCharType="end"/>
        </w:r>
      </w:hyperlink>
    </w:p>
    <w:p>
      <w:pPr>
        <w:pStyle w:val="TOC2"/>
        <w:tabs>
          <w:tab w:val="right" w:leader="dot" w:pos="8306"/>
        </w:tabs>
      </w:pPr>
      <w:hyperlink w:anchor="_Toc27334" w:history="1">
        <w:r>
          <w:rPr>
            <w:rFonts w:ascii="仿宋" w:eastAsia="仿宋" w:hAnsi="仿宋" w:cs="仿宋" w:hint="eastAsia"/>
            <w:lang w:eastAsia="zh-CN"/>
          </w:rPr>
          <w:t>(七)、机械设备安全保障措施</w:t>
        </w:r>
        <w:r>
          <w:tab/>
        </w:r>
        <w:r>
          <w:fldChar w:fldCharType="begin"/>
        </w:r>
        <w:r>
          <w:instrText xml:space="preserve"> PAGEREF _Toc27334 \h </w:instrText>
        </w:r>
        <w:r>
          <w:fldChar w:fldCharType="separate"/>
        </w:r>
        <w:r>
          <w:t>37</w:t>
        </w:r>
        <w:r>
          <w:fldChar w:fldCharType="end"/>
        </w:r>
      </w:hyperlink>
    </w:p>
    <w:p>
      <w:pPr>
        <w:pStyle w:val="TOC1"/>
        <w:tabs>
          <w:tab w:val="right" w:leader="dot" w:pos="8306"/>
        </w:tabs>
      </w:pPr>
      <w:hyperlink w:anchor="_Toc7606" w:history="1">
        <w:r>
          <w:rPr>
            <w:rFonts w:ascii="仿宋" w:eastAsia="仿宋" w:hAnsi="仿宋" w:cs="仿宋" w:hint="eastAsia"/>
            <w:lang w:eastAsia="zh-CN"/>
          </w:rPr>
          <w:t>十一、PCB复配化学品项目技术管理</w:t>
        </w:r>
        <w:r>
          <w:tab/>
        </w:r>
        <w:r>
          <w:fldChar w:fldCharType="begin"/>
        </w:r>
        <w:r>
          <w:instrText xml:space="preserve"> PAGEREF _Toc7606 \h </w:instrText>
        </w:r>
        <w:r>
          <w:fldChar w:fldCharType="separate"/>
        </w:r>
        <w:r>
          <w:t>39</w:t>
        </w:r>
        <w:r>
          <w:fldChar w:fldCharType="end"/>
        </w:r>
      </w:hyperlink>
    </w:p>
    <w:p>
      <w:pPr>
        <w:pStyle w:val="TOC2"/>
        <w:tabs>
          <w:tab w:val="right" w:leader="dot" w:pos="8306"/>
        </w:tabs>
      </w:pPr>
      <w:hyperlink w:anchor="_Toc21997" w:history="1">
        <w:r>
          <w:rPr>
            <w:rFonts w:ascii="仿宋" w:eastAsia="仿宋" w:hAnsi="仿宋" w:cs="仿宋" w:hint="eastAsia"/>
            <w:lang w:eastAsia="zh-CN"/>
          </w:rPr>
          <w:t>(一)、技术方案选用方向</w:t>
        </w:r>
        <w:r>
          <w:tab/>
        </w:r>
        <w:r>
          <w:fldChar w:fldCharType="begin"/>
        </w:r>
        <w:r>
          <w:instrText xml:space="preserve"> PAGEREF _Toc21997 \h </w:instrText>
        </w:r>
        <w:r>
          <w:fldChar w:fldCharType="separate"/>
        </w:r>
        <w:r>
          <w:t>39</w:t>
        </w:r>
        <w:r>
          <w:fldChar w:fldCharType="end"/>
        </w:r>
      </w:hyperlink>
    </w:p>
    <w:p>
      <w:pPr>
        <w:pStyle w:val="TOC2"/>
        <w:tabs>
          <w:tab w:val="right" w:leader="dot" w:pos="8306"/>
        </w:tabs>
      </w:pPr>
      <w:hyperlink w:anchor="_Toc31722" w:history="1">
        <w:r>
          <w:rPr>
            <w:rFonts w:ascii="仿宋" w:eastAsia="仿宋" w:hAnsi="仿宋" w:cs="仿宋" w:hint="eastAsia"/>
            <w:lang w:eastAsia="zh-CN"/>
          </w:rPr>
          <w:t>(二)、工艺技术方案选用原则</w:t>
        </w:r>
        <w:r>
          <w:tab/>
        </w:r>
        <w:r>
          <w:fldChar w:fldCharType="begin"/>
        </w:r>
        <w:r>
          <w:instrText xml:space="preserve"> PAGEREF _Toc31722 \h </w:instrText>
        </w:r>
        <w:r>
          <w:fldChar w:fldCharType="separate"/>
        </w:r>
        <w:r>
          <w:t>40</w:t>
        </w:r>
        <w:r>
          <w:fldChar w:fldCharType="end"/>
        </w:r>
      </w:hyperlink>
    </w:p>
    <w:p>
      <w:pPr>
        <w:pStyle w:val="TOC2"/>
        <w:tabs>
          <w:tab w:val="right" w:leader="dot" w:pos="8306"/>
        </w:tabs>
      </w:pPr>
      <w:hyperlink w:anchor="_Toc6396" w:history="1">
        <w:r>
          <w:rPr>
            <w:rFonts w:ascii="仿宋" w:eastAsia="仿宋" w:hAnsi="仿宋" w:cs="仿宋" w:hint="eastAsia"/>
            <w:lang w:eastAsia="zh-CN"/>
          </w:rPr>
          <w:t>(三)、工艺技术方案要求</w:t>
        </w:r>
        <w:r>
          <w:tab/>
        </w:r>
        <w:r>
          <w:fldChar w:fldCharType="begin"/>
        </w:r>
        <w:r>
          <w:instrText xml:space="preserve"> PAGEREF _Toc6396 \h </w:instrText>
        </w:r>
        <w:r>
          <w:fldChar w:fldCharType="separate"/>
        </w:r>
        <w:r>
          <w:t>43</w:t>
        </w:r>
        <w:r>
          <w:fldChar w:fldCharType="end"/>
        </w:r>
      </w:hyperlink>
    </w:p>
    <w:p>
      <w:pPr>
        <w:pStyle w:val="TOC1"/>
        <w:tabs>
          <w:tab w:val="right" w:leader="dot" w:pos="8306"/>
        </w:tabs>
      </w:pPr>
      <w:hyperlink w:anchor="_Toc25559" w:history="1">
        <w:r>
          <w:rPr>
            <w:rFonts w:ascii="仿宋" w:eastAsia="仿宋" w:hAnsi="仿宋" w:cs="仿宋" w:hint="eastAsia"/>
            <w:lang w:eastAsia="zh-CN"/>
          </w:rPr>
          <w:t>十二、PCB复配化学品项目人力资源管理</w:t>
        </w:r>
        <w:r>
          <w:tab/>
        </w:r>
        <w:r>
          <w:fldChar w:fldCharType="begin"/>
        </w:r>
        <w:r>
          <w:instrText xml:space="preserve"> PAGEREF _Toc25559 \h </w:instrText>
        </w:r>
        <w:r>
          <w:fldChar w:fldCharType="separate"/>
        </w:r>
        <w:r>
          <w:t>45</w:t>
        </w:r>
        <w:r>
          <w:fldChar w:fldCharType="end"/>
        </w:r>
      </w:hyperlink>
    </w:p>
    <w:p>
      <w:pPr>
        <w:pStyle w:val="TOC2"/>
        <w:tabs>
          <w:tab w:val="right" w:leader="dot" w:pos="8306"/>
        </w:tabs>
      </w:pPr>
      <w:hyperlink w:anchor="_Toc28544" w:history="1">
        <w:r>
          <w:rPr>
            <w:rFonts w:ascii="仿宋" w:eastAsia="仿宋" w:hAnsi="仿宋" w:cs="仿宋" w:hint="eastAsia"/>
            <w:lang w:eastAsia="zh-CN"/>
          </w:rPr>
          <w:t>(一)、建立健全的预算管理制度</w:t>
        </w:r>
        <w:r>
          <w:tab/>
        </w:r>
        <w:r>
          <w:fldChar w:fldCharType="begin"/>
        </w:r>
        <w:r>
          <w:instrText xml:space="preserve"> PAGEREF _Toc28544 \h </w:instrText>
        </w:r>
        <w:r>
          <w:fldChar w:fldCharType="separate"/>
        </w:r>
        <w:r>
          <w:t>45</w:t>
        </w:r>
        <w:r>
          <w:fldChar w:fldCharType="end"/>
        </w:r>
      </w:hyperlink>
    </w:p>
    <w:p>
      <w:pPr>
        <w:pStyle w:val="TOC2"/>
        <w:tabs>
          <w:tab w:val="right" w:leader="dot" w:pos="8306"/>
        </w:tabs>
      </w:pPr>
      <w:hyperlink w:anchor="_Toc20613" w:history="1">
        <w:r>
          <w:rPr>
            <w:rFonts w:ascii="仿宋" w:eastAsia="仿宋" w:hAnsi="仿宋" w:cs="仿宋" w:hint="eastAsia"/>
            <w:lang w:eastAsia="zh-CN"/>
          </w:rPr>
          <w:t>(二)、加强资金流动监控</w:t>
        </w:r>
        <w:r>
          <w:tab/>
        </w:r>
        <w:r>
          <w:fldChar w:fldCharType="begin"/>
        </w:r>
        <w:r>
          <w:instrText xml:space="preserve"> PAGEREF _Toc20613 \h </w:instrText>
        </w:r>
        <w:r>
          <w:fldChar w:fldCharType="separate"/>
        </w:r>
        <w:r>
          <w:t>47</w:t>
        </w:r>
        <w:r>
          <w:fldChar w:fldCharType="end"/>
        </w:r>
      </w:hyperlink>
    </w:p>
    <w:p>
      <w:pPr>
        <w:pStyle w:val="TOC2"/>
        <w:tabs>
          <w:tab w:val="right" w:leader="dot" w:pos="8306"/>
        </w:tabs>
      </w:pPr>
      <w:hyperlink w:anchor="_Toc1892" w:history="1">
        <w:r>
          <w:rPr>
            <w:rFonts w:ascii="仿宋" w:eastAsia="仿宋" w:hAnsi="仿宋" w:cs="仿宋" w:hint="eastAsia"/>
            <w:lang w:eastAsia="zh-CN"/>
          </w:rPr>
          <w:t>(三)、制定完善的风险控制机制</w:t>
        </w:r>
        <w:r>
          <w:tab/>
        </w:r>
        <w:r>
          <w:fldChar w:fldCharType="begin"/>
        </w:r>
        <w:r>
          <w:instrText xml:space="preserve"> PAGEREF _Toc1892 \h </w:instrText>
        </w:r>
        <w:r>
          <w:fldChar w:fldCharType="separate"/>
        </w:r>
        <w:r>
          <w:t>48</w:t>
        </w:r>
        <w:r>
          <w:fldChar w:fldCharType="end"/>
        </w:r>
      </w:hyperlink>
    </w:p>
    <w:p>
      <w:pPr>
        <w:pStyle w:val="TOC2"/>
        <w:tabs>
          <w:tab w:val="right" w:leader="dot" w:pos="8306"/>
        </w:tabs>
      </w:pPr>
      <w:hyperlink w:anchor="_Toc25391" w:history="1">
        <w:r>
          <w:rPr>
            <w:rFonts w:ascii="仿宋" w:eastAsia="仿宋" w:hAnsi="仿宋" w:cs="仿宋" w:hint="eastAsia"/>
            <w:lang w:eastAsia="zh-CN"/>
          </w:rPr>
          <w:t>(四)、优化成本管理</w:t>
        </w:r>
        <w:r>
          <w:tab/>
        </w:r>
        <w:r>
          <w:fldChar w:fldCharType="begin"/>
        </w:r>
        <w:r>
          <w:instrText xml:space="preserve"> PAGEREF _Toc25391 \h </w:instrText>
        </w:r>
        <w:r>
          <w:fldChar w:fldCharType="separate"/>
        </w:r>
        <w:r>
          <w:t>49</w:t>
        </w:r>
        <w:r>
          <w:fldChar w:fldCharType="end"/>
        </w:r>
      </w:hyperlink>
    </w:p>
    <w:p>
      <w:pPr>
        <w:pStyle w:val="TOC1"/>
        <w:tabs>
          <w:tab w:val="right" w:leader="dot" w:pos="8306"/>
        </w:tabs>
      </w:pPr>
      <w:hyperlink w:anchor="_Toc25609" w:history="1">
        <w:r>
          <w:rPr>
            <w:rFonts w:ascii="仿宋" w:eastAsia="仿宋" w:hAnsi="仿宋" w:cs="仿宋" w:hint="eastAsia"/>
            <w:lang w:eastAsia="zh-CN"/>
          </w:rPr>
          <w:t>十三、PCB复配化学品项目治理与监督</w:t>
        </w:r>
        <w:r>
          <w:tab/>
        </w:r>
        <w:r>
          <w:fldChar w:fldCharType="begin"/>
        </w:r>
        <w:r>
          <w:instrText xml:space="preserve"> PAGEREF _Toc25609 \h </w:instrText>
        </w:r>
        <w:r>
          <w:fldChar w:fldCharType="separate"/>
        </w:r>
        <w:r>
          <w:t>51</w:t>
        </w:r>
        <w:r>
          <w:fldChar w:fldCharType="end"/>
        </w:r>
      </w:hyperlink>
    </w:p>
    <w:p>
      <w:pPr>
        <w:pStyle w:val="TOC2"/>
        <w:tabs>
          <w:tab w:val="right" w:leader="dot" w:pos="8306"/>
        </w:tabs>
      </w:pPr>
      <w:hyperlink w:anchor="_Toc9337" w:history="1">
        <w:r>
          <w:rPr>
            <w:rFonts w:ascii="仿宋" w:eastAsia="仿宋" w:hAnsi="仿宋" w:cs="仿宋" w:hint="eastAsia"/>
            <w:lang w:eastAsia="zh-CN"/>
          </w:rPr>
          <w:t>(一)、PCB复配化学品项目治理结构</w:t>
        </w:r>
        <w:r>
          <w:tab/>
        </w:r>
        <w:r>
          <w:fldChar w:fldCharType="begin"/>
        </w:r>
        <w:r>
          <w:instrText xml:space="preserve"> PAGEREF _Toc9337 \h </w:instrText>
        </w:r>
        <w:r>
          <w:fldChar w:fldCharType="separate"/>
        </w:r>
        <w:r>
          <w:t>51</w:t>
        </w:r>
        <w:r>
          <w:fldChar w:fldCharType="end"/>
        </w:r>
      </w:hyperlink>
    </w:p>
    <w:p>
      <w:pPr>
        <w:pStyle w:val="TOC2"/>
        <w:tabs>
          <w:tab w:val="right" w:leader="dot" w:pos="8306"/>
        </w:tabs>
      </w:pPr>
      <w:hyperlink w:anchor="_Toc23334" w:history="1">
        <w:r>
          <w:rPr>
            <w:rFonts w:ascii="仿宋" w:eastAsia="仿宋" w:hAnsi="仿宋" w:cs="仿宋" w:hint="eastAsia"/>
            <w:lang w:eastAsia="zh-CN"/>
          </w:rPr>
          <w:t>(二)、监督与审计</w:t>
        </w:r>
        <w:r>
          <w:tab/>
        </w:r>
        <w:r>
          <w:fldChar w:fldCharType="begin"/>
        </w:r>
        <w:r>
          <w:instrText xml:space="preserve"> PAGEREF _Toc23334 \h </w:instrText>
        </w:r>
        <w:r>
          <w:fldChar w:fldCharType="separate"/>
        </w:r>
        <w:r>
          <w:t>52</w:t>
        </w:r>
        <w:r>
          <w:fldChar w:fldCharType="end"/>
        </w:r>
      </w:hyperlink>
    </w:p>
    <w:p>
      <w:pPr>
        <w:pStyle w:val="TOC1"/>
        <w:tabs>
          <w:tab w:val="right" w:leader="dot" w:pos="8306"/>
        </w:tabs>
      </w:pPr>
      <w:hyperlink w:anchor="_Toc19540" w:history="1">
        <w:r>
          <w:rPr>
            <w:rFonts w:ascii="仿宋" w:eastAsia="仿宋" w:hAnsi="仿宋" w:cs="仿宋" w:hint="eastAsia"/>
            <w:lang w:eastAsia="zh-CN"/>
          </w:rPr>
          <w:t>十四、利益相关者分析与沟通计划</w:t>
        </w:r>
        <w:r>
          <w:tab/>
        </w:r>
        <w:r>
          <w:fldChar w:fldCharType="begin"/>
        </w:r>
        <w:r>
          <w:instrText xml:space="preserve"> PAGEREF _Toc19540 \h </w:instrText>
        </w:r>
        <w:r>
          <w:fldChar w:fldCharType="separate"/>
        </w:r>
        <w:r>
          <w:t>54</w:t>
        </w:r>
        <w:r>
          <w:fldChar w:fldCharType="end"/>
        </w:r>
      </w:hyperlink>
    </w:p>
    <w:p>
      <w:pPr>
        <w:pStyle w:val="TOC2"/>
        <w:tabs>
          <w:tab w:val="right" w:leader="dot" w:pos="8306"/>
        </w:tabs>
      </w:pPr>
      <w:hyperlink w:anchor="_Toc404" w:history="1">
        <w:r>
          <w:rPr>
            <w:rFonts w:ascii="仿宋" w:eastAsia="仿宋" w:hAnsi="仿宋" w:cs="仿宋" w:hint="eastAsia"/>
            <w:lang w:eastAsia="zh-CN"/>
          </w:rPr>
          <w:t>(一)、利益相关者分析</w:t>
        </w:r>
        <w:r>
          <w:tab/>
        </w:r>
        <w:r>
          <w:fldChar w:fldCharType="begin"/>
        </w:r>
        <w:r>
          <w:instrText xml:space="preserve"> PAGEREF _Toc404 \h </w:instrText>
        </w:r>
        <w:r>
          <w:fldChar w:fldCharType="separate"/>
        </w:r>
        <w:r>
          <w:t>54</w:t>
        </w:r>
        <w:r>
          <w:fldChar w:fldCharType="end"/>
        </w:r>
      </w:hyperlink>
    </w:p>
    <w:p>
      <w:pPr>
        <w:pStyle w:val="TOC2"/>
        <w:tabs>
          <w:tab w:val="right" w:leader="dot" w:pos="8306"/>
        </w:tabs>
      </w:pPr>
      <w:hyperlink w:anchor="_Toc11814" w:history="1">
        <w:r>
          <w:rPr>
            <w:rFonts w:ascii="仿宋" w:eastAsia="仿宋" w:hAnsi="仿宋" w:cs="仿宋" w:hint="eastAsia"/>
            <w:lang w:eastAsia="zh-CN"/>
          </w:rPr>
          <w:t>(二)、沟通计划</w:t>
        </w:r>
        <w:r>
          <w:tab/>
        </w:r>
        <w:r>
          <w:fldChar w:fldCharType="begin"/>
        </w:r>
        <w:r>
          <w:instrText xml:space="preserve"> PAGEREF _Toc11814 \h </w:instrText>
        </w:r>
        <w:r>
          <w:fldChar w:fldCharType="separate"/>
        </w:r>
        <w:r>
          <w:t>55</w:t>
        </w:r>
        <w:r>
          <w:fldChar w:fldCharType="end"/>
        </w:r>
      </w:hyperlink>
    </w:p>
    <w:p>
      <w:pPr>
        <w:pStyle w:val="TOC1"/>
        <w:tabs>
          <w:tab w:val="right" w:leader="dot" w:pos="8306"/>
        </w:tabs>
      </w:pPr>
      <w:hyperlink w:anchor="_Toc20330" w:history="1">
        <w:r>
          <w:rPr>
            <w:rFonts w:ascii="仿宋" w:eastAsia="仿宋" w:hAnsi="仿宋" w:cs="仿宋" w:hint="eastAsia"/>
            <w:lang w:eastAsia="zh-CN"/>
          </w:rPr>
          <w:t>十五、PCB复配化学品项目变更管理</w:t>
        </w:r>
        <w:r>
          <w:tab/>
        </w:r>
        <w:r>
          <w:fldChar w:fldCharType="begin"/>
        </w:r>
        <w:r>
          <w:instrText xml:space="preserve"> PAGEREF _Toc20330 \h </w:instrText>
        </w:r>
        <w:r>
          <w:fldChar w:fldCharType="separate"/>
        </w:r>
        <w:r>
          <w:t>56</w:t>
        </w:r>
        <w:r>
          <w:fldChar w:fldCharType="end"/>
        </w:r>
      </w:hyperlink>
    </w:p>
    <w:p>
      <w:pPr>
        <w:pStyle w:val="TOC2"/>
        <w:tabs>
          <w:tab w:val="right" w:leader="dot" w:pos="8306"/>
        </w:tabs>
      </w:pPr>
      <w:hyperlink w:anchor="_Toc4836" w:history="1">
        <w:r>
          <w:rPr>
            <w:rFonts w:ascii="仿宋" w:eastAsia="仿宋" w:hAnsi="仿宋" w:cs="仿宋" w:hint="eastAsia"/>
            <w:lang w:eastAsia="zh-CN"/>
          </w:rPr>
          <w:t>(一)、变更申请与评估</w:t>
        </w:r>
        <w:r>
          <w:tab/>
        </w:r>
        <w:r>
          <w:fldChar w:fldCharType="begin"/>
        </w:r>
        <w:r>
          <w:instrText xml:space="preserve"> PAGEREF _Toc4836 \h </w:instrText>
        </w:r>
        <w:r>
          <w:fldChar w:fldCharType="separate"/>
        </w:r>
        <w:r>
          <w:t>56</w:t>
        </w:r>
        <w:r>
          <w:fldChar w:fldCharType="end"/>
        </w:r>
      </w:hyperlink>
    </w:p>
    <w:p>
      <w:pPr>
        <w:pStyle w:val="TOC2"/>
        <w:tabs>
          <w:tab w:val="right" w:leader="dot" w:pos="8306"/>
        </w:tabs>
      </w:pPr>
      <w:hyperlink w:anchor="_Toc15898" w:history="1">
        <w:r>
          <w:rPr>
            <w:rFonts w:ascii="仿宋" w:eastAsia="仿宋" w:hAnsi="仿宋" w:cs="仿宋" w:hint="eastAsia"/>
            <w:lang w:eastAsia="zh-CN"/>
          </w:rPr>
          <w:t>(二)、变更实施与控制</w:t>
        </w:r>
        <w:r>
          <w:tab/>
        </w:r>
        <w:r>
          <w:fldChar w:fldCharType="begin"/>
        </w:r>
        <w:r>
          <w:instrText xml:space="preserve"> PAGEREF _Toc15898 \h </w:instrText>
        </w:r>
        <w:r>
          <w:fldChar w:fldCharType="separate"/>
        </w:r>
        <w:r>
          <w:t>56</w:t>
        </w:r>
        <w:r>
          <w:fldChar w:fldCharType="end"/>
        </w:r>
      </w:hyperlink>
    </w:p>
    <w:p>
      <w:pPr>
        <w:pStyle w:val="TOC1"/>
        <w:tabs>
          <w:tab w:val="right" w:leader="dot" w:pos="8306"/>
        </w:tabs>
      </w:pPr>
      <w:hyperlink w:anchor="_Toc22844" w:history="1">
        <w:r>
          <w:rPr>
            <w:rFonts w:ascii="仿宋" w:eastAsia="仿宋" w:hAnsi="仿宋" w:cs="仿宋" w:hint="eastAsia"/>
            <w:lang w:eastAsia="zh-CN"/>
          </w:rPr>
          <w:t>十六、PCB复配化学品项目工程方案分析</w:t>
        </w:r>
        <w:r>
          <w:tab/>
        </w:r>
        <w:r>
          <w:fldChar w:fldCharType="begin"/>
        </w:r>
        <w:r>
          <w:instrText xml:space="preserve"> PAGEREF _Toc22844 \h </w:instrText>
        </w:r>
        <w:r>
          <w:fldChar w:fldCharType="separate"/>
        </w:r>
        <w:r>
          <w:t>57</w:t>
        </w:r>
        <w:r>
          <w:fldChar w:fldCharType="end"/>
        </w:r>
      </w:hyperlink>
    </w:p>
    <w:p>
      <w:pPr>
        <w:pStyle w:val="TOC2"/>
        <w:tabs>
          <w:tab w:val="right" w:leader="dot" w:pos="8306"/>
        </w:tabs>
      </w:pPr>
      <w:hyperlink w:anchor="_Toc30837" w:history="1">
        <w:r>
          <w:rPr>
            <w:rFonts w:ascii="仿宋" w:eastAsia="仿宋" w:hAnsi="仿宋" w:cs="仿宋" w:hint="eastAsia"/>
            <w:lang w:eastAsia="zh-CN"/>
          </w:rPr>
          <w:t>(一)、建筑工程设计原则</w:t>
        </w:r>
        <w:r>
          <w:tab/>
        </w:r>
        <w:r>
          <w:fldChar w:fldCharType="begin"/>
        </w:r>
        <w:r>
          <w:instrText xml:space="preserve"> PAGEREF _Toc30837 \h </w:instrText>
        </w:r>
        <w:r>
          <w:fldChar w:fldCharType="separate"/>
        </w:r>
        <w:r>
          <w:t>57</w:t>
        </w:r>
        <w:r>
          <w:fldChar w:fldCharType="end"/>
        </w:r>
      </w:hyperlink>
    </w:p>
    <w:p>
      <w:pPr>
        <w:pStyle w:val="TOC2"/>
        <w:tabs>
          <w:tab w:val="right" w:leader="dot" w:pos="8306"/>
        </w:tabs>
      </w:pPr>
      <w:hyperlink w:anchor="_Toc13336" w:history="1">
        <w:r>
          <w:rPr>
            <w:rFonts w:ascii="仿宋" w:eastAsia="仿宋" w:hAnsi="仿宋" w:cs="仿宋" w:hint="eastAsia"/>
            <w:lang w:eastAsia="zh-CN"/>
          </w:rPr>
          <w:t>(二)、土建工程建设指标</w:t>
        </w:r>
        <w:r>
          <w:tab/>
        </w:r>
        <w:r>
          <w:fldChar w:fldCharType="begin"/>
        </w:r>
        <w:r>
          <w:instrText xml:space="preserve"> PAGEREF _Toc13336 \h </w:instrText>
        </w:r>
        <w:r>
          <w:fldChar w:fldCharType="separate"/>
        </w:r>
        <w:r>
          <w:t>61</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9806"/>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10889"/>
      <w:r>
        <w:rPr>
          <w:rFonts w:ascii="仿宋" w:eastAsia="仿宋" w:hAnsi="仿宋" w:cs="仿宋" w:hint="eastAsia"/>
          <w:sz w:val="28"/>
          <w:lang w:eastAsia="zh-CN"/>
        </w:rPr>
        <w:t>一、PCB复配化学品项目建设单位说明</w:t>
      </w:r>
      <w:bookmarkEnd w:id="2"/>
    </w:p>
    <w:p>
      <w:pPr>
        <w:pStyle w:val="Heading2"/>
        <w:rPr>
          <w:rFonts w:ascii="仿宋" w:eastAsia="仿宋" w:hAnsi="仿宋" w:cs="仿宋" w:hint="eastAsia"/>
          <w:lang w:eastAsia="zh-CN"/>
        </w:rPr>
      </w:pPr>
      <w:bookmarkStart w:id="3" w:name="_Toc8481"/>
      <w:r>
        <w:rPr>
          <w:rFonts w:ascii="仿宋" w:eastAsia="仿宋" w:hAnsi="仿宋" w:cs="仿宋" w:hint="eastAsia"/>
          <w:lang w:eastAsia="zh-CN"/>
        </w:rPr>
        <w:t>(一)、PCB复配化学品项目承办单位基本情况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4" w:name="_Toc30064"/>
      <w:r>
        <w:rPr>
          <w:rFonts w:ascii="仿宋" w:eastAsia="仿宋" w:hAnsi="仿宋" w:cs="仿宋" w:hint="eastAsia"/>
          <w:sz w:val="28"/>
          <w:lang w:eastAsia="zh-CN"/>
        </w:rPr>
        <w:t>(二)、公司经济效益分析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PCB复配化学品项目承办单位的XXXX，我们着眼于实现可持续的经济效益。通过技术创新和解决方案的提供，公司预计在PCB复配化学品项目执行期间将获得可观的收入增长。这一收入来源主要包括PCB复配化学品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同时，我们注重成本控制和效率提升，以确保PCB复配化学品项目的可持续盈利。透过精细的管理和资源优化，公司期望实现PCB复配化学品项目利润最大化。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PCB复配化学品项目实施进行全面的投资评估，包括PCB复配化学品项目启动阶段的资金投入和后续运营成本。通过对PCB复配化学品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为确保公司在PCB复配化学品项目实施过程中具备足够的资金流动性，公司将进行详尽的现金流分析。这包括资金需求的合理预测、PCB复配化学品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5" w:name="_Toc19050"/>
      <w:r>
        <w:rPr>
          <w:rFonts w:ascii="仿宋" w:eastAsia="仿宋" w:hAnsi="仿宋" w:cs="仿宋" w:hint="eastAsia"/>
          <w:sz w:val="28"/>
          <w:lang w:eastAsia="zh-CN"/>
        </w:rPr>
        <w:t>二、PCB复配化学品项目概论</w:t>
      </w:r>
      <w:bookmarkEnd w:id="5"/>
    </w:p>
    <w:p>
      <w:pPr>
        <w:pStyle w:val="Heading2"/>
        <w:rPr>
          <w:rFonts w:ascii="仿宋" w:eastAsia="仿宋" w:hAnsi="仿宋" w:cs="仿宋" w:hint="eastAsia"/>
          <w:lang w:eastAsia="zh-CN"/>
        </w:rPr>
      </w:pPr>
      <w:bookmarkStart w:id="6" w:name="_Toc10044"/>
      <w:r>
        <w:rPr>
          <w:rFonts w:ascii="仿宋" w:eastAsia="仿宋" w:hAnsi="仿宋" w:cs="仿宋" w:hint="eastAsia"/>
          <w:lang w:eastAsia="zh-CN"/>
        </w:rPr>
        <w:t>(一)、PCB复配化学品项目概况</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PCB复配化学品项目的起源追溯至对市场的深入洞察。市场的不断演变与变革为PCB复配化学品项目提供了难得的机遇。当前市场存在的需求缺口和变革的大环境共同构成了PCB复配化学品项目的背景。这个PCB复配化学品项目旨在充分利用市场机遇，填补行业中尚未满足的需求，为客户提供全新的解决方案。市场的变革和需求的增长使得这个PCB复配化学品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PCB复配化学品项目名称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PCB复配化学品项目正式命名为PCB复配化学品。这个名称不仅仅是一个标识，更代表了PCB复配化学品项目的核心理念和愿景。它蕴含着PCB复配化学品项目所要解决问题的关键字，具有强烈的表达和辨识度，为PCB复配化学品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PCB复配化学品项目目标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PCB复配化学品项目的核心目标是提供一种全新、高效的解决方案，满足客户日益增长的需求。PCB复配化学品项目追求的不仅仅是满足市场需求，更是在市场中获得卓越的竞争优势。通过不断提升产品或服务的质量和创新水平，PCB复配化学品项目旨在成为行业中的领军者。</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 xml:space="preserve"> 1.4 PCB复配化学品项目范围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PCB复配化学品项目全面涵盖了产品研发、制造、市场推广和售后服务，确保从产品设计到最终用户体验的全方位关注。这一全面的PCB复配化学品项目范围是为了确保PCB复配化学品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PCB复配化学品项目时间表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PCB复配化学品项目计划在未来18个月内完成，包括研发、测试、市场试点和正式推出等不同阶段。这个时间表的合理设计是为了确保PCB复配化学品项目各个阶段的顺利推进，以便按时交付高质量的成果。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PCB复配化学品项目预算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PCB复配化学品项目总预算估算为XX百万美元，主要分配在研发、市场推广、人员培训和运营等方面。这一充足的预算为PCB复配化学品项目提供了充足的资源，确保PCB复配化学品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PCB复配化学品项目风险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PCB复配化学品项目可能面临的风险包括市场接受度低、技术难题、竞争激烈等。PCB复配化学品项目团队已经制定了相应的风险应对计划，通过前瞻性的风险管理，确保PCB复配化学品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PCB复配化学品项目团队</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PCB复配化学品项目汇聚了一支经验丰富、多领域专业素养的核心团队，确保PCB复配化学品项目在各个方面都能拥有高水平的执行力。团队的协同作战是PCB复配化学品项目成功的关键因素之一。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PCB复配化学品项目背景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PCB复配化学品项目的背景根植于市场对更高效、创新产品的渴望，同时也受到科技发展对行业格局的深刻改变的影响。这为PCB复配化学品项目提供了广阔的发展空间和市场需求。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PCB复配化学品项目现状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截至目前，PCB复配化学品项目已完成市场调研和技术验证，取得了初步的成功。这为PCB复配化学品项目在未来的发展奠定了坚实的基础，为更远大的目标打下了坚实的基石。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7" w:name="_Toc18744"/>
      <w:r>
        <w:rPr>
          <w:rFonts w:ascii="仿宋" w:eastAsia="仿宋" w:hAnsi="仿宋" w:cs="仿宋" w:hint="eastAsia"/>
          <w:sz w:val="28"/>
          <w:lang w:eastAsia="zh-CN"/>
        </w:rPr>
        <w:t>(二)、PCB复配化学品项目目标</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keyword》PCB复配化学品项目首要业务目标是在市场中占据有利地位，实现产品/服务的成功推广和销售。通过不断提升产品质量、创新性，PCB复配化学品项目追求成为行业中的领导者，赢得更多客户的青睐。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在科技迅速发展的时代，PCB复配化学品项目着眼于技术创新。通过持续的研发和技术升级，PCB复配化学品项目旨在推出更具创新性的产品或服务，以满足市场对新鲜、先进解决方案的需求。</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为了建立可持续的客户关系，PCB复配化学品项目设定了客户满意度目标。通过提供卓越的产品质量和优质的客户服务，PCB复配化学品项目追求赢得客户的信任和忠诚度，确保他们的满意度达到行业领先水平。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PCB复配化学品项目注重社会责任和可持续发展。通过实施环保、社会责任PCB复配化学品项目，PCB复配化学品项目致力于在经济发展的同时保护环境，促进社会公平，实现可持续经营。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PCB复配化学品项目的团队是实现目标的核心驱动力。因此，PCB复配化学品项目设定了团队发展目标，包括提升团队成员的专业技能、培养领导力，以及搭建协同高效的团队工作氛围。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8" w:name="_Toc5852"/>
      <w:r>
        <w:rPr>
          <w:rFonts w:ascii="仿宋" w:eastAsia="仿宋" w:hAnsi="仿宋" w:cs="仿宋" w:hint="eastAsia"/>
          <w:sz w:val="28"/>
          <w:lang w:eastAsia="zh-CN"/>
        </w:rPr>
        <w:t>(三)、PCB复配化学品项目提出的理由</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 2. PCB复配化学品项目提出的理由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PCB复配化学品项目的提出源于对市场机遇的深刻洞察。当前市场中存在的需求缺口和行业发展趋势表明，有巨大的商业机会等待被开发。通过准确捕捉市场机遇，PCB复配化学品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PCB复配化学品项目的理念基于对技术创新的信仰。通过持续的研发和技术投入，PCB复配化学品项目有望推出更具创新性的产品或服务。在科技飞速发展的当下，PCB复配化学品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PCB复配化学品项目的提出是为了增强企业的行业竞争力。通过提升产品或服务的质量和独特性，PCB复配化学品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PCB复配化学品项目响应了消费者需求的变化。随着社会和科技的不断发展，消费者对产品和服务的需求也在发生变化。通过深入了解并及时回应消费者的新需求，PCB复配化学品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PCB复配化学品项目的提出是企业战略发展规划的一部分。在面对日益激烈的市场竞争和不断变化的商业环境中，PCB复配化学品项目作为企业战略的一环，旨在为企业开辟新的增长领域，巩固企业在行业中的地位。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PCB复配化学品项目的提出不仅仅是基于商业考量，还注重社会责任。通过推出环保、社会责任等方面的PCB复配化学品项目，PCB复配化学品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PCB复配化学品项目的提出反映了对利益相关者期望的关注。包括客户、员工、投资者等利益相关者在企业发展中都有着各自的期望，PCB复配化学品项目力求在满足这些期望的同时，取得更大的共赢。</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pStyle w:val="Heading2"/>
        <w:ind w:firstLine="560" w:firstLineChars="200"/>
        <w:rPr>
          <w:rFonts w:ascii="仿宋" w:eastAsia="仿宋" w:hAnsi="仿宋" w:cs="仿宋" w:hint="eastAsia"/>
          <w:sz w:val="28"/>
          <w:lang w:eastAsia="zh-CN"/>
        </w:rPr>
      </w:pPr>
      <w:bookmarkStart w:id="9" w:name="_Toc15446"/>
      <w:r>
        <w:rPr>
          <w:rFonts w:ascii="仿宋" w:eastAsia="仿宋" w:hAnsi="仿宋" w:cs="仿宋" w:hint="eastAsia"/>
          <w:sz w:val="28"/>
          <w:lang w:eastAsia="zh-CN"/>
        </w:rPr>
        <w:t>(四)、PCB复配化学品项目意义</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在实施PCB复配化学品项目的过程中，我们不仅仅是在追逐商业成功，更是为企业和社会的多个层面创造了深远的意义。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PCB复配化学品项目的首要意义在于提升企业的市场竞争力。通过持续的创新和对产品质量的高标准要求，PCB复配化学品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PCB复配化学品项目的推进将促使行业技术水平的提升。通过引入先进技术和创新性解决方案，PCB复配化学品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PCB复配化学品项目不仅创造了大量就业机会，提高了就业水平，还注重社会责任和环保。通过参与社会公益事业和推动环保PCB复配化学品项目，PCB复配化学品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综合而言，PCB复配化学品项目意义重大，不仅推动了企业的发展，也为行业和社会的进步贡献了积极力量。这是一个全面而深刻的影响，将在未来产生可持续的正面效应。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0" w:name="_Toc25894"/>
      <w:r>
        <w:rPr>
          <w:rFonts w:ascii="仿宋" w:eastAsia="仿宋" w:hAnsi="仿宋" w:cs="仿宋" w:hint="eastAsia"/>
          <w:sz w:val="28"/>
          <w:lang w:eastAsia="zh-CN"/>
        </w:rPr>
        <w:t>(五)、PCB复配化学品项目背景</w:t>
      </w:r>
      <w:bookmarkEnd w:id="10"/>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在当今迅猛发展的商业环境中，PCB复配化学品项目的动因根植于对多方面因素的审慎考量。这个PCB复配化学品项目的提出并非孤立的决策，而是对企业所处背景深入思考的产物。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PCB复配化学品项目背后的首要原因。科技的迅速发展和全球市场的快速变化使得企业必须灵活应对。PCB复配化学品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竞争的激烈程度也是PCB复配化学品项目背景中不可忽视的一环。企业需要在激烈竞争中脱颖而出，为此，PCB复配化学品项目致力于打破常规，提供独特的价值主张，以吸引客户并确保市场份额的增长。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技术的迅速发展为企业带来了机遇与挑战。作为PCB复配化学品项目启动的背景之一，对新兴技术的应用将有助于提升企业的技术水平，使其在不断演进的商业环境中保持竞争优势。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此外，社会对企业责任的期望也在逐渐升高。PCB复配化学品项目充分融入了社会责任的理念，通过可持续经营和社会公益PCB复配化学品项目，企图为社会贡献一份力量，在商业成功的同时关注社会价值。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1" w:name="_Toc4526"/>
      <w:r>
        <w:rPr>
          <w:rFonts w:ascii="仿宋" w:eastAsia="仿宋" w:hAnsi="仿宋" w:cs="仿宋" w:hint="eastAsia"/>
          <w:sz w:val="28"/>
          <w:lang w:eastAsia="zh-CN"/>
        </w:rPr>
        <w:t>三、PCB复配化学品项目土建工程</w:t>
      </w:r>
      <w:bookmarkEnd w:id="11"/>
    </w:p>
    <w:p>
      <w:pPr>
        <w:pStyle w:val="Heading2"/>
        <w:rPr>
          <w:rFonts w:ascii="仿宋" w:eastAsia="仿宋" w:hAnsi="仿宋" w:cs="仿宋" w:hint="eastAsia"/>
          <w:lang w:eastAsia="zh-CN"/>
        </w:rPr>
      </w:pPr>
      <w:bookmarkStart w:id="12" w:name="_Toc32540"/>
      <w:r>
        <w:rPr>
          <w:rFonts w:ascii="仿宋" w:eastAsia="仿宋" w:hAnsi="仿宋" w:cs="仿宋" w:hint="eastAsia"/>
          <w:lang w:eastAsia="zh-CN"/>
        </w:rPr>
        <w:t>(一)、建筑工程设计原则</w:t>
      </w:r>
      <w:bookmarkEnd w:id="12"/>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在PCB复配化学品项目的建筑工程设计中，我们将秉承一系列重要的设计原则，以确保PCB复配化学品项目建筑在功能、美观、可持续性等方面达到最佳效果。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首要原则是确保建筑的功能性得到最大化的发挥。我们将充分理解PCB复配化学品项目的实际需求，合理布局各个功能区域，保证建筑在满足业务需求的同时，提供高效的工作环境。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在建筑设计中，我们将综合考虑建设和运营成本。通过精细的经济效益分析，确保设计方案在高效利用资源的同时，对PCB复配化学品项目的长期盈利能力有积极的贡献。</w:t>
      </w:r>
    </w:p>
    <w:p>
      <w:pPr>
        <w:pStyle w:val="Heading2"/>
        <w:ind w:firstLine="560" w:firstLineChars="200"/>
        <w:rPr>
          <w:rFonts w:ascii="仿宋" w:eastAsia="仿宋" w:hAnsi="仿宋" w:cs="仿宋" w:hint="eastAsia"/>
          <w:sz w:val="28"/>
          <w:lang w:eastAsia="zh-CN"/>
        </w:rPr>
      </w:pPr>
      <w:bookmarkStart w:id="13" w:name="_Toc26101"/>
      <w:r>
        <w:rPr>
          <w:rFonts w:ascii="仿宋" w:eastAsia="仿宋" w:hAnsi="仿宋" w:cs="仿宋" w:hint="eastAsia"/>
          <w:sz w:val="28"/>
          <w:lang w:eastAsia="zh-CN"/>
        </w:rPr>
        <w:t>(二)、土建工程设计年限及安全等级</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PCB复配化学品项目的土建工程设计中，我们将精准设定设计年限，结合PCB复配化学品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PCB复配化学品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4" w:name="_Toc19311"/>
      <w:r>
        <w:rPr>
          <w:rFonts w:ascii="仿宋" w:eastAsia="仿宋" w:hAnsi="仿宋" w:cs="仿宋" w:hint="eastAsia"/>
          <w:sz w:val="28"/>
          <w:lang w:eastAsia="zh-CN"/>
        </w:rPr>
        <w:t>(三)、建筑工程设计总体要求</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该PCB复配化学品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PCB复配化学品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PCB复配化学品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5" w:name="_Toc5789"/>
      <w:r>
        <w:rPr>
          <w:rFonts w:ascii="仿宋" w:eastAsia="仿宋" w:hAnsi="仿宋" w:cs="仿宋" w:hint="eastAsia"/>
          <w:sz w:val="28"/>
          <w:lang w:eastAsia="zh-CN"/>
        </w:rPr>
        <w:t>(四)、土建工程建设指标</w:t>
      </w:r>
      <w:bookmarkEnd w:id="15"/>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本期工程PCB复配化学品项目预计总建筑面积XXX平方米，其中：计容建筑面积XXX平方米，计划建筑工程投资XX万元，占PCB复配化学品项目总投资的XX%。</w:t>
      </w:r>
    </w:p>
    <w:p>
      <w:pPr>
        <w:pStyle w:val="Heading1"/>
        <w:ind w:firstLine="560" w:firstLineChars="200"/>
        <w:rPr>
          <w:rFonts w:ascii="仿宋" w:eastAsia="仿宋" w:hAnsi="仿宋" w:cs="仿宋" w:hint="eastAsia"/>
          <w:sz w:val="28"/>
          <w:lang w:eastAsia="zh-CN"/>
        </w:rPr>
      </w:pPr>
      <w:bookmarkStart w:id="16" w:name="_Toc9518"/>
      <w:r>
        <w:rPr>
          <w:rFonts w:ascii="仿宋" w:eastAsia="仿宋" w:hAnsi="仿宋" w:cs="仿宋" w:hint="eastAsia"/>
          <w:sz w:val="28"/>
          <w:lang w:eastAsia="zh-CN"/>
        </w:rPr>
        <w:t>四、PCB复配化学品项目文档管理</w:t>
      </w:r>
      <w:bookmarkEnd w:id="16"/>
    </w:p>
    <w:p>
      <w:pPr>
        <w:pStyle w:val="Heading2"/>
        <w:rPr>
          <w:rFonts w:ascii="仿宋" w:eastAsia="仿宋" w:hAnsi="仿宋" w:cs="仿宋" w:hint="eastAsia"/>
          <w:lang w:eastAsia="zh-CN"/>
        </w:rPr>
      </w:pPr>
      <w:bookmarkStart w:id="17" w:name="_Toc16471"/>
      <w:r>
        <w:rPr>
          <w:rFonts w:ascii="仿宋" w:eastAsia="仿宋" w:hAnsi="仿宋" w:cs="仿宋" w:hint="eastAsia"/>
          <w:lang w:eastAsia="zh-CN"/>
        </w:rPr>
        <w:t>(一)、文档编制与审查</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PCB复配化学品项目高度重视文档的质量和准确性，以支持PCB复配化学品项目的各项活动和决策。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PCB复配化学品项目文档的编制始于PCB复配化学品项目计划的初期，我们制定了详细的文档编制计划，明确了每个文档的内容、格式和编写责任人。在PCB复配化学品项目启动阶段，我们首先编制了PCB复配化学品项目章程，明确定义了PCB复配化学品项目的目标、范围、风险等关键要素。随后，PCB复配化学品项目团队根据计划陆续编制了需求文档、设计文档、测试文档等各类文档，确保PCB复配化学品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PCB复配化学品项目管理中的重要环节，旨在确保PCB复配化学品项目文档符合质量标准和PCB复配化学品项目需求。在PCB复配化学品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PCB复配化学品项目相关利益方和专业领域的专家对文档进行独立审查。这有助于获取更全面、客观的反馈，确保PCB复配化学品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PCB复配化学品项目在文档编制与审查方面建立了严格的管理机制，通过规范的流程和多维度的审查，确保PCB复配化学品项目文档的质量、准确性和可靠性，为PCB复配化学品项目的顺利推进提供了有力支持。</w:t>
      </w:r>
    </w:p>
    <w:p>
      <w:pPr>
        <w:pStyle w:val="Heading2"/>
        <w:ind w:firstLine="560" w:firstLineChars="200"/>
        <w:rPr>
          <w:rFonts w:ascii="仿宋" w:eastAsia="仿宋" w:hAnsi="仿宋" w:cs="仿宋" w:hint="eastAsia"/>
          <w:sz w:val="28"/>
          <w:lang w:eastAsia="zh-CN"/>
        </w:rPr>
      </w:pPr>
      <w:bookmarkStart w:id="18" w:name="_Toc5305"/>
      <w:r>
        <w:rPr>
          <w:rFonts w:ascii="仿宋" w:eastAsia="仿宋" w:hAnsi="仿宋" w:cs="仿宋" w:hint="eastAsia"/>
          <w:sz w:val="28"/>
          <w:lang w:eastAsia="zh-CN"/>
        </w:rPr>
        <w:t>(二)、文档发布与分发</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在PCB复配化学品项目中，我们致力于优化文档发布与分发过程，以确保信息的高效传递和团队间协作的顺畅进行。以下是我们采取的关键优化策略：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我们通过多渠道发布文档，包括电子邮件、PCB复配化学品项目管理平台、内部网站等，以满足不同团队成员的偏好和需求。多渠道发布确保了信息的全面覆盖。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w:t>
      </w:r>
      <w:r>
        <w:rPr>
          <w:rFonts w:ascii="仿宋" w:eastAsia="仿宋" w:hAnsi="仿宋" w:cs="仿宋" w:hint="eastAsia"/>
          <w:sz w:val="28"/>
          <w:lang w:eastAsia="zh-CN"/>
        </w:rPr>
        <w:t xml:space="preserve"> 智能文档索引系统：</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https://d.book118.com/698035112123006036</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PCB复配化学品项目规划设计方案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PCB复配化学品项目规划设计方案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PCB复配化学品项目规划设计方案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PCB复配化学品项目规划设计方案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PCB复配化学品项目规划设计方案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PCB复配化学品项目规划设计方案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PCB复配化学品项目规划设计方案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PCB复配化学品项目规划设计方案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PCB复配化学品项目规划设计方案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PCB复配化学品项目规划设计方案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PCB复配化学品项目规划设计方案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PCB复配化学品项目规划设计方案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PCB复配化学品项目规划设计方案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PCB复配化学品项目规划设计方案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PCB复配化学品项目规划设计方案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PCB复配化学品项目规划设计方案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PCB复配化学品项目规划设计方案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8786668"/>
    <w:rsid w:val="28786668"/>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698035112123006036"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2024-02-11T08:34:00Z</dcterms:created>
  <dcterms:modified xsi:type="dcterms:W3CDTF">2024-02-11T08:34:42Z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7314FF80898249EF8281E71E67AAF462_11</vt:lpwstr>
  </property>
  <property fmtid="{D5CDD505-2E9C-101B-9397-08002B2CF9AE}" pid="3" name="KSOProductBuildVer">
    <vt:lpwstr>2052-12.1.0.16250</vt:lpwstr>
  </property>
</Properties>
</file>