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不锈钢：不锈钢圆钢项目建设方案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334" w:history="1">
        <w:r>
          <w:rPr>
            <w:rFonts w:ascii="仿宋" w:eastAsia="仿宋" w:hAnsi="仿宋" w:cs="仿宋" w:hint="eastAsia"/>
            <w:lang w:eastAsia="zh-CN"/>
          </w:rPr>
          <w:t>序言</w:t>
        </w:r>
        <w:r>
          <w:tab/>
        </w:r>
        <w:r>
          <w:fldChar w:fldCharType="begin"/>
        </w:r>
        <w:r>
          <w:instrText xml:space="preserve"> PAGEREF _Toc24334 \h </w:instrText>
        </w:r>
        <w:r>
          <w:fldChar w:fldCharType="separate"/>
        </w:r>
        <w:r>
          <w:t>3</w:t>
        </w:r>
        <w:r>
          <w:fldChar w:fldCharType="end"/>
        </w:r>
      </w:hyperlink>
    </w:p>
    <w:p>
      <w:pPr>
        <w:pStyle w:val="TOC1"/>
        <w:tabs>
          <w:tab w:val="right" w:leader="dot" w:pos="8306"/>
        </w:tabs>
      </w:pPr>
      <w:hyperlink w:anchor="_Toc3470" w:history="1">
        <w:r>
          <w:rPr>
            <w:rFonts w:ascii="仿宋" w:eastAsia="仿宋" w:hAnsi="仿宋" w:cs="仿宋" w:hint="eastAsia"/>
            <w:lang w:eastAsia="zh-CN"/>
          </w:rPr>
          <w:t>一、财务管理与成本控制</w:t>
        </w:r>
        <w:r>
          <w:tab/>
        </w:r>
        <w:r>
          <w:fldChar w:fldCharType="begin"/>
        </w:r>
        <w:r>
          <w:instrText xml:space="preserve"> PAGEREF _Toc3470 \h </w:instrText>
        </w:r>
        <w:r>
          <w:fldChar w:fldCharType="separate"/>
        </w:r>
        <w:r>
          <w:t>3</w:t>
        </w:r>
        <w:r>
          <w:fldChar w:fldCharType="end"/>
        </w:r>
      </w:hyperlink>
    </w:p>
    <w:p>
      <w:pPr>
        <w:pStyle w:val="TOC2"/>
        <w:tabs>
          <w:tab w:val="right" w:leader="dot" w:pos="8306"/>
        </w:tabs>
      </w:pPr>
      <w:hyperlink w:anchor="_Toc27317" w:history="1">
        <w:r>
          <w:rPr>
            <w:rFonts w:ascii="仿宋" w:eastAsia="仿宋" w:hAnsi="仿宋" w:cs="仿宋" w:hint="eastAsia"/>
            <w:lang w:eastAsia="zh-CN"/>
          </w:rPr>
          <w:t>(一)、财务管理体系建设</w:t>
        </w:r>
        <w:r>
          <w:tab/>
        </w:r>
        <w:r>
          <w:fldChar w:fldCharType="begin"/>
        </w:r>
        <w:r>
          <w:instrText xml:space="preserve"> PAGEREF _Toc27317 \h </w:instrText>
        </w:r>
        <w:r>
          <w:fldChar w:fldCharType="separate"/>
        </w:r>
        <w:r>
          <w:t>3</w:t>
        </w:r>
        <w:r>
          <w:fldChar w:fldCharType="end"/>
        </w:r>
      </w:hyperlink>
    </w:p>
    <w:p>
      <w:pPr>
        <w:pStyle w:val="TOC2"/>
        <w:tabs>
          <w:tab w:val="right" w:leader="dot" w:pos="8306"/>
        </w:tabs>
      </w:pPr>
      <w:hyperlink w:anchor="_Toc12664" w:history="1">
        <w:r>
          <w:rPr>
            <w:rFonts w:ascii="仿宋" w:eastAsia="仿宋" w:hAnsi="仿宋" w:cs="仿宋" w:hint="eastAsia"/>
            <w:lang w:eastAsia="zh-CN"/>
          </w:rPr>
          <w:t>(二)、成本控制措施</w:t>
        </w:r>
        <w:r>
          <w:tab/>
        </w:r>
        <w:r>
          <w:fldChar w:fldCharType="begin"/>
        </w:r>
        <w:r>
          <w:instrText xml:space="preserve"> PAGEREF _Toc12664 \h </w:instrText>
        </w:r>
        <w:r>
          <w:fldChar w:fldCharType="separate"/>
        </w:r>
        <w:r>
          <w:t>4</w:t>
        </w:r>
        <w:r>
          <w:fldChar w:fldCharType="end"/>
        </w:r>
      </w:hyperlink>
    </w:p>
    <w:p>
      <w:pPr>
        <w:pStyle w:val="TOC1"/>
        <w:tabs>
          <w:tab w:val="right" w:leader="dot" w:pos="8306"/>
        </w:tabs>
      </w:pPr>
      <w:hyperlink w:anchor="_Toc14841" w:history="1">
        <w:r>
          <w:rPr>
            <w:rFonts w:ascii="仿宋" w:eastAsia="仿宋" w:hAnsi="仿宋" w:cs="仿宋" w:hint="eastAsia"/>
            <w:lang w:eastAsia="zh-CN"/>
          </w:rPr>
          <w:t>二、资源开发及综合利用分析</w:t>
        </w:r>
        <w:r>
          <w:tab/>
        </w:r>
        <w:r>
          <w:fldChar w:fldCharType="begin"/>
        </w:r>
        <w:r>
          <w:instrText xml:space="preserve"> PAGEREF _Toc14841 \h </w:instrText>
        </w:r>
        <w:r>
          <w:fldChar w:fldCharType="separate"/>
        </w:r>
        <w:r>
          <w:t>5</w:t>
        </w:r>
        <w:r>
          <w:fldChar w:fldCharType="end"/>
        </w:r>
      </w:hyperlink>
    </w:p>
    <w:p>
      <w:pPr>
        <w:pStyle w:val="TOC2"/>
        <w:tabs>
          <w:tab w:val="right" w:leader="dot" w:pos="8306"/>
        </w:tabs>
      </w:pPr>
      <w:hyperlink w:anchor="_Toc25544" w:history="1">
        <w:r>
          <w:rPr>
            <w:rFonts w:ascii="仿宋" w:eastAsia="仿宋" w:hAnsi="仿宋" w:cs="仿宋" w:hint="eastAsia"/>
            <w:lang w:eastAsia="zh-CN"/>
          </w:rPr>
          <w:t>(一)、资源开发方案</w:t>
        </w:r>
        <w:r>
          <w:tab/>
        </w:r>
        <w:r>
          <w:fldChar w:fldCharType="begin"/>
        </w:r>
        <w:r>
          <w:instrText xml:space="preserve"> PAGEREF _Toc25544 \h </w:instrText>
        </w:r>
        <w:r>
          <w:fldChar w:fldCharType="separate"/>
        </w:r>
        <w:r>
          <w:t>5</w:t>
        </w:r>
        <w:r>
          <w:fldChar w:fldCharType="end"/>
        </w:r>
      </w:hyperlink>
    </w:p>
    <w:p>
      <w:pPr>
        <w:pStyle w:val="TOC2"/>
        <w:tabs>
          <w:tab w:val="right" w:leader="dot" w:pos="8306"/>
        </w:tabs>
      </w:pPr>
      <w:hyperlink w:anchor="_Toc20314" w:history="1">
        <w:r>
          <w:rPr>
            <w:rFonts w:ascii="仿宋" w:eastAsia="仿宋" w:hAnsi="仿宋" w:cs="仿宋" w:hint="eastAsia"/>
            <w:lang w:eastAsia="zh-CN"/>
          </w:rPr>
          <w:t>(二)、资源利用方案</w:t>
        </w:r>
        <w:r>
          <w:tab/>
        </w:r>
        <w:r>
          <w:fldChar w:fldCharType="begin"/>
        </w:r>
        <w:r>
          <w:instrText xml:space="preserve"> PAGEREF _Toc20314 \h </w:instrText>
        </w:r>
        <w:r>
          <w:fldChar w:fldCharType="separate"/>
        </w:r>
        <w:r>
          <w:t>7</w:t>
        </w:r>
        <w:r>
          <w:fldChar w:fldCharType="end"/>
        </w:r>
      </w:hyperlink>
    </w:p>
    <w:p>
      <w:pPr>
        <w:pStyle w:val="TOC2"/>
        <w:tabs>
          <w:tab w:val="right" w:leader="dot" w:pos="8306"/>
        </w:tabs>
      </w:pPr>
      <w:hyperlink w:anchor="_Toc30931" w:history="1">
        <w:r>
          <w:rPr>
            <w:rFonts w:ascii="仿宋" w:eastAsia="仿宋" w:hAnsi="仿宋" w:cs="仿宋" w:hint="eastAsia"/>
            <w:lang w:eastAsia="zh-CN"/>
          </w:rPr>
          <w:t>(三)、资源节约措施</w:t>
        </w:r>
        <w:r>
          <w:tab/>
        </w:r>
        <w:r>
          <w:fldChar w:fldCharType="begin"/>
        </w:r>
        <w:r>
          <w:instrText xml:space="preserve"> PAGEREF _Toc30931 \h </w:instrText>
        </w:r>
        <w:r>
          <w:fldChar w:fldCharType="separate"/>
        </w:r>
        <w:r>
          <w:t>8</w:t>
        </w:r>
        <w:r>
          <w:fldChar w:fldCharType="end"/>
        </w:r>
      </w:hyperlink>
    </w:p>
    <w:p>
      <w:pPr>
        <w:pStyle w:val="TOC1"/>
        <w:tabs>
          <w:tab w:val="right" w:leader="dot" w:pos="8306"/>
        </w:tabs>
      </w:pPr>
      <w:hyperlink w:anchor="_Toc584" w:history="1">
        <w:r>
          <w:rPr>
            <w:rFonts w:ascii="仿宋" w:eastAsia="仿宋" w:hAnsi="仿宋" w:cs="仿宋" w:hint="eastAsia"/>
            <w:lang w:eastAsia="zh-CN"/>
          </w:rPr>
          <w:t>三、项目监理与质量保证</w:t>
        </w:r>
        <w:r>
          <w:tab/>
        </w:r>
        <w:r>
          <w:fldChar w:fldCharType="begin"/>
        </w:r>
        <w:r>
          <w:instrText xml:space="preserve"> PAGEREF _Toc584 \h </w:instrText>
        </w:r>
        <w:r>
          <w:fldChar w:fldCharType="separate"/>
        </w:r>
        <w:r>
          <w:t>9</w:t>
        </w:r>
        <w:r>
          <w:fldChar w:fldCharType="end"/>
        </w:r>
      </w:hyperlink>
    </w:p>
    <w:p>
      <w:pPr>
        <w:pStyle w:val="TOC2"/>
        <w:tabs>
          <w:tab w:val="right" w:leader="dot" w:pos="8306"/>
        </w:tabs>
      </w:pPr>
      <w:hyperlink w:anchor="_Toc13561" w:history="1">
        <w:r>
          <w:rPr>
            <w:rFonts w:ascii="仿宋" w:eastAsia="仿宋" w:hAnsi="仿宋" w:cs="仿宋" w:hint="eastAsia"/>
            <w:lang w:eastAsia="zh-CN"/>
          </w:rPr>
          <w:t>(一)、监理体系构建</w:t>
        </w:r>
        <w:r>
          <w:tab/>
        </w:r>
        <w:r>
          <w:fldChar w:fldCharType="begin"/>
        </w:r>
        <w:r>
          <w:instrText xml:space="preserve"> PAGEREF _Toc13561 \h </w:instrText>
        </w:r>
        <w:r>
          <w:fldChar w:fldCharType="separate"/>
        </w:r>
        <w:r>
          <w:t>9</w:t>
        </w:r>
        <w:r>
          <w:fldChar w:fldCharType="end"/>
        </w:r>
      </w:hyperlink>
    </w:p>
    <w:p>
      <w:pPr>
        <w:pStyle w:val="TOC2"/>
        <w:tabs>
          <w:tab w:val="right" w:leader="dot" w:pos="8306"/>
        </w:tabs>
      </w:pPr>
      <w:hyperlink w:anchor="_Toc19882" w:history="1">
        <w:r>
          <w:rPr>
            <w:rFonts w:ascii="仿宋" w:eastAsia="仿宋" w:hAnsi="仿宋" w:cs="仿宋" w:hint="eastAsia"/>
            <w:lang w:eastAsia="zh-CN"/>
          </w:rPr>
          <w:t>(二)、质量保证体系实施</w:t>
        </w:r>
        <w:r>
          <w:tab/>
        </w:r>
        <w:r>
          <w:fldChar w:fldCharType="begin"/>
        </w:r>
        <w:r>
          <w:instrText xml:space="preserve"> PAGEREF _Toc19882 \h </w:instrText>
        </w:r>
        <w:r>
          <w:fldChar w:fldCharType="separate"/>
        </w:r>
        <w:r>
          <w:t>10</w:t>
        </w:r>
        <w:r>
          <w:fldChar w:fldCharType="end"/>
        </w:r>
      </w:hyperlink>
    </w:p>
    <w:p>
      <w:pPr>
        <w:pStyle w:val="TOC2"/>
        <w:tabs>
          <w:tab w:val="right" w:leader="dot" w:pos="8306"/>
        </w:tabs>
      </w:pPr>
      <w:hyperlink w:anchor="_Toc22395" w:history="1">
        <w:r>
          <w:rPr>
            <w:rFonts w:ascii="仿宋" w:eastAsia="仿宋" w:hAnsi="仿宋" w:cs="仿宋" w:hint="eastAsia"/>
            <w:lang w:eastAsia="zh-CN"/>
          </w:rPr>
          <w:t>(三)、监理与质量控制流程</w:t>
        </w:r>
        <w:r>
          <w:tab/>
        </w:r>
        <w:r>
          <w:fldChar w:fldCharType="begin"/>
        </w:r>
        <w:r>
          <w:instrText xml:space="preserve"> PAGEREF _Toc22395 \h </w:instrText>
        </w:r>
        <w:r>
          <w:fldChar w:fldCharType="separate"/>
        </w:r>
        <w:r>
          <w:t>10</w:t>
        </w:r>
        <w:r>
          <w:fldChar w:fldCharType="end"/>
        </w:r>
      </w:hyperlink>
    </w:p>
    <w:p>
      <w:pPr>
        <w:pStyle w:val="TOC1"/>
        <w:tabs>
          <w:tab w:val="right" w:leader="dot" w:pos="8306"/>
        </w:tabs>
      </w:pPr>
      <w:hyperlink w:anchor="_Toc19402" w:history="1">
        <w:r>
          <w:rPr>
            <w:rFonts w:ascii="仿宋" w:eastAsia="仿宋" w:hAnsi="仿宋" w:cs="仿宋" w:hint="eastAsia"/>
            <w:lang w:eastAsia="zh-CN"/>
          </w:rPr>
          <w:t>四、社会影响分析</w:t>
        </w:r>
        <w:r>
          <w:tab/>
        </w:r>
        <w:r>
          <w:fldChar w:fldCharType="begin"/>
        </w:r>
        <w:r>
          <w:instrText xml:space="preserve"> PAGEREF _Toc19402 \h </w:instrText>
        </w:r>
        <w:r>
          <w:fldChar w:fldCharType="separate"/>
        </w:r>
        <w:r>
          <w:t>11</w:t>
        </w:r>
        <w:r>
          <w:fldChar w:fldCharType="end"/>
        </w:r>
      </w:hyperlink>
    </w:p>
    <w:p>
      <w:pPr>
        <w:pStyle w:val="TOC2"/>
        <w:tabs>
          <w:tab w:val="right" w:leader="dot" w:pos="8306"/>
        </w:tabs>
      </w:pPr>
      <w:hyperlink w:anchor="_Toc20808" w:history="1">
        <w:r>
          <w:rPr>
            <w:rFonts w:ascii="仿宋" w:eastAsia="仿宋" w:hAnsi="仿宋" w:cs="仿宋" w:hint="eastAsia"/>
            <w:lang w:eastAsia="zh-CN"/>
          </w:rPr>
          <w:t>(一)、社会影响效果分析</w:t>
        </w:r>
        <w:r>
          <w:tab/>
        </w:r>
        <w:r>
          <w:fldChar w:fldCharType="begin"/>
        </w:r>
        <w:r>
          <w:instrText xml:space="preserve"> PAGEREF _Toc20808 \h </w:instrText>
        </w:r>
        <w:r>
          <w:fldChar w:fldCharType="separate"/>
        </w:r>
        <w:r>
          <w:t>11</w:t>
        </w:r>
        <w:r>
          <w:fldChar w:fldCharType="end"/>
        </w:r>
      </w:hyperlink>
    </w:p>
    <w:p>
      <w:pPr>
        <w:pStyle w:val="TOC2"/>
        <w:tabs>
          <w:tab w:val="right" w:leader="dot" w:pos="8306"/>
        </w:tabs>
      </w:pPr>
      <w:hyperlink w:anchor="_Toc4735" w:history="1">
        <w:r>
          <w:rPr>
            <w:rFonts w:ascii="仿宋" w:eastAsia="仿宋" w:hAnsi="仿宋" w:cs="仿宋" w:hint="eastAsia"/>
            <w:lang w:eastAsia="zh-CN"/>
          </w:rPr>
          <w:t>(二)、社会适应性分析</w:t>
        </w:r>
        <w:r>
          <w:tab/>
        </w:r>
        <w:r>
          <w:fldChar w:fldCharType="begin"/>
        </w:r>
        <w:r>
          <w:instrText xml:space="preserve"> PAGEREF _Toc4735 \h </w:instrText>
        </w:r>
        <w:r>
          <w:fldChar w:fldCharType="separate"/>
        </w:r>
        <w:r>
          <w:t>13</w:t>
        </w:r>
        <w:r>
          <w:fldChar w:fldCharType="end"/>
        </w:r>
      </w:hyperlink>
    </w:p>
    <w:p>
      <w:pPr>
        <w:pStyle w:val="TOC2"/>
        <w:tabs>
          <w:tab w:val="right" w:leader="dot" w:pos="8306"/>
        </w:tabs>
      </w:pPr>
      <w:hyperlink w:anchor="_Toc12016" w:history="1">
        <w:r>
          <w:rPr>
            <w:rFonts w:ascii="仿宋" w:eastAsia="仿宋" w:hAnsi="仿宋" w:cs="仿宋" w:hint="eastAsia"/>
            <w:lang w:eastAsia="zh-CN"/>
          </w:rPr>
          <w:t>(三)、社会风险及对策分析</w:t>
        </w:r>
        <w:r>
          <w:tab/>
        </w:r>
        <w:r>
          <w:fldChar w:fldCharType="begin"/>
        </w:r>
        <w:r>
          <w:instrText xml:space="preserve"> PAGEREF _Toc12016 \h </w:instrText>
        </w:r>
        <w:r>
          <w:fldChar w:fldCharType="separate"/>
        </w:r>
        <w:r>
          <w:t>15</w:t>
        </w:r>
        <w:r>
          <w:fldChar w:fldCharType="end"/>
        </w:r>
      </w:hyperlink>
    </w:p>
    <w:p>
      <w:pPr>
        <w:pStyle w:val="TOC1"/>
        <w:tabs>
          <w:tab w:val="right" w:leader="dot" w:pos="8306"/>
        </w:tabs>
      </w:pPr>
      <w:hyperlink w:anchor="_Toc31182" w:history="1">
        <w:r>
          <w:rPr>
            <w:rFonts w:ascii="仿宋" w:eastAsia="仿宋" w:hAnsi="仿宋" w:cs="仿宋" w:hint="eastAsia"/>
            <w:lang w:eastAsia="zh-CN"/>
          </w:rPr>
          <w:t>五、背景、必要性分析</w:t>
        </w:r>
        <w:r>
          <w:tab/>
        </w:r>
        <w:r>
          <w:fldChar w:fldCharType="begin"/>
        </w:r>
        <w:r>
          <w:instrText xml:space="preserve"> PAGEREF _Toc31182 \h </w:instrText>
        </w:r>
        <w:r>
          <w:fldChar w:fldCharType="separate"/>
        </w:r>
        <w:r>
          <w:t>18</w:t>
        </w:r>
        <w:r>
          <w:fldChar w:fldCharType="end"/>
        </w:r>
      </w:hyperlink>
    </w:p>
    <w:p>
      <w:pPr>
        <w:pStyle w:val="TOC2"/>
        <w:tabs>
          <w:tab w:val="right" w:leader="dot" w:pos="8306"/>
        </w:tabs>
      </w:pPr>
      <w:hyperlink w:anchor="_Toc14164" w:history="1">
        <w:r>
          <w:rPr>
            <w:rFonts w:ascii="仿宋" w:eastAsia="仿宋" w:hAnsi="仿宋" w:cs="仿宋" w:hint="eastAsia"/>
            <w:lang w:eastAsia="zh-CN"/>
          </w:rPr>
          <w:t>(一)、项目建设背景</w:t>
        </w:r>
        <w:r>
          <w:tab/>
        </w:r>
        <w:r>
          <w:fldChar w:fldCharType="begin"/>
        </w:r>
        <w:r>
          <w:instrText xml:space="preserve"> PAGEREF _Toc14164 \h </w:instrText>
        </w:r>
        <w:r>
          <w:fldChar w:fldCharType="separate"/>
        </w:r>
        <w:r>
          <w:t>18</w:t>
        </w:r>
        <w:r>
          <w:fldChar w:fldCharType="end"/>
        </w:r>
      </w:hyperlink>
    </w:p>
    <w:p>
      <w:pPr>
        <w:pStyle w:val="TOC2"/>
        <w:tabs>
          <w:tab w:val="right" w:leader="dot" w:pos="8306"/>
        </w:tabs>
      </w:pPr>
      <w:hyperlink w:anchor="_Toc26706" w:history="1">
        <w:r>
          <w:rPr>
            <w:rFonts w:ascii="仿宋" w:eastAsia="仿宋" w:hAnsi="仿宋" w:cs="仿宋" w:hint="eastAsia"/>
            <w:lang w:eastAsia="zh-CN"/>
          </w:rPr>
          <w:t>(二)、必要性分析</w:t>
        </w:r>
        <w:r>
          <w:tab/>
        </w:r>
        <w:r>
          <w:fldChar w:fldCharType="begin"/>
        </w:r>
        <w:r>
          <w:instrText xml:space="preserve"> PAGEREF _Toc26706 \h </w:instrText>
        </w:r>
        <w:r>
          <w:fldChar w:fldCharType="separate"/>
        </w:r>
        <w:r>
          <w:t>19</w:t>
        </w:r>
        <w:r>
          <w:fldChar w:fldCharType="end"/>
        </w:r>
      </w:hyperlink>
    </w:p>
    <w:p>
      <w:pPr>
        <w:pStyle w:val="TOC2"/>
        <w:tabs>
          <w:tab w:val="right" w:leader="dot" w:pos="8306"/>
        </w:tabs>
      </w:pPr>
      <w:hyperlink w:anchor="_Toc3289" w:history="1">
        <w:r>
          <w:rPr>
            <w:rFonts w:ascii="仿宋" w:eastAsia="仿宋" w:hAnsi="仿宋" w:cs="仿宋" w:hint="eastAsia"/>
            <w:lang w:eastAsia="zh-CN"/>
          </w:rPr>
          <w:t>(三)、项目建设有利条件</w:t>
        </w:r>
        <w:r>
          <w:tab/>
        </w:r>
        <w:r>
          <w:fldChar w:fldCharType="begin"/>
        </w:r>
        <w:r>
          <w:instrText xml:space="preserve"> PAGEREF _Toc3289 \h </w:instrText>
        </w:r>
        <w:r>
          <w:fldChar w:fldCharType="separate"/>
        </w:r>
        <w:r>
          <w:t>21</w:t>
        </w:r>
        <w:r>
          <w:fldChar w:fldCharType="end"/>
        </w:r>
      </w:hyperlink>
    </w:p>
    <w:p>
      <w:pPr>
        <w:pStyle w:val="TOC1"/>
        <w:tabs>
          <w:tab w:val="right" w:leader="dot" w:pos="8306"/>
        </w:tabs>
      </w:pPr>
      <w:hyperlink w:anchor="_Toc23598" w:history="1">
        <w:r>
          <w:rPr>
            <w:rFonts w:ascii="仿宋" w:eastAsia="仿宋" w:hAnsi="仿宋" w:cs="仿宋" w:hint="eastAsia"/>
            <w:lang w:eastAsia="zh-CN"/>
          </w:rPr>
          <w:t>六、发展规划、产业政策和行业准入分析</w:t>
        </w:r>
        <w:r>
          <w:tab/>
        </w:r>
        <w:r>
          <w:fldChar w:fldCharType="begin"/>
        </w:r>
        <w:r>
          <w:instrText xml:space="preserve"> PAGEREF _Toc23598 \h </w:instrText>
        </w:r>
        <w:r>
          <w:fldChar w:fldCharType="separate"/>
        </w:r>
        <w:r>
          <w:t>22</w:t>
        </w:r>
        <w:r>
          <w:fldChar w:fldCharType="end"/>
        </w:r>
      </w:hyperlink>
    </w:p>
    <w:p>
      <w:pPr>
        <w:pStyle w:val="TOC2"/>
        <w:tabs>
          <w:tab w:val="right" w:leader="dot" w:pos="8306"/>
        </w:tabs>
      </w:pPr>
      <w:hyperlink w:anchor="_Toc19746" w:history="1">
        <w:r>
          <w:rPr>
            <w:rFonts w:ascii="仿宋" w:eastAsia="仿宋" w:hAnsi="仿宋" w:cs="仿宋" w:hint="eastAsia"/>
            <w:lang w:eastAsia="zh-CN"/>
          </w:rPr>
          <w:t>(一)、发展规划分析</w:t>
        </w:r>
        <w:r>
          <w:tab/>
        </w:r>
        <w:r>
          <w:fldChar w:fldCharType="begin"/>
        </w:r>
        <w:r>
          <w:instrText xml:space="preserve"> PAGEREF _Toc19746 \h </w:instrText>
        </w:r>
        <w:r>
          <w:fldChar w:fldCharType="separate"/>
        </w:r>
        <w:r>
          <w:t>22</w:t>
        </w:r>
        <w:r>
          <w:fldChar w:fldCharType="end"/>
        </w:r>
      </w:hyperlink>
    </w:p>
    <w:p>
      <w:pPr>
        <w:pStyle w:val="TOC2"/>
        <w:tabs>
          <w:tab w:val="right" w:leader="dot" w:pos="8306"/>
        </w:tabs>
      </w:pPr>
      <w:hyperlink w:anchor="_Toc23644" w:history="1">
        <w:r>
          <w:rPr>
            <w:rFonts w:ascii="仿宋" w:eastAsia="仿宋" w:hAnsi="仿宋" w:cs="仿宋" w:hint="eastAsia"/>
            <w:lang w:eastAsia="zh-CN"/>
          </w:rPr>
          <w:t>(二)、产业政策分析</w:t>
        </w:r>
        <w:r>
          <w:tab/>
        </w:r>
        <w:r>
          <w:fldChar w:fldCharType="begin"/>
        </w:r>
        <w:r>
          <w:instrText xml:space="preserve"> PAGEREF _Toc23644 \h </w:instrText>
        </w:r>
        <w:r>
          <w:fldChar w:fldCharType="separate"/>
        </w:r>
        <w:r>
          <w:t>24</w:t>
        </w:r>
        <w:r>
          <w:fldChar w:fldCharType="end"/>
        </w:r>
      </w:hyperlink>
    </w:p>
    <w:p>
      <w:pPr>
        <w:pStyle w:val="TOC2"/>
        <w:tabs>
          <w:tab w:val="right" w:leader="dot" w:pos="8306"/>
        </w:tabs>
      </w:pPr>
      <w:hyperlink w:anchor="_Toc19355" w:history="1">
        <w:r>
          <w:rPr>
            <w:rFonts w:ascii="仿宋" w:eastAsia="仿宋" w:hAnsi="仿宋" w:cs="仿宋" w:hint="eastAsia"/>
            <w:lang w:eastAsia="zh-CN"/>
          </w:rPr>
          <w:t>(三)、行业准入分析</w:t>
        </w:r>
        <w:r>
          <w:tab/>
        </w:r>
        <w:r>
          <w:fldChar w:fldCharType="begin"/>
        </w:r>
        <w:r>
          <w:instrText xml:space="preserve"> PAGEREF _Toc19355 \h </w:instrText>
        </w:r>
        <w:r>
          <w:fldChar w:fldCharType="separate"/>
        </w:r>
        <w:r>
          <w:t>26</w:t>
        </w:r>
        <w:r>
          <w:fldChar w:fldCharType="end"/>
        </w:r>
      </w:hyperlink>
    </w:p>
    <w:p>
      <w:pPr>
        <w:pStyle w:val="TOC1"/>
        <w:tabs>
          <w:tab w:val="right" w:leader="dot" w:pos="8306"/>
        </w:tabs>
      </w:pPr>
      <w:hyperlink w:anchor="_Toc7564" w:history="1">
        <w:r>
          <w:rPr>
            <w:rFonts w:ascii="仿宋" w:eastAsia="仿宋" w:hAnsi="仿宋" w:cs="仿宋" w:hint="eastAsia"/>
            <w:lang w:eastAsia="zh-CN"/>
          </w:rPr>
          <w:t>七、客户关系管理与市场拓展</w:t>
        </w:r>
        <w:r>
          <w:tab/>
        </w:r>
        <w:r>
          <w:fldChar w:fldCharType="begin"/>
        </w:r>
        <w:r>
          <w:instrText xml:space="preserve"> PAGEREF _Toc7564 \h </w:instrText>
        </w:r>
        <w:r>
          <w:fldChar w:fldCharType="separate"/>
        </w:r>
        <w:r>
          <w:t>27</w:t>
        </w:r>
        <w:r>
          <w:fldChar w:fldCharType="end"/>
        </w:r>
      </w:hyperlink>
    </w:p>
    <w:p>
      <w:pPr>
        <w:pStyle w:val="TOC2"/>
        <w:tabs>
          <w:tab w:val="right" w:leader="dot" w:pos="8306"/>
        </w:tabs>
      </w:pPr>
      <w:hyperlink w:anchor="_Toc9563" w:history="1">
        <w:r>
          <w:rPr>
            <w:rFonts w:ascii="仿宋" w:eastAsia="仿宋" w:hAnsi="仿宋" w:cs="仿宋" w:hint="eastAsia"/>
            <w:lang w:eastAsia="zh-CN"/>
          </w:rPr>
          <w:t>(一)、客户关系管理策略</w:t>
        </w:r>
        <w:r>
          <w:tab/>
        </w:r>
        <w:r>
          <w:fldChar w:fldCharType="begin"/>
        </w:r>
        <w:r>
          <w:instrText xml:space="preserve"> PAGEREF _Toc9563 \h </w:instrText>
        </w:r>
        <w:r>
          <w:fldChar w:fldCharType="separate"/>
        </w:r>
        <w:r>
          <w:t>27</w:t>
        </w:r>
        <w:r>
          <w:fldChar w:fldCharType="end"/>
        </w:r>
      </w:hyperlink>
    </w:p>
    <w:p>
      <w:pPr>
        <w:pStyle w:val="TOC2"/>
        <w:tabs>
          <w:tab w:val="right" w:leader="dot" w:pos="8306"/>
        </w:tabs>
      </w:pPr>
      <w:hyperlink w:anchor="_Toc16122" w:history="1">
        <w:r>
          <w:rPr>
            <w:rFonts w:ascii="仿宋" w:eastAsia="仿宋" w:hAnsi="仿宋" w:cs="仿宋" w:hint="eastAsia"/>
            <w:lang w:eastAsia="zh-CN"/>
          </w:rPr>
          <w:t>(二)、市场拓展方案</w:t>
        </w:r>
        <w:r>
          <w:tab/>
        </w:r>
        <w:r>
          <w:fldChar w:fldCharType="begin"/>
        </w:r>
        <w:r>
          <w:instrText xml:space="preserve"> PAGEREF _Toc16122 \h </w:instrText>
        </w:r>
        <w:r>
          <w:fldChar w:fldCharType="separate"/>
        </w:r>
        <w:r>
          <w:t>28</w:t>
        </w:r>
        <w:r>
          <w:fldChar w:fldCharType="end"/>
        </w:r>
      </w:hyperlink>
    </w:p>
    <w:p>
      <w:pPr>
        <w:pStyle w:val="TOC1"/>
        <w:tabs>
          <w:tab w:val="right" w:leader="dot" w:pos="8306"/>
        </w:tabs>
      </w:pPr>
      <w:hyperlink w:anchor="_Toc8490" w:history="1">
        <w:r>
          <w:rPr>
            <w:rFonts w:ascii="仿宋" w:eastAsia="仿宋" w:hAnsi="仿宋" w:cs="仿宋" w:hint="eastAsia"/>
            <w:lang w:eastAsia="zh-CN"/>
          </w:rPr>
          <w:t>八、项目实施与管理方案</w:t>
        </w:r>
        <w:r>
          <w:tab/>
        </w:r>
        <w:r>
          <w:fldChar w:fldCharType="begin"/>
        </w:r>
        <w:r>
          <w:instrText xml:space="preserve"> PAGEREF _Toc8490 \h </w:instrText>
        </w:r>
        <w:r>
          <w:fldChar w:fldCharType="separate"/>
        </w:r>
        <w:r>
          <w:t>29</w:t>
        </w:r>
        <w:r>
          <w:fldChar w:fldCharType="end"/>
        </w:r>
      </w:hyperlink>
    </w:p>
    <w:p>
      <w:pPr>
        <w:pStyle w:val="TOC2"/>
        <w:tabs>
          <w:tab w:val="right" w:leader="dot" w:pos="8306"/>
        </w:tabs>
      </w:pPr>
      <w:hyperlink w:anchor="_Toc26332" w:history="1">
        <w:r>
          <w:rPr>
            <w:rFonts w:ascii="仿宋" w:eastAsia="仿宋" w:hAnsi="仿宋" w:cs="仿宋" w:hint="eastAsia"/>
            <w:lang w:eastAsia="zh-CN"/>
          </w:rPr>
          <w:t>(一)、项目实施计划</w:t>
        </w:r>
        <w:r>
          <w:tab/>
        </w:r>
        <w:r>
          <w:fldChar w:fldCharType="begin"/>
        </w:r>
        <w:r>
          <w:instrText xml:space="preserve"> PAGEREF _Toc26332 \h </w:instrText>
        </w:r>
        <w:r>
          <w:fldChar w:fldCharType="separate"/>
        </w:r>
        <w:r>
          <w:t>29</w:t>
        </w:r>
        <w:r>
          <w:fldChar w:fldCharType="end"/>
        </w:r>
      </w:hyperlink>
    </w:p>
    <w:p>
      <w:pPr>
        <w:pStyle w:val="TOC2"/>
        <w:tabs>
          <w:tab w:val="right" w:leader="dot" w:pos="8306"/>
        </w:tabs>
      </w:pPr>
      <w:hyperlink w:anchor="_Toc9396" w:history="1">
        <w:r>
          <w:rPr>
            <w:rFonts w:ascii="仿宋" w:eastAsia="仿宋" w:hAnsi="仿宋" w:cs="仿宋" w:hint="eastAsia"/>
            <w:lang w:eastAsia="zh-CN"/>
          </w:rPr>
          <w:t>(二)、项目组织机构与职责</w:t>
        </w:r>
        <w:r>
          <w:tab/>
        </w:r>
        <w:r>
          <w:fldChar w:fldCharType="begin"/>
        </w:r>
        <w:r>
          <w:instrText xml:space="preserve"> PAGEREF _Toc9396 \h </w:instrText>
        </w:r>
        <w:r>
          <w:fldChar w:fldCharType="separate"/>
        </w:r>
        <w:r>
          <w:t>31</w:t>
        </w:r>
        <w:r>
          <w:fldChar w:fldCharType="end"/>
        </w:r>
      </w:hyperlink>
    </w:p>
    <w:p>
      <w:pPr>
        <w:pStyle w:val="TOC2"/>
        <w:tabs>
          <w:tab w:val="right" w:leader="dot" w:pos="8306"/>
        </w:tabs>
      </w:pPr>
      <w:hyperlink w:anchor="_Toc854" w:history="1">
        <w:r>
          <w:rPr>
            <w:rFonts w:ascii="仿宋" w:eastAsia="仿宋" w:hAnsi="仿宋" w:cs="仿宋" w:hint="eastAsia"/>
            <w:lang w:eastAsia="zh-CN"/>
          </w:rPr>
          <w:t>(三)、项目管理与监控体系</w:t>
        </w:r>
        <w:r>
          <w:tab/>
        </w:r>
        <w:r>
          <w:fldChar w:fldCharType="begin"/>
        </w:r>
        <w:r>
          <w:instrText xml:space="preserve"> PAGEREF _Toc854 \h </w:instrText>
        </w:r>
        <w:r>
          <w:fldChar w:fldCharType="separate"/>
        </w:r>
        <w:r>
          <w:t>33</w:t>
        </w:r>
        <w:r>
          <w:fldChar w:fldCharType="end"/>
        </w:r>
      </w:hyperlink>
    </w:p>
    <w:p>
      <w:pPr>
        <w:pStyle w:val="TOC1"/>
        <w:tabs>
          <w:tab w:val="right" w:leader="dot" w:pos="8306"/>
        </w:tabs>
      </w:pPr>
      <w:hyperlink w:anchor="_Toc4128" w:history="1">
        <w:r>
          <w:rPr>
            <w:rFonts w:ascii="仿宋" w:eastAsia="仿宋" w:hAnsi="仿宋" w:cs="仿宋" w:hint="eastAsia"/>
            <w:lang w:eastAsia="zh-CN"/>
          </w:rPr>
          <w:t>九、土地利用与规划方案</w:t>
        </w:r>
        <w:r>
          <w:tab/>
        </w:r>
        <w:r>
          <w:fldChar w:fldCharType="begin"/>
        </w:r>
        <w:r>
          <w:instrText xml:space="preserve"> PAGEREF _Toc4128 \h </w:instrText>
        </w:r>
        <w:r>
          <w:fldChar w:fldCharType="separate"/>
        </w:r>
        <w:r>
          <w:t>35</w:t>
        </w:r>
        <w:r>
          <w:fldChar w:fldCharType="end"/>
        </w:r>
      </w:hyperlink>
    </w:p>
    <w:p>
      <w:pPr>
        <w:pStyle w:val="TOC2"/>
        <w:tabs>
          <w:tab w:val="right" w:leader="dot" w:pos="8306"/>
        </w:tabs>
      </w:pPr>
      <w:hyperlink w:anchor="_Toc23586" w:history="1">
        <w:r>
          <w:rPr>
            <w:rFonts w:ascii="仿宋" w:eastAsia="仿宋" w:hAnsi="仿宋" w:cs="仿宋" w:hint="eastAsia"/>
            <w:lang w:eastAsia="zh-CN"/>
          </w:rPr>
          <w:t>(一)、项目用地情况分析</w:t>
        </w:r>
        <w:r>
          <w:tab/>
        </w:r>
        <w:r>
          <w:fldChar w:fldCharType="begin"/>
        </w:r>
        <w:r>
          <w:instrText xml:space="preserve"> PAGEREF _Toc23586 \h </w:instrText>
        </w:r>
        <w:r>
          <w:fldChar w:fldCharType="separate"/>
        </w:r>
        <w:r>
          <w:t>35</w:t>
        </w:r>
        <w:r>
          <w:fldChar w:fldCharType="end"/>
        </w:r>
      </w:hyperlink>
    </w:p>
    <w:p>
      <w:pPr>
        <w:pStyle w:val="TOC2"/>
        <w:tabs>
          <w:tab w:val="right" w:leader="dot" w:pos="8306"/>
        </w:tabs>
      </w:pPr>
      <w:hyperlink w:anchor="_Toc7085" w:history="1">
        <w:r>
          <w:rPr>
            <w:rFonts w:ascii="仿宋" w:eastAsia="仿宋" w:hAnsi="仿宋" w:cs="仿宋" w:hint="eastAsia"/>
            <w:lang w:eastAsia="zh-CN"/>
          </w:rPr>
          <w:t>(二)、土地利用规划方案</w:t>
        </w:r>
        <w:r>
          <w:tab/>
        </w:r>
        <w:r>
          <w:fldChar w:fldCharType="begin"/>
        </w:r>
        <w:r>
          <w:instrText xml:space="preserve"> PAGEREF _Toc7085 \h </w:instrText>
        </w:r>
        <w:r>
          <w:fldChar w:fldCharType="separate"/>
        </w:r>
        <w:r>
          <w:t>36</w:t>
        </w:r>
        <w:r>
          <w:fldChar w:fldCharType="end"/>
        </w:r>
      </w:hyperlink>
    </w:p>
    <w:p>
      <w:pPr>
        <w:pStyle w:val="TOC1"/>
        <w:tabs>
          <w:tab w:val="right" w:leader="dot" w:pos="8306"/>
        </w:tabs>
      </w:pPr>
      <w:hyperlink w:anchor="_Toc16964" w:history="1">
        <w:r>
          <w:rPr>
            <w:rFonts w:ascii="仿宋" w:eastAsia="仿宋" w:hAnsi="仿宋" w:cs="仿宋" w:hint="eastAsia"/>
            <w:lang w:eastAsia="zh-CN"/>
          </w:rPr>
          <w:t>十、环境保护与绿色发展</w:t>
        </w:r>
        <w:r>
          <w:tab/>
        </w:r>
        <w:r>
          <w:fldChar w:fldCharType="begin"/>
        </w:r>
        <w:r>
          <w:instrText xml:space="preserve"> PAGEREF _Toc16964 \h </w:instrText>
        </w:r>
        <w:r>
          <w:fldChar w:fldCharType="separate"/>
        </w:r>
        <w:r>
          <w:t>37</w:t>
        </w:r>
        <w:r>
          <w:fldChar w:fldCharType="end"/>
        </w:r>
      </w:hyperlink>
    </w:p>
    <w:p>
      <w:pPr>
        <w:pStyle w:val="TOC2"/>
        <w:tabs>
          <w:tab w:val="right" w:leader="dot" w:pos="8306"/>
        </w:tabs>
      </w:pPr>
      <w:hyperlink w:anchor="_Toc28428" w:history="1">
        <w:r>
          <w:rPr>
            <w:rFonts w:ascii="仿宋" w:eastAsia="仿宋" w:hAnsi="仿宋" w:cs="仿宋" w:hint="eastAsia"/>
            <w:lang w:eastAsia="zh-CN"/>
          </w:rPr>
          <w:t>(一)、环境保护措施</w:t>
        </w:r>
        <w:r>
          <w:tab/>
        </w:r>
        <w:r>
          <w:fldChar w:fldCharType="begin"/>
        </w:r>
        <w:r>
          <w:instrText xml:space="preserve"> PAGEREF _Toc28428 \h </w:instrText>
        </w:r>
        <w:r>
          <w:fldChar w:fldCharType="separate"/>
        </w:r>
        <w:r>
          <w:t>37</w:t>
        </w:r>
        <w:r>
          <w:fldChar w:fldCharType="end"/>
        </w:r>
      </w:hyperlink>
    </w:p>
    <w:p>
      <w:pPr>
        <w:pStyle w:val="TOC2"/>
        <w:tabs>
          <w:tab w:val="right" w:leader="dot" w:pos="8306"/>
        </w:tabs>
      </w:pPr>
      <w:hyperlink w:anchor="_Toc22141" w:history="1">
        <w:r>
          <w:rPr>
            <w:rFonts w:ascii="仿宋" w:eastAsia="仿宋" w:hAnsi="仿宋" w:cs="仿宋" w:hint="eastAsia"/>
            <w:lang w:eastAsia="zh-CN"/>
          </w:rPr>
          <w:t>(二)、绿色发展与可持续发展策略</w:t>
        </w:r>
        <w:r>
          <w:tab/>
        </w:r>
        <w:r>
          <w:fldChar w:fldCharType="begin"/>
        </w:r>
        <w:r>
          <w:instrText xml:space="preserve"> PAGEREF _Toc22141 \h </w:instrText>
        </w:r>
        <w:r>
          <w:fldChar w:fldCharType="separate"/>
        </w:r>
        <w:r>
          <w:t>39</w:t>
        </w:r>
        <w:r>
          <w:fldChar w:fldCharType="end"/>
        </w:r>
      </w:hyperlink>
    </w:p>
    <w:p>
      <w:pPr>
        <w:pStyle w:val="TOC1"/>
        <w:tabs>
          <w:tab w:val="right" w:leader="dot" w:pos="8306"/>
        </w:tabs>
      </w:pPr>
      <w:hyperlink w:anchor="_Toc10366" w:history="1">
        <w:r>
          <w:rPr>
            <w:rFonts w:ascii="仿宋" w:eastAsia="仿宋" w:hAnsi="仿宋" w:cs="仿宋" w:hint="eastAsia"/>
            <w:lang w:eastAsia="zh-CN"/>
          </w:rPr>
          <w:t>十一、安全与应急管理</w:t>
        </w:r>
        <w:r>
          <w:tab/>
        </w:r>
        <w:r>
          <w:fldChar w:fldCharType="begin"/>
        </w:r>
        <w:r>
          <w:instrText xml:space="preserve"> PAGEREF _Toc10366 \h </w:instrText>
        </w:r>
        <w:r>
          <w:fldChar w:fldCharType="separate"/>
        </w:r>
        <w:r>
          <w:t>40</w:t>
        </w:r>
        <w:r>
          <w:fldChar w:fldCharType="end"/>
        </w:r>
      </w:hyperlink>
    </w:p>
    <w:p>
      <w:pPr>
        <w:pStyle w:val="TOC2"/>
        <w:tabs>
          <w:tab w:val="right" w:leader="dot" w:pos="8306"/>
        </w:tabs>
      </w:pPr>
      <w:hyperlink w:anchor="_Toc25706" w:history="1">
        <w:r>
          <w:rPr>
            <w:rFonts w:ascii="仿宋" w:eastAsia="仿宋" w:hAnsi="仿宋" w:cs="仿宋" w:hint="eastAsia"/>
            <w:lang w:eastAsia="zh-CN"/>
          </w:rPr>
          <w:t>(一)、安全生产管理</w:t>
        </w:r>
        <w:r>
          <w:tab/>
        </w:r>
        <w:r>
          <w:fldChar w:fldCharType="begin"/>
        </w:r>
        <w:r>
          <w:instrText xml:space="preserve"> PAGEREF _Toc25706 \h </w:instrText>
        </w:r>
        <w:r>
          <w:fldChar w:fldCharType="separate"/>
        </w:r>
        <w:r>
          <w:t>40</w:t>
        </w:r>
        <w:r>
          <w:fldChar w:fldCharType="end"/>
        </w:r>
      </w:hyperlink>
    </w:p>
    <w:p>
      <w:pPr>
        <w:pStyle w:val="TOC2"/>
        <w:tabs>
          <w:tab w:val="right" w:leader="dot" w:pos="8306"/>
        </w:tabs>
      </w:pPr>
      <w:hyperlink w:anchor="_Toc31244" w:history="1">
        <w:r>
          <w:rPr>
            <w:rFonts w:ascii="仿宋" w:eastAsia="仿宋" w:hAnsi="仿宋" w:cs="仿宋" w:hint="eastAsia"/>
            <w:lang w:eastAsia="zh-CN"/>
          </w:rPr>
          <w:t>(二)、应急预案与响应</w:t>
        </w:r>
        <w:r>
          <w:tab/>
        </w:r>
        <w:r>
          <w:fldChar w:fldCharType="begin"/>
        </w:r>
        <w:r>
          <w:instrText xml:space="preserve"> PAGEREF _Toc31244 \h </w:instrText>
        </w:r>
        <w:r>
          <w:fldChar w:fldCharType="separate"/>
        </w:r>
        <w:r>
          <w:t>42</w:t>
        </w:r>
        <w:r>
          <w:fldChar w:fldCharType="end"/>
        </w:r>
      </w:hyperlink>
    </w:p>
    <w:p>
      <w:pPr>
        <w:pStyle w:val="TOC1"/>
        <w:tabs>
          <w:tab w:val="right" w:leader="dot" w:pos="8306"/>
        </w:tabs>
      </w:pPr>
      <w:hyperlink w:anchor="_Toc32613" w:history="1">
        <w:r>
          <w:rPr>
            <w:rFonts w:ascii="仿宋" w:eastAsia="仿宋" w:hAnsi="仿宋" w:cs="仿宋" w:hint="eastAsia"/>
            <w:lang w:eastAsia="zh-CN"/>
          </w:rPr>
          <w:t>十二、项目质量与标准</w:t>
        </w:r>
        <w:r>
          <w:tab/>
        </w:r>
        <w:r>
          <w:fldChar w:fldCharType="begin"/>
        </w:r>
        <w:r>
          <w:instrText xml:space="preserve"> PAGEREF _Toc32613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030" w:history="1">
        <w:r>
          <w:rPr>
            <w:rFonts w:ascii="仿宋" w:eastAsia="仿宋" w:hAnsi="仿宋" w:cs="仿宋" w:hint="eastAsia"/>
            <w:lang w:eastAsia="zh-CN"/>
          </w:rPr>
          <w:t>(一)、质量保障体系</w:t>
        </w:r>
        <w:r>
          <w:tab/>
        </w:r>
        <w:r>
          <w:fldChar w:fldCharType="begin"/>
        </w:r>
        <w:r>
          <w:instrText xml:space="preserve"> PAGEREF _Toc30030 \h </w:instrText>
        </w:r>
        <w:r>
          <w:fldChar w:fldCharType="separate"/>
        </w:r>
        <w:r>
          <w:t>43</w:t>
        </w:r>
        <w:r>
          <w:fldChar w:fldCharType="end"/>
        </w:r>
      </w:hyperlink>
    </w:p>
    <w:p>
      <w:pPr>
        <w:pStyle w:val="TOC2"/>
        <w:tabs>
          <w:tab w:val="right" w:leader="dot" w:pos="8306"/>
        </w:tabs>
      </w:pPr>
      <w:hyperlink w:anchor="_Toc14244" w:history="1">
        <w:r>
          <w:rPr>
            <w:rFonts w:ascii="仿宋" w:eastAsia="仿宋" w:hAnsi="仿宋" w:cs="仿宋" w:hint="eastAsia"/>
            <w:lang w:eastAsia="zh-CN"/>
          </w:rPr>
          <w:t>(二)、标准化作业流程</w:t>
        </w:r>
        <w:r>
          <w:tab/>
        </w:r>
        <w:r>
          <w:fldChar w:fldCharType="begin"/>
        </w:r>
        <w:r>
          <w:instrText xml:space="preserve"> PAGEREF _Toc14244 \h </w:instrText>
        </w:r>
        <w:r>
          <w:fldChar w:fldCharType="separate"/>
        </w:r>
        <w:r>
          <w:t>45</w:t>
        </w:r>
        <w:r>
          <w:fldChar w:fldCharType="end"/>
        </w:r>
      </w:hyperlink>
    </w:p>
    <w:p>
      <w:pPr>
        <w:pStyle w:val="TOC2"/>
        <w:tabs>
          <w:tab w:val="right" w:leader="dot" w:pos="8306"/>
        </w:tabs>
      </w:pPr>
      <w:hyperlink w:anchor="_Toc8862" w:history="1">
        <w:r>
          <w:rPr>
            <w:rFonts w:ascii="仿宋" w:eastAsia="仿宋" w:hAnsi="仿宋" w:cs="仿宋" w:hint="eastAsia"/>
            <w:lang w:eastAsia="zh-CN"/>
          </w:rPr>
          <w:t>(三)、质量监控与评估</w:t>
        </w:r>
        <w:r>
          <w:tab/>
        </w:r>
        <w:r>
          <w:fldChar w:fldCharType="begin"/>
        </w:r>
        <w:r>
          <w:instrText xml:space="preserve"> PAGEREF _Toc8862 \h </w:instrText>
        </w:r>
        <w:r>
          <w:fldChar w:fldCharType="separate"/>
        </w:r>
        <w:r>
          <w:t>46</w:t>
        </w:r>
        <w:r>
          <w:fldChar w:fldCharType="end"/>
        </w:r>
      </w:hyperlink>
    </w:p>
    <w:p>
      <w:pPr>
        <w:pStyle w:val="TOC2"/>
        <w:tabs>
          <w:tab w:val="right" w:leader="dot" w:pos="8306"/>
        </w:tabs>
      </w:pPr>
      <w:hyperlink w:anchor="_Toc12593" w:history="1">
        <w:r>
          <w:rPr>
            <w:rFonts w:ascii="仿宋" w:eastAsia="仿宋" w:hAnsi="仿宋" w:cs="仿宋" w:hint="eastAsia"/>
            <w:lang w:eastAsia="zh-CN"/>
          </w:rPr>
          <w:t>(四)、质量改进计划</w:t>
        </w:r>
        <w:r>
          <w:tab/>
        </w:r>
        <w:r>
          <w:fldChar w:fldCharType="begin"/>
        </w:r>
        <w:r>
          <w:instrText xml:space="preserve"> PAGEREF _Toc12593 \h </w:instrText>
        </w:r>
        <w:r>
          <w:fldChar w:fldCharType="separate"/>
        </w:r>
        <w:r>
          <w:t>47</w:t>
        </w:r>
        <w:r>
          <w:fldChar w:fldCharType="end"/>
        </w:r>
      </w:hyperlink>
    </w:p>
    <w:p>
      <w:pPr>
        <w:pStyle w:val="TOC1"/>
        <w:tabs>
          <w:tab w:val="right" w:leader="dot" w:pos="8306"/>
        </w:tabs>
      </w:pPr>
      <w:hyperlink w:anchor="_Toc9895" w:history="1">
        <w:r>
          <w:rPr>
            <w:rFonts w:ascii="仿宋" w:eastAsia="仿宋" w:hAnsi="仿宋" w:cs="仿宋" w:hint="eastAsia"/>
            <w:lang w:eastAsia="zh-CN"/>
          </w:rPr>
          <w:t>十三、合作与交流机制建立</w:t>
        </w:r>
        <w:r>
          <w:tab/>
        </w:r>
        <w:r>
          <w:fldChar w:fldCharType="begin"/>
        </w:r>
        <w:r>
          <w:instrText xml:space="preserve"> PAGEREF _Toc9895 \h </w:instrText>
        </w:r>
        <w:r>
          <w:fldChar w:fldCharType="separate"/>
        </w:r>
        <w:r>
          <w:t>49</w:t>
        </w:r>
        <w:r>
          <w:fldChar w:fldCharType="end"/>
        </w:r>
      </w:hyperlink>
    </w:p>
    <w:p>
      <w:pPr>
        <w:pStyle w:val="TOC2"/>
        <w:tabs>
          <w:tab w:val="right" w:leader="dot" w:pos="8306"/>
        </w:tabs>
      </w:pPr>
      <w:hyperlink w:anchor="_Toc29607" w:history="1">
        <w:r>
          <w:rPr>
            <w:rFonts w:ascii="仿宋" w:eastAsia="仿宋" w:hAnsi="仿宋" w:cs="仿宋" w:hint="eastAsia"/>
            <w:lang w:eastAsia="zh-CN"/>
          </w:rPr>
          <w:t>(一)、合作伙伴选择与合作方式</w:t>
        </w:r>
        <w:r>
          <w:tab/>
        </w:r>
        <w:r>
          <w:fldChar w:fldCharType="begin"/>
        </w:r>
        <w:r>
          <w:instrText xml:space="preserve"> PAGEREF _Toc29607 \h </w:instrText>
        </w:r>
        <w:r>
          <w:fldChar w:fldCharType="separate"/>
        </w:r>
        <w:r>
          <w:t>49</w:t>
        </w:r>
        <w:r>
          <w:fldChar w:fldCharType="end"/>
        </w:r>
      </w:hyperlink>
    </w:p>
    <w:p>
      <w:pPr>
        <w:pStyle w:val="TOC2"/>
        <w:tabs>
          <w:tab w:val="right" w:leader="dot" w:pos="8306"/>
        </w:tabs>
      </w:pPr>
      <w:hyperlink w:anchor="_Toc4531" w:history="1">
        <w:r>
          <w:rPr>
            <w:rFonts w:ascii="仿宋" w:eastAsia="仿宋" w:hAnsi="仿宋" w:cs="仿宋" w:hint="eastAsia"/>
            <w:lang w:eastAsia="zh-CN"/>
          </w:rPr>
          <w:t>(二)、交流与合作平台搭建</w:t>
        </w:r>
        <w:r>
          <w:tab/>
        </w:r>
        <w:r>
          <w:fldChar w:fldCharType="begin"/>
        </w:r>
        <w:r>
          <w:instrText xml:space="preserve"> PAGEREF _Toc4531 \h </w:instrText>
        </w:r>
        <w:r>
          <w:fldChar w:fldCharType="separate"/>
        </w:r>
        <w:r>
          <w:t>50</w:t>
        </w:r>
        <w:r>
          <w:fldChar w:fldCharType="end"/>
        </w:r>
      </w:hyperlink>
    </w:p>
    <w:p>
      <w:pPr>
        <w:pStyle w:val="TOC1"/>
        <w:tabs>
          <w:tab w:val="right" w:leader="dot" w:pos="8306"/>
        </w:tabs>
      </w:pPr>
      <w:hyperlink w:anchor="_Toc16604" w:history="1">
        <w:r>
          <w:rPr>
            <w:rFonts w:ascii="仿宋" w:eastAsia="仿宋" w:hAnsi="仿宋" w:cs="仿宋" w:hint="eastAsia"/>
            <w:lang w:eastAsia="zh-CN"/>
          </w:rPr>
          <w:t>十四、企业合规与伦理</w:t>
        </w:r>
        <w:r>
          <w:tab/>
        </w:r>
        <w:r>
          <w:fldChar w:fldCharType="begin"/>
        </w:r>
        <w:r>
          <w:instrText xml:space="preserve"> PAGEREF _Toc16604 \h </w:instrText>
        </w:r>
        <w:r>
          <w:fldChar w:fldCharType="separate"/>
        </w:r>
        <w:r>
          <w:t>52</w:t>
        </w:r>
        <w:r>
          <w:fldChar w:fldCharType="end"/>
        </w:r>
      </w:hyperlink>
    </w:p>
    <w:p>
      <w:pPr>
        <w:pStyle w:val="TOC2"/>
        <w:tabs>
          <w:tab w:val="right" w:leader="dot" w:pos="8306"/>
        </w:tabs>
      </w:pPr>
      <w:hyperlink w:anchor="_Toc3623" w:history="1">
        <w:r>
          <w:rPr>
            <w:rFonts w:ascii="仿宋" w:eastAsia="仿宋" w:hAnsi="仿宋" w:cs="仿宋" w:hint="eastAsia"/>
            <w:lang w:eastAsia="zh-CN"/>
          </w:rPr>
          <w:t>(一)、合规政策与程序</w:t>
        </w:r>
        <w:r>
          <w:tab/>
        </w:r>
        <w:r>
          <w:fldChar w:fldCharType="begin"/>
        </w:r>
        <w:r>
          <w:instrText xml:space="preserve"> PAGEREF _Toc3623 \h </w:instrText>
        </w:r>
        <w:r>
          <w:fldChar w:fldCharType="separate"/>
        </w:r>
        <w:r>
          <w:t>52</w:t>
        </w:r>
        <w:r>
          <w:fldChar w:fldCharType="end"/>
        </w:r>
      </w:hyperlink>
    </w:p>
    <w:p>
      <w:pPr>
        <w:pStyle w:val="TOC2"/>
        <w:tabs>
          <w:tab w:val="right" w:leader="dot" w:pos="8306"/>
        </w:tabs>
      </w:pPr>
      <w:hyperlink w:anchor="_Toc29156" w:history="1">
        <w:r>
          <w:rPr>
            <w:rFonts w:ascii="仿宋" w:eastAsia="仿宋" w:hAnsi="仿宋" w:cs="仿宋" w:hint="eastAsia"/>
            <w:lang w:eastAsia="zh-CN"/>
          </w:rPr>
          <w:t>(二)、伦理规范与培训</w:t>
        </w:r>
        <w:r>
          <w:tab/>
        </w:r>
        <w:r>
          <w:fldChar w:fldCharType="begin"/>
        </w:r>
        <w:r>
          <w:instrText xml:space="preserve"> PAGEREF _Toc29156 \h </w:instrText>
        </w:r>
        <w:r>
          <w:fldChar w:fldCharType="separate"/>
        </w:r>
        <w:r>
          <w:t>53</w:t>
        </w:r>
        <w:r>
          <w:fldChar w:fldCharType="end"/>
        </w:r>
      </w:hyperlink>
    </w:p>
    <w:p>
      <w:pPr>
        <w:pStyle w:val="TOC2"/>
        <w:tabs>
          <w:tab w:val="right" w:leader="dot" w:pos="8306"/>
        </w:tabs>
      </w:pPr>
      <w:hyperlink w:anchor="_Toc4101" w:history="1">
        <w:r>
          <w:rPr>
            <w:rFonts w:ascii="仿宋" w:eastAsia="仿宋" w:hAnsi="仿宋" w:cs="仿宋" w:hint="eastAsia"/>
            <w:lang w:eastAsia="zh-CN"/>
          </w:rPr>
          <w:t>(三)、合规风险评估</w:t>
        </w:r>
        <w:r>
          <w:tab/>
        </w:r>
        <w:r>
          <w:fldChar w:fldCharType="begin"/>
        </w:r>
        <w:r>
          <w:instrText xml:space="preserve"> PAGEREF _Toc4101 \h </w:instrText>
        </w:r>
        <w:r>
          <w:fldChar w:fldCharType="separate"/>
        </w:r>
        <w:r>
          <w:t>54</w:t>
        </w:r>
        <w:r>
          <w:fldChar w:fldCharType="end"/>
        </w:r>
      </w:hyperlink>
    </w:p>
    <w:p>
      <w:pPr>
        <w:pStyle w:val="TOC2"/>
        <w:tabs>
          <w:tab w:val="right" w:leader="dot" w:pos="8306"/>
        </w:tabs>
      </w:pPr>
      <w:hyperlink w:anchor="_Toc5384" w:history="1">
        <w:r>
          <w:rPr>
            <w:rFonts w:ascii="仿宋" w:eastAsia="仿宋" w:hAnsi="仿宋" w:cs="仿宋" w:hint="eastAsia"/>
            <w:lang w:eastAsia="zh-CN"/>
          </w:rPr>
          <w:t>(四)、合规监督与执行</w:t>
        </w:r>
        <w:r>
          <w:tab/>
        </w:r>
        <w:r>
          <w:fldChar w:fldCharType="begin"/>
        </w:r>
        <w:r>
          <w:instrText xml:space="preserve"> PAGEREF _Toc5384 \h </w:instrText>
        </w:r>
        <w:r>
          <w:fldChar w:fldCharType="separate"/>
        </w:r>
        <w:r>
          <w:t>55</w:t>
        </w:r>
        <w:r>
          <w:fldChar w:fldCharType="end"/>
        </w:r>
      </w:hyperlink>
    </w:p>
    <w:p>
      <w:pPr>
        <w:pStyle w:val="TOC1"/>
        <w:tabs>
          <w:tab w:val="right" w:leader="dot" w:pos="8306"/>
        </w:tabs>
      </w:pPr>
      <w:hyperlink w:anchor="_Toc30072" w:history="1">
        <w:r>
          <w:rPr>
            <w:rFonts w:ascii="仿宋" w:eastAsia="仿宋" w:hAnsi="仿宋" w:cs="仿宋" w:hint="eastAsia"/>
            <w:lang w:eastAsia="zh-CN"/>
          </w:rPr>
          <w:t>十五、创新驱动与持续发展</w:t>
        </w:r>
        <w:r>
          <w:tab/>
        </w:r>
        <w:r>
          <w:fldChar w:fldCharType="begin"/>
        </w:r>
        <w:r>
          <w:instrText xml:space="preserve"> PAGEREF _Toc30072 \h </w:instrText>
        </w:r>
        <w:r>
          <w:fldChar w:fldCharType="separate"/>
        </w:r>
        <w:r>
          <w:t>56</w:t>
        </w:r>
        <w:r>
          <w:fldChar w:fldCharType="end"/>
        </w:r>
      </w:hyperlink>
    </w:p>
    <w:p>
      <w:pPr>
        <w:pStyle w:val="TOC2"/>
        <w:tabs>
          <w:tab w:val="right" w:leader="dot" w:pos="8306"/>
        </w:tabs>
      </w:pPr>
      <w:hyperlink w:anchor="_Toc7343" w:history="1">
        <w:r>
          <w:rPr>
            <w:rFonts w:ascii="仿宋" w:eastAsia="仿宋" w:hAnsi="仿宋" w:cs="仿宋" w:hint="eastAsia"/>
            <w:lang w:eastAsia="zh-CN"/>
          </w:rPr>
          <w:t>(一)、创新驱动战略实施</w:t>
        </w:r>
        <w:r>
          <w:tab/>
        </w:r>
        <w:r>
          <w:fldChar w:fldCharType="begin"/>
        </w:r>
        <w:r>
          <w:instrText xml:space="preserve"> PAGEREF _Toc7343 \h </w:instrText>
        </w:r>
        <w:r>
          <w:fldChar w:fldCharType="separate"/>
        </w:r>
        <w:r>
          <w:t>56</w:t>
        </w:r>
        <w:r>
          <w:fldChar w:fldCharType="end"/>
        </w:r>
      </w:hyperlink>
    </w:p>
    <w:p>
      <w:pPr>
        <w:pStyle w:val="TOC2"/>
        <w:tabs>
          <w:tab w:val="right" w:leader="dot" w:pos="8306"/>
        </w:tabs>
      </w:pPr>
      <w:hyperlink w:anchor="_Toc18603" w:history="1">
        <w:r>
          <w:rPr>
            <w:rFonts w:ascii="仿宋" w:eastAsia="仿宋" w:hAnsi="仿宋" w:cs="仿宋" w:hint="eastAsia"/>
            <w:lang w:eastAsia="zh-CN"/>
          </w:rPr>
          <w:t>(二)、持续发展路径探索</w:t>
        </w:r>
        <w:r>
          <w:tab/>
        </w:r>
        <w:r>
          <w:fldChar w:fldCharType="begin"/>
        </w:r>
        <w:r>
          <w:instrText xml:space="preserve"> PAGEREF _Toc18603 \h </w:instrText>
        </w:r>
        <w:r>
          <w:fldChar w:fldCharType="separate"/>
        </w:r>
        <w:r>
          <w:t>57</w:t>
        </w:r>
        <w:r>
          <w:fldChar w:fldCharType="end"/>
        </w:r>
      </w:hyperlink>
    </w:p>
    <w:p>
      <w:pPr>
        <w:pStyle w:val="TOC1"/>
        <w:tabs>
          <w:tab w:val="right" w:leader="dot" w:pos="8306"/>
        </w:tabs>
      </w:pPr>
      <w:hyperlink w:anchor="_Toc11843" w:history="1">
        <w:r>
          <w:rPr>
            <w:rFonts w:ascii="仿宋" w:eastAsia="仿宋" w:hAnsi="仿宋" w:cs="仿宋" w:hint="eastAsia"/>
            <w:lang w:eastAsia="zh-CN"/>
          </w:rPr>
          <w:t>十六、质量管理与控制</w:t>
        </w:r>
        <w:r>
          <w:tab/>
        </w:r>
        <w:r>
          <w:fldChar w:fldCharType="begin"/>
        </w:r>
        <w:r>
          <w:instrText xml:space="preserve"> PAGEREF _Toc11843 \h </w:instrText>
        </w:r>
        <w:r>
          <w:fldChar w:fldCharType="separate"/>
        </w:r>
        <w:r>
          <w:t>62</w:t>
        </w:r>
        <w:r>
          <w:fldChar w:fldCharType="end"/>
        </w:r>
      </w:hyperlink>
    </w:p>
    <w:p>
      <w:pPr>
        <w:pStyle w:val="TOC2"/>
        <w:tabs>
          <w:tab w:val="right" w:leader="dot" w:pos="8306"/>
        </w:tabs>
      </w:pPr>
      <w:hyperlink w:anchor="_Toc5506" w:history="1">
        <w:r>
          <w:rPr>
            <w:rFonts w:ascii="仿宋" w:eastAsia="仿宋" w:hAnsi="仿宋" w:cs="仿宋" w:hint="eastAsia"/>
            <w:lang w:eastAsia="zh-CN"/>
          </w:rPr>
          <w:t>(一)、质量管理体系建设</w:t>
        </w:r>
        <w:r>
          <w:tab/>
        </w:r>
        <w:r>
          <w:fldChar w:fldCharType="begin"/>
        </w:r>
        <w:r>
          <w:instrText xml:space="preserve"> PAGEREF _Toc5506 \h </w:instrText>
        </w:r>
        <w:r>
          <w:fldChar w:fldCharType="separate"/>
        </w:r>
        <w:r>
          <w:t>62</w:t>
        </w:r>
        <w:r>
          <w:fldChar w:fldCharType="end"/>
        </w:r>
      </w:hyperlink>
    </w:p>
    <w:p>
      <w:pPr>
        <w:pStyle w:val="TOC2"/>
        <w:tabs>
          <w:tab w:val="right" w:leader="dot" w:pos="8306"/>
        </w:tabs>
      </w:pPr>
      <w:hyperlink w:anchor="_Toc22944" w:history="1">
        <w:r>
          <w:rPr>
            <w:rFonts w:ascii="仿宋" w:eastAsia="仿宋" w:hAnsi="仿宋" w:cs="仿宋" w:hint="eastAsia"/>
            <w:lang w:eastAsia="zh-CN"/>
          </w:rPr>
          <w:t>(二)、质量控制措施</w:t>
        </w:r>
        <w:r>
          <w:tab/>
        </w:r>
        <w:r>
          <w:fldChar w:fldCharType="begin"/>
        </w:r>
        <w:r>
          <w:instrText xml:space="preserve"> PAGEREF _Toc22944 \h </w:instrText>
        </w:r>
        <w:r>
          <w:fldChar w:fldCharType="separate"/>
        </w:r>
        <w:r>
          <w:t>63</w:t>
        </w:r>
        <w:r>
          <w:fldChar w:fldCharType="end"/>
        </w:r>
      </w:hyperlink>
    </w:p>
    <w:p>
      <w:pPr>
        <w:pStyle w:val="TOC1"/>
        <w:tabs>
          <w:tab w:val="right" w:leader="dot" w:pos="8306"/>
        </w:tabs>
      </w:pPr>
      <w:hyperlink w:anchor="_Toc6634" w:history="1">
        <w:r>
          <w:rPr>
            <w:rFonts w:ascii="仿宋" w:eastAsia="仿宋" w:hAnsi="仿宋" w:cs="仿宋" w:hint="eastAsia"/>
            <w:lang w:eastAsia="zh-CN"/>
          </w:rPr>
          <w:t>十七、人力资源管理与开发</w:t>
        </w:r>
        <w:r>
          <w:tab/>
        </w:r>
        <w:r>
          <w:fldChar w:fldCharType="begin"/>
        </w:r>
        <w:r>
          <w:instrText xml:space="preserve"> PAGEREF _Toc6634 \h </w:instrText>
        </w:r>
        <w:r>
          <w:fldChar w:fldCharType="separate"/>
        </w:r>
        <w:r>
          <w:t>64</w:t>
        </w:r>
        <w:r>
          <w:fldChar w:fldCharType="end"/>
        </w:r>
      </w:hyperlink>
    </w:p>
    <w:p>
      <w:pPr>
        <w:pStyle w:val="TOC2"/>
        <w:tabs>
          <w:tab w:val="right" w:leader="dot" w:pos="8306"/>
        </w:tabs>
      </w:pPr>
      <w:hyperlink w:anchor="_Toc1162" w:history="1">
        <w:r>
          <w:rPr>
            <w:rFonts w:ascii="仿宋" w:eastAsia="仿宋" w:hAnsi="仿宋" w:cs="仿宋" w:hint="eastAsia"/>
            <w:lang w:eastAsia="zh-CN"/>
          </w:rPr>
          <w:t>(一)、人力资源规划</w:t>
        </w:r>
        <w:r>
          <w:tab/>
        </w:r>
        <w:r>
          <w:fldChar w:fldCharType="begin"/>
        </w:r>
        <w:r>
          <w:instrText xml:space="preserve"> PAGEREF _Toc1162 \h </w:instrText>
        </w:r>
        <w:r>
          <w:fldChar w:fldCharType="separate"/>
        </w:r>
        <w:r>
          <w:t>64</w:t>
        </w:r>
        <w:r>
          <w:fldChar w:fldCharType="end"/>
        </w:r>
      </w:hyperlink>
    </w:p>
    <w:p>
      <w:pPr>
        <w:pStyle w:val="TOC2"/>
        <w:tabs>
          <w:tab w:val="right" w:leader="dot" w:pos="8306"/>
        </w:tabs>
      </w:pPr>
      <w:hyperlink w:anchor="_Toc3550" w:history="1">
        <w:r>
          <w:rPr>
            <w:rFonts w:ascii="仿宋" w:eastAsia="仿宋" w:hAnsi="仿宋" w:cs="仿宋" w:hint="eastAsia"/>
            <w:lang w:eastAsia="zh-CN"/>
          </w:rPr>
          <w:t>(二)、人力资源开发与培训</w:t>
        </w:r>
        <w:r>
          <w:tab/>
        </w:r>
        <w:r>
          <w:fldChar w:fldCharType="begin"/>
        </w:r>
        <w:r>
          <w:instrText xml:space="preserve"> PAGEREF _Toc3550 \h </w:instrText>
        </w:r>
        <w:r>
          <w:fldChar w:fldCharType="separate"/>
        </w:r>
        <w:r>
          <w:t>66</w:t>
        </w:r>
        <w:r>
          <w:fldChar w:fldCharType="end"/>
        </w:r>
      </w:hyperlink>
    </w:p>
    <w:p>
      <w:pPr>
        <w:pStyle w:val="TOC1"/>
        <w:tabs>
          <w:tab w:val="right" w:leader="dot" w:pos="8306"/>
        </w:tabs>
      </w:pPr>
      <w:hyperlink w:anchor="_Toc29497" w:history="1">
        <w:r>
          <w:rPr>
            <w:rFonts w:ascii="仿宋" w:eastAsia="仿宋" w:hAnsi="仿宋" w:cs="仿宋" w:hint="eastAsia"/>
            <w:lang w:eastAsia="zh-CN"/>
          </w:rPr>
          <w:t>十八、产业协同与集群发展</w:t>
        </w:r>
        <w:r>
          <w:tab/>
        </w:r>
        <w:r>
          <w:fldChar w:fldCharType="begin"/>
        </w:r>
        <w:r>
          <w:instrText xml:space="preserve"> PAGEREF _Toc29497 \h </w:instrText>
        </w:r>
        <w:r>
          <w:fldChar w:fldCharType="separate"/>
        </w:r>
        <w:r>
          <w:t>68</w:t>
        </w:r>
        <w:r>
          <w:fldChar w:fldCharType="end"/>
        </w:r>
      </w:hyperlink>
    </w:p>
    <w:p>
      <w:pPr>
        <w:pStyle w:val="TOC2"/>
        <w:tabs>
          <w:tab w:val="right" w:leader="dot" w:pos="8306"/>
        </w:tabs>
      </w:pPr>
      <w:hyperlink w:anchor="_Toc26703" w:history="1">
        <w:r>
          <w:rPr>
            <w:rFonts w:ascii="仿宋" w:eastAsia="仿宋" w:hAnsi="仿宋" w:cs="仿宋" w:hint="eastAsia"/>
            <w:lang w:eastAsia="zh-CN"/>
          </w:rPr>
          <w:t>(一)、产业协同机制建设</w:t>
        </w:r>
        <w:r>
          <w:tab/>
        </w:r>
        <w:r>
          <w:fldChar w:fldCharType="begin"/>
        </w:r>
        <w:r>
          <w:instrText xml:space="preserve"> PAGEREF _Toc26703 \h </w:instrText>
        </w:r>
        <w:r>
          <w:fldChar w:fldCharType="separate"/>
        </w:r>
        <w:r>
          <w:t>68</w:t>
        </w:r>
        <w:r>
          <w:fldChar w:fldCharType="end"/>
        </w:r>
      </w:hyperlink>
    </w:p>
    <w:p>
      <w:pPr>
        <w:pStyle w:val="TOC2"/>
        <w:tabs>
          <w:tab w:val="right" w:leader="dot" w:pos="8306"/>
        </w:tabs>
      </w:pPr>
      <w:hyperlink w:anchor="_Toc24075" w:history="1">
        <w:r>
          <w:rPr>
            <w:rFonts w:ascii="仿宋" w:eastAsia="仿宋" w:hAnsi="仿宋" w:cs="仿宋" w:hint="eastAsia"/>
            <w:lang w:eastAsia="zh-CN"/>
          </w:rPr>
          <w:t>(二)、产业集群培育与发展</w:t>
        </w:r>
        <w:r>
          <w:tab/>
        </w:r>
        <w:r>
          <w:fldChar w:fldCharType="begin"/>
        </w:r>
        <w:r>
          <w:instrText xml:space="preserve"> PAGEREF _Toc24075 \h </w:instrText>
        </w:r>
        <w:r>
          <w:fldChar w:fldCharType="separate"/>
        </w:r>
        <w:r>
          <w:t>70</w:t>
        </w:r>
        <w:r>
          <w:fldChar w:fldCharType="end"/>
        </w:r>
      </w:hyperlink>
    </w:p>
    <w:p>
      <w:pPr>
        <w:pStyle w:val="TOC1"/>
        <w:tabs>
          <w:tab w:val="right" w:leader="dot" w:pos="8306"/>
        </w:tabs>
      </w:pPr>
      <w:hyperlink w:anchor="_Toc28814" w:history="1">
        <w:r>
          <w:rPr>
            <w:rFonts w:ascii="仿宋" w:eastAsia="仿宋" w:hAnsi="仿宋" w:cs="仿宋" w:hint="eastAsia"/>
            <w:lang w:eastAsia="zh-CN"/>
          </w:rPr>
          <w:t>十九、法律法规与政策遵循</w:t>
        </w:r>
        <w:r>
          <w:tab/>
        </w:r>
        <w:r>
          <w:fldChar w:fldCharType="begin"/>
        </w:r>
        <w:r>
          <w:instrText xml:space="preserve"> PAGEREF _Toc28814 \h </w:instrText>
        </w:r>
        <w:r>
          <w:fldChar w:fldCharType="separate"/>
        </w:r>
        <w:r>
          <w:t>70</w:t>
        </w:r>
        <w:r>
          <w:fldChar w:fldCharType="end"/>
        </w:r>
      </w:hyperlink>
    </w:p>
    <w:p>
      <w:pPr>
        <w:pStyle w:val="TOC2"/>
        <w:tabs>
          <w:tab w:val="right" w:leader="dot" w:pos="8306"/>
        </w:tabs>
      </w:pPr>
      <w:hyperlink w:anchor="_Toc17866" w:history="1">
        <w:r>
          <w:rPr>
            <w:rFonts w:ascii="仿宋" w:eastAsia="仿宋" w:hAnsi="仿宋" w:cs="仿宋" w:hint="eastAsia"/>
            <w:lang w:eastAsia="zh-CN"/>
          </w:rPr>
          <w:t>(一)、法律法规遵守</w:t>
        </w:r>
        <w:r>
          <w:tab/>
        </w:r>
        <w:r>
          <w:fldChar w:fldCharType="begin"/>
        </w:r>
        <w:r>
          <w:instrText xml:space="preserve"> PAGEREF _Toc17866 \h </w:instrText>
        </w:r>
        <w:r>
          <w:fldChar w:fldCharType="separate"/>
        </w:r>
        <w:r>
          <w:t>70</w:t>
        </w:r>
        <w:r>
          <w:fldChar w:fldCharType="end"/>
        </w:r>
      </w:hyperlink>
    </w:p>
    <w:p>
      <w:pPr>
        <w:pStyle w:val="TOC2"/>
        <w:tabs>
          <w:tab w:val="right" w:leader="dot" w:pos="8306"/>
        </w:tabs>
      </w:pPr>
      <w:hyperlink w:anchor="_Toc10234" w:history="1">
        <w:r>
          <w:rPr>
            <w:rFonts w:ascii="仿宋" w:eastAsia="仿宋" w:hAnsi="仿宋" w:cs="仿宋" w:hint="eastAsia"/>
            <w:lang w:eastAsia="zh-CN"/>
          </w:rPr>
          <w:t>(二)、政策导向与利用</w:t>
        </w:r>
        <w:r>
          <w:tab/>
        </w:r>
        <w:r>
          <w:fldChar w:fldCharType="begin"/>
        </w:r>
        <w:r>
          <w:instrText xml:space="preserve"> PAGEREF _Toc10234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33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470"/>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731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不锈钢：不锈钢圆钢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2664"/>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4841"/>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25544"/>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一、不锈钢：不锈钢圆钢项目的技术资源开发</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不锈钢圆钢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二、不锈钢：不锈钢圆钢项目的人力资源管理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不锈钢：不锈钢圆钢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三、不锈钢：不锈钢圆钢项目的资金资源筹措与优化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不锈钢：不锈钢圆钢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20314"/>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不锈钢：不锈钢圆钢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不锈钢：不锈钢圆钢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不锈钢：不锈钢圆钢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30931"/>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不锈钢：不锈钢圆钢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不锈钢：不锈钢圆钢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不锈钢：不锈钢圆钢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584"/>
      <w:r>
        <w:rPr>
          <w:rFonts w:ascii="仿宋" w:eastAsia="仿宋" w:hAnsi="仿宋" w:cs="仿宋" w:hint="eastAsia"/>
          <w:sz w:val="28"/>
          <w:lang w:eastAsia="zh-CN"/>
        </w:rPr>
        <w:t>三、项目监理与质量保证</w:t>
      </w:r>
      <w:bookmarkEnd w:id="9"/>
    </w:p>
    <w:p>
      <w:pPr>
        <w:pStyle w:val="Heading2"/>
        <w:rPr>
          <w:rFonts w:ascii="仿宋" w:eastAsia="仿宋" w:hAnsi="仿宋" w:cs="仿宋" w:hint="eastAsia"/>
          <w:lang w:eastAsia="zh-CN"/>
        </w:rPr>
      </w:pPr>
      <w:bookmarkStart w:id="10" w:name="_Toc13561"/>
      <w:r>
        <w:rPr>
          <w:rFonts w:ascii="仿宋" w:eastAsia="仿宋" w:hAnsi="仿宋" w:cs="仿宋" w:hint="eastAsia"/>
          <w:lang w:eastAsia="zh-CN"/>
        </w:rPr>
        <w:t>(一)、监理体系构建</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11" w:name="_Toc19882"/>
      <w:r>
        <w:rPr>
          <w:rFonts w:ascii="仿宋" w:eastAsia="仿宋" w:hAnsi="仿宋" w:cs="仿宋" w:hint="eastAsia"/>
          <w:sz w:val="28"/>
          <w:lang w:eastAsia="zh-CN"/>
        </w:rPr>
        <w:t>(二)、质量保证体系实施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12" w:name="_Toc22395"/>
      <w:r>
        <w:rPr>
          <w:rFonts w:ascii="仿宋" w:eastAsia="仿宋" w:hAnsi="仿宋" w:cs="仿宋" w:hint="eastAsia"/>
          <w:sz w:val="28"/>
          <w:lang w:eastAsia="zh-CN"/>
        </w:rPr>
        <w:t>(三)、监理与质量控制流程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3" w:name="_Toc19402"/>
      <w:r>
        <w:rPr>
          <w:rFonts w:ascii="仿宋" w:eastAsia="仿宋" w:hAnsi="仿宋" w:cs="仿宋" w:hint="eastAsia"/>
          <w:sz w:val="28"/>
          <w:lang w:eastAsia="zh-CN"/>
        </w:rPr>
        <w:t>四、社会影响分析</w:t>
      </w:r>
      <w:bookmarkEnd w:id="13"/>
    </w:p>
    <w:p>
      <w:pPr>
        <w:pStyle w:val="Heading2"/>
        <w:rPr>
          <w:rFonts w:ascii="仿宋" w:eastAsia="仿宋" w:hAnsi="仿宋" w:cs="仿宋" w:hint="eastAsia"/>
          <w:lang w:eastAsia="zh-CN"/>
        </w:rPr>
      </w:pPr>
      <w:bookmarkStart w:id="14" w:name="_Toc20808"/>
      <w:r>
        <w:rPr>
          <w:rFonts w:ascii="仿宋" w:eastAsia="仿宋" w:hAnsi="仿宋" w:cs="仿宋" w:hint="eastAsia"/>
          <w:lang w:eastAsia="zh-CN"/>
        </w:rPr>
        <w:t>(一)、社会影响效果分析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不锈钢圆钢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不锈钢圆钢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https://d.book118.com/698036077104006034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C309FD"/>
    <w:rsid w:val="38C309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803607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2024-02-04T10:34:00Z</dcterms:created>
  <dcterms:modified xsi:type="dcterms:W3CDTF">2024-02-04T10:34:40Z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5859AC922BEC494BAA419139B3031F58_11</vt:lpwstr>
  </property>
  <property fmtid="{D5CDD505-2E9C-101B-9397-08002B2CF9AE}" pid="3" name="KSOProductBuildVer">
    <vt:lpwstr>2052-12.1.0.16250</vt:lpwstr>
  </property>
</Properties>
</file>