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304984175"/>
      <w:bookmarkStart w:id="1" w:name="_Toc122100364"/>
      <w:bookmarkStart w:id="2" w:name="_Toc133210720"/>
      <w:bookmarkStart w:id="3" w:name="_Toc137458463"/>
      <w:bookmarkStart w:id="4" w:name="_Toc122182837"/>
      <w:bookmarkStart w:id="5" w:name="_Toc198603544"/>
      <w:bookmarkStart w:id="6" w:name="_Toc136232570"/>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2508"/>
      <w:bookmarkStart w:id="8" w:name="_Toc28226"/>
      <w:bookmarkStart w:id="9" w:name="_Toc2775"/>
      <w:bookmarkStart w:id="10" w:name="_Toc7548"/>
      <w:bookmarkStart w:id="11" w:name="_Toc15296"/>
      <w:bookmarkStart w:id="12" w:name="_Toc11313"/>
      <w:bookmarkStart w:id="13" w:name="_Toc7896"/>
      <w:bookmarkStart w:id="14" w:name="_Toc30433"/>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西门子PLC在道路降尘喷淋中的应用</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footerReference w:type="even" r:id="rId6"/>
          <w:headerReference w:type="first" r:id="rId7"/>
          <w:footerReference w:type="first" r:id="rId8"/>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rPr>
      </w:pPr>
      <w:bookmarkStart w:id="15" w:name="_Toc28119"/>
      <w:bookmarkStart w:id="16" w:name="_Toc10284"/>
      <w:r>
        <w:rPr>
          <w:rFonts w:ascii="Times New Roman" w:eastAsia="黑体" w:hAnsi="Times New Roman" w:cs="Times New Roman" w:hint="eastAsia"/>
          <w:b/>
          <w:kern w:val="44"/>
        </w:rPr>
        <w:t>摘要</w:t>
      </w:r>
      <w:bookmarkEnd w:id="15"/>
    </w:p>
    <w:p>
      <w:pPr>
        <w:pStyle w:val="a6"/>
        <w:ind w:firstLine="480"/>
        <w:jc w:val="both"/>
        <w:rPr>
          <w:rFonts w:ascii="Times New Roman" w:hAnsi="Times New Roman" w:cstheme="minorBidi" w:hint="eastAsia"/>
          <w:color w:val="000000" w:themeColor="text1"/>
          <w:sz w:val="24"/>
          <w14:textFill>
            <w14:solidFill>
              <w14:schemeClr w14:val="tx1"/>
            </w14:solidFill>
          </w14:textFill>
        </w:rPr>
      </w:pPr>
      <w:r>
        <w:rPr>
          <w:rFonts w:ascii="Times New Roman" w:hAnsi="Times New Roman" w:cstheme="minorBidi" w:hint="eastAsia"/>
          <w:color w:val="000000" w:themeColor="text1"/>
          <w:sz w:val="24"/>
          <w14:textFill>
            <w14:solidFill>
              <w14:schemeClr w14:val="tx1"/>
            </w14:solidFill>
          </w14:textFill>
        </w:rPr>
        <w:t>本文介绍了西门子PLC在道路降尘喷淋中的应用。通过控制喷淋系统的开关和喷淋时间，PLC实现了对道路表面尘埃的降尘。可以通过手动或自动化编程控制，提高喷淋效率和节约水资源。展望方面，结合传感器技术、物联网和人工智能，可以实现道路尘埃监测、远程监控和智能学习，优化喷淋策略和资源利用效率。</w:t>
      </w:r>
    </w:p>
    <w:p>
      <w:pPr>
        <w:pStyle w:val="a6"/>
        <w:ind w:left="0" w:firstLine="0" w:leftChars="0" w:firstLineChars="0"/>
        <w:jc w:val="both"/>
        <w:rPr>
          <w:rFonts w:ascii="Times New Roman" w:eastAsia="宋体" w:hAnsi="Times New Roman" w:cstheme="minorBidi" w:hint="eastAsia"/>
          <w:b/>
          <w:bCs/>
          <w:kern w:val="2"/>
          <w:sz w:val="28"/>
          <w:szCs w:val="24"/>
          <w:lang w:val="en-US" w:eastAsia="zh-CN" w:bidi="ar-SA"/>
        </w:rPr>
      </w:pPr>
    </w:p>
    <w:p>
      <w:pPr>
        <w:pStyle w:val="a6"/>
        <w:ind w:left="0" w:firstLine="0" w:leftChars="0" w:firstLineChars="0"/>
        <w:rPr>
          <w:rFonts w:ascii="Times New Roman" w:hAnsi="Times New Roman" w:cstheme="minorBidi" w:hint="eastAsia"/>
          <w:sz w:val="24"/>
        </w:rPr>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1440" w:right="1797" w:bottom="1440" w:left="1797" w:header="851" w:footer="992" w:gutter="0"/>
          <w:pgNumType w:fmt="upperRoman" w:start="2"/>
          <w:cols w:num="1" w:space="720"/>
          <w:titlePg w:val="0"/>
          <w:docGrid w:type="lines" w:linePitch="312" w:charSpace="0"/>
        </w:sectPr>
      </w:pPr>
      <w:r>
        <w:rPr>
          <w:rFonts w:ascii="Times New Roman" w:eastAsia="宋体" w:hAnsi="Times New Roman" w:cstheme="minorBidi" w:hint="eastAsia"/>
          <w:b/>
          <w:bCs/>
          <w:kern w:val="2"/>
          <w:sz w:val="28"/>
          <w:szCs w:val="24"/>
          <w:lang w:val="en-US" w:eastAsia="zh-CN" w:bidi="ar-SA"/>
        </w:rPr>
        <w:t>关键词：</w:t>
      </w:r>
      <w:bookmarkStart w:id="17" w:name="_Toc136628969"/>
      <w:r>
        <w:rPr>
          <w:rFonts w:ascii="Times New Roman" w:hAnsi="Times New Roman" w:cstheme="minorBidi" w:hint="eastAsia"/>
          <w:sz w:val="24"/>
        </w:rPr>
        <w:t>西门子PLC、道路降尘喷淋、控制、自动化、传感器、物联网、人工智能</w:t>
      </w:r>
    </w:p>
    <w:p>
      <w:pPr>
        <w:pStyle w:val="Title"/>
        <w:spacing w:line="360" w:lineRule="auto"/>
        <w:rPr>
          <w:rFonts w:ascii="Times New Roman" w:hAnsi="Times New Roman" w:hint="eastAsia"/>
        </w:rPr>
      </w:pPr>
      <w:bookmarkStart w:id="18" w:name="_Toc10755"/>
      <w:r>
        <w:rPr>
          <w:rFonts w:ascii="Times New Roman" w:hAnsi="Times New Roman" w:hint="eastAsia"/>
        </w:rPr>
        <w:t>Abstract</w:t>
      </w:r>
      <w:bookmarkEnd w:id="17"/>
      <w:bookmarkEnd w:id="18"/>
    </w:p>
    <w:p>
      <w:pPr>
        <w:spacing w:line="300" w:lineRule="auto"/>
        <w:ind w:firstLine="480" w:firstLineChars="200"/>
        <w:jc w:val="left"/>
        <w:rPr>
          <w:b w:val="0"/>
          <w:sz w:val="24"/>
          <w:szCs w:val="21"/>
        </w:rPr>
      </w:pPr>
      <w:r>
        <w:rPr>
          <w:rFonts w:ascii="Times New Roman" w:eastAsia="宋体" w:hAnsi="Times New Roman" w:cs="Times New Roman"/>
          <w:b w:val="0"/>
          <w:sz w:val="24"/>
          <w:szCs w:val="21"/>
        </w:rPr>
        <w:t>This article introduces the application of Siemens PLC in road dust suppression spray. Through controlling the switch and spraying time of the spray system, PLC achieves dust reduction on the road surface. It can be controlled manuallyor through programming automation to improve the efficiency of spraying and save water resources. Looking ahead, integrating sensor technology, IoT, and artificial intelligence can realize dust monitoring, remote control, and intelligent learning, optimizing spraying strategies and resource utilization efficiency.</w:t>
      </w:r>
    </w:p>
    <w:p>
      <w:pPr>
        <w:jc w:val="both"/>
        <w:rPr>
          <w:rFonts w:cs="Arial" w:hint="eastAsia"/>
          <w:b/>
          <w:bCs w:val="0"/>
          <w:color w:val="000000"/>
          <w:sz w:val="28"/>
          <w:szCs w:val="36"/>
        </w:rPr>
      </w:pPr>
    </w:p>
    <w:p>
      <w:pPr>
        <w:jc w:val="both"/>
        <w:rPr>
          <w:rFonts w:hint="eastAsia"/>
          <w:b w:val="0"/>
          <w:sz w:val="24"/>
          <w:szCs w:val="21"/>
        </w:rPr>
        <w:sectPr>
          <w:headerReference w:type="even" r:id="rId21"/>
          <w:headerReference w:type="default" r:id="rId22"/>
          <w:footerReference w:type="even" r:id="rId23"/>
          <w:footerReference w:type="default" r:id="rId24"/>
          <w:headerReference w:type="first" r:id="rId25"/>
          <w:footerReference w:type="first" r:id="rId26"/>
          <w:pgSz w:w="11906" w:h="16838"/>
          <w:pgMar w:top="1440" w:right="1797" w:bottom="1440" w:left="1797" w:header="851" w:footer="992" w:gutter="0"/>
          <w:pgNumType w:fmt="upperRoman" w:start="3"/>
          <w:cols w:num="1" w:space="720"/>
          <w:docGrid w:type="lines" w:linePitch="312" w:charSpace="0"/>
        </w:sectPr>
      </w:pPr>
      <w:r>
        <w:rPr>
          <w:rFonts w:ascii="Times New Roman" w:eastAsia="宋体" w:hAnsi="Times New Roman" w:cs="Arial" w:hint="eastAsia"/>
          <w:b/>
          <w:bCs w:val="0"/>
          <w:color w:val="000000"/>
          <w:kern w:val="2"/>
          <w:sz w:val="28"/>
          <w:szCs w:val="36"/>
          <w:lang w:val="en-US" w:eastAsia="zh-CN" w:bidi="ar-SA"/>
        </w:rPr>
        <w:t>Keywords:</w:t>
      </w:r>
      <w:r>
        <w:rPr>
          <w:rFonts w:ascii="Times New Roman" w:eastAsia="宋体" w:hAnsi="Times New Roman" w:cs="Times New Roman"/>
          <w:b w:val="0"/>
          <w:sz w:val="24"/>
          <w:szCs w:val="21"/>
        </w:rPr>
        <w:t>Siemens PLC, road dust suppression spray, control, automation, sensor, IoT, artificial intelligence.</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28119" w:history="1">
        <w:r>
          <w:rPr>
            <w:rFonts w:ascii="Times New Roman" w:eastAsia="黑体" w:hAnsi="Times New Roman" w:cs="Times New Roman" w:hint="eastAsia"/>
            <w:kern w:val="44"/>
          </w:rPr>
          <w:t>摘要</w:t>
        </w:r>
        <w:r>
          <w:tab/>
        </w:r>
        <w:r>
          <w:fldChar w:fldCharType="begin"/>
        </w:r>
        <w:r>
          <w:instrText xml:space="preserve"> PAGEREF _Toc28119 \h </w:instrText>
        </w:r>
        <w:r>
          <w:fldChar w:fldCharType="separate"/>
        </w:r>
        <w:r>
          <w:t>I</w:t>
        </w:r>
        <w:r>
          <w:fldChar w:fldCharType="end"/>
        </w:r>
      </w:hyperlink>
    </w:p>
    <w:p>
      <w:pPr>
        <w:pStyle w:val="TOC1"/>
        <w:tabs>
          <w:tab w:val="clear" w:pos="8280"/>
          <w:tab w:val="right" w:leader="dot" w:pos="8312"/>
        </w:tabs>
      </w:pPr>
      <w:hyperlink w:anchor="_Toc10755" w:history="1">
        <w:r>
          <w:rPr>
            <w:rFonts w:ascii="Times New Roman" w:hAnsi="Times New Roman" w:hint="eastAsia"/>
          </w:rPr>
          <w:t>Abstract</w:t>
        </w:r>
        <w:r>
          <w:tab/>
        </w:r>
        <w:r>
          <w:fldChar w:fldCharType="begin"/>
        </w:r>
        <w:r>
          <w:instrText xml:space="preserve"> PAGEREF _Toc10755 \h </w:instrText>
        </w:r>
        <w:r>
          <w:fldChar w:fldCharType="separate"/>
        </w:r>
        <w:r>
          <w:t>II</w:t>
        </w:r>
        <w:r>
          <w:fldChar w:fldCharType="end"/>
        </w:r>
      </w:hyperlink>
    </w:p>
    <w:p>
      <w:pPr>
        <w:pStyle w:val="TOC1"/>
        <w:tabs>
          <w:tab w:val="clear" w:pos="8280"/>
          <w:tab w:val="right" w:leader="dot" w:pos="8312"/>
        </w:tabs>
      </w:pPr>
      <w:hyperlink w:anchor="_Toc24131" w:history="1">
        <w:r>
          <w:rPr>
            <w:rFonts w:ascii="Times New Roman" w:eastAsia="黑体" w:hAnsi="Times New Roman" w:cs="Times New Roman" w:hint="eastAsia"/>
            <w:kern w:val="2"/>
          </w:rPr>
          <w:t>第一章 绪论</w:t>
        </w:r>
        <w:r>
          <w:tab/>
        </w:r>
        <w:r>
          <w:fldChar w:fldCharType="begin"/>
        </w:r>
        <w:r>
          <w:instrText xml:space="preserve"> PAGEREF _Toc24131 \h </w:instrText>
        </w:r>
        <w:r>
          <w:fldChar w:fldCharType="separate"/>
        </w:r>
        <w:r>
          <w:t>5</w:t>
        </w:r>
        <w:r>
          <w:fldChar w:fldCharType="end"/>
        </w:r>
      </w:hyperlink>
    </w:p>
    <w:p>
      <w:pPr>
        <w:pStyle w:val="TOC2"/>
        <w:tabs>
          <w:tab w:val="right" w:leader="dot" w:pos="8312"/>
        </w:tabs>
      </w:pPr>
      <w:hyperlink w:anchor="_Toc4586" w:history="1">
        <w:r>
          <w:rPr>
            <w:rFonts w:ascii="Times New Roman" w:eastAsia="楷体_GB2312" w:hAnsi="Times New Roman" w:cs="Times New Roman" w:hint="eastAsia"/>
            <w:bCs w:val="0"/>
            <w:szCs w:val="24"/>
          </w:rPr>
          <w:t>1.1</w:t>
        </w:r>
        <w:r>
          <w:rPr>
            <w:rFonts w:ascii="Times New Roman" w:eastAsia="楷体_GB2312" w:hAnsi="Times New Roman" w:cs="Times New Roman" w:hint="eastAsia"/>
            <w:bCs w:val="0"/>
            <w:szCs w:val="24"/>
            <w:lang w:val="en-US" w:eastAsia="zh-CN"/>
          </w:rPr>
          <w:t xml:space="preserve"> 研究背景</w:t>
        </w:r>
        <w:r>
          <w:tab/>
        </w:r>
        <w:r>
          <w:fldChar w:fldCharType="begin"/>
        </w:r>
        <w:r>
          <w:instrText xml:space="preserve"> PAGEREF _Toc4586 \h </w:instrText>
        </w:r>
        <w:r>
          <w:fldChar w:fldCharType="separate"/>
        </w:r>
        <w:r>
          <w:t>5</w:t>
        </w:r>
        <w:r>
          <w:fldChar w:fldCharType="end"/>
        </w:r>
      </w:hyperlink>
    </w:p>
    <w:p>
      <w:pPr>
        <w:pStyle w:val="TOC2"/>
        <w:tabs>
          <w:tab w:val="right" w:leader="dot" w:pos="8312"/>
        </w:tabs>
      </w:pPr>
      <w:hyperlink w:anchor="_Toc9647" w:history="1">
        <w:r>
          <w:rPr>
            <w:rFonts w:ascii="Times New Roman" w:eastAsia="楷体_GB2312" w:hAnsi="Times New Roman" w:cs="Times New Roman" w:hint="eastAsia"/>
            <w:bCs w:val="0"/>
            <w:szCs w:val="24"/>
          </w:rPr>
          <w:t xml:space="preserve">1.2 </w:t>
        </w:r>
        <w:r>
          <w:rPr>
            <w:rFonts w:ascii="Times New Roman" w:eastAsia="楷体_GB2312" w:hAnsi="Times New Roman" w:cs="Times New Roman" w:hint="eastAsia"/>
            <w:bCs w:val="0"/>
            <w:szCs w:val="24"/>
            <w:lang w:val="en-US" w:eastAsia="zh-CN"/>
          </w:rPr>
          <w:t>研究目的及意义</w:t>
        </w:r>
        <w:r>
          <w:tab/>
        </w:r>
        <w:r>
          <w:fldChar w:fldCharType="begin"/>
        </w:r>
        <w:r>
          <w:instrText xml:space="preserve"> PAGEREF _Toc9647 \h </w:instrText>
        </w:r>
        <w:r>
          <w:fldChar w:fldCharType="separate"/>
        </w:r>
        <w:r>
          <w:t>5</w:t>
        </w:r>
        <w:r>
          <w:fldChar w:fldCharType="end"/>
        </w:r>
      </w:hyperlink>
    </w:p>
    <w:p>
      <w:pPr>
        <w:pStyle w:val="TOC2"/>
        <w:tabs>
          <w:tab w:val="right" w:leader="dot" w:pos="8312"/>
        </w:tabs>
      </w:pPr>
      <w:hyperlink w:anchor="_Toc15968" w:history="1">
        <w:r>
          <w:rPr>
            <w:rFonts w:ascii="Times New Roman" w:eastAsia="楷体_GB2312" w:hAnsi="Times New Roman" w:cs="Times New Roman" w:hint="eastAsia"/>
            <w:bCs w:val="0"/>
            <w:szCs w:val="24"/>
            <w:lang w:val="en-US" w:eastAsia="zh-CN"/>
          </w:rPr>
          <w:t>1.3 研究现状</w:t>
        </w:r>
        <w:r>
          <w:tab/>
        </w:r>
        <w:r>
          <w:fldChar w:fldCharType="begin"/>
        </w:r>
        <w:r>
          <w:instrText xml:space="preserve"> PAGEREF _Toc15968 \h </w:instrText>
        </w:r>
        <w:r>
          <w:fldChar w:fldCharType="separate"/>
        </w:r>
        <w:r>
          <w:t>6</w:t>
        </w:r>
        <w:r>
          <w:fldChar w:fldCharType="end"/>
        </w:r>
      </w:hyperlink>
    </w:p>
    <w:p>
      <w:pPr>
        <w:pStyle w:val="TOC1"/>
        <w:tabs>
          <w:tab w:val="clear" w:pos="8280"/>
          <w:tab w:val="right" w:leader="dot" w:pos="8312"/>
        </w:tabs>
      </w:pPr>
      <w:hyperlink w:anchor="_Toc6075" w:history="1">
        <w:r>
          <w:rPr>
            <w:rFonts w:ascii="Times New Roman" w:eastAsia="黑体" w:hAnsi="Times New Roman" w:cs="Times New Roman" w:hint="eastAsia"/>
            <w:kern w:val="2"/>
          </w:rPr>
          <w:t xml:space="preserve">第二章 </w:t>
        </w:r>
        <w:r>
          <w:rPr>
            <w:rFonts w:eastAsia="黑体" w:cs="Times New Roman" w:hint="eastAsia"/>
            <w:kern w:val="2"/>
            <w:lang w:val="en-US" w:eastAsia="zh-CN"/>
          </w:rPr>
          <w:t>喷淋降尘技术概览</w:t>
        </w:r>
        <w:r>
          <w:tab/>
        </w:r>
        <w:r>
          <w:fldChar w:fldCharType="begin"/>
        </w:r>
        <w:r>
          <w:instrText xml:space="preserve"> PAGEREF _Toc6075 \h </w:instrText>
        </w:r>
        <w:r>
          <w:fldChar w:fldCharType="separate"/>
        </w:r>
        <w:r>
          <w:t>7</w:t>
        </w:r>
        <w:r>
          <w:fldChar w:fldCharType="end"/>
        </w:r>
      </w:hyperlink>
    </w:p>
    <w:p>
      <w:pPr>
        <w:pStyle w:val="TOC2"/>
        <w:tabs>
          <w:tab w:val="right" w:leader="dot" w:pos="8312"/>
        </w:tabs>
      </w:pPr>
      <w:hyperlink w:anchor="_Toc789" w:history="1">
        <w:r>
          <w:rPr>
            <w:rFonts w:ascii="Times New Roman" w:eastAsia="楷体_GB2312" w:hAnsi="Times New Roman" w:cs="Times New Roman" w:hint="eastAsia"/>
            <w:bCs w:val="0"/>
            <w:szCs w:val="24"/>
            <w:lang w:val="en-US" w:eastAsia="zh-CN"/>
          </w:rPr>
          <w:t>2.1 降尘问题的重要性</w:t>
        </w:r>
        <w:r>
          <w:tab/>
        </w:r>
        <w:r>
          <w:fldChar w:fldCharType="begin"/>
        </w:r>
        <w:r>
          <w:instrText xml:space="preserve"> PAGEREF _Toc789 \h </w:instrText>
        </w:r>
        <w:r>
          <w:fldChar w:fldCharType="separate"/>
        </w:r>
        <w:r>
          <w:t>7</w:t>
        </w:r>
        <w:r>
          <w:fldChar w:fldCharType="end"/>
        </w:r>
      </w:hyperlink>
    </w:p>
    <w:p>
      <w:pPr>
        <w:pStyle w:val="TOC2"/>
        <w:tabs>
          <w:tab w:val="right" w:leader="dot" w:pos="8312"/>
        </w:tabs>
      </w:pPr>
      <w:hyperlink w:anchor="_Toc30136" w:history="1">
        <w:r>
          <w:rPr>
            <w:rFonts w:ascii="Times New Roman" w:eastAsia="楷体_GB2312" w:hAnsi="Times New Roman" w:cs="Times New Roman" w:hint="eastAsia"/>
            <w:bCs w:val="0"/>
            <w:szCs w:val="24"/>
            <w:lang w:val="en-US" w:eastAsia="zh-CN"/>
          </w:rPr>
          <w:t>2.2 喷淋技术的原理和应用</w:t>
        </w:r>
        <w:r>
          <w:tab/>
        </w:r>
        <w:r>
          <w:fldChar w:fldCharType="begin"/>
        </w:r>
        <w:r>
          <w:instrText xml:space="preserve"> PAGEREF _Toc30136 \h </w:instrText>
        </w:r>
        <w:r>
          <w:fldChar w:fldCharType="separate"/>
        </w:r>
        <w:r>
          <w:t>7</w:t>
        </w:r>
        <w:r>
          <w:fldChar w:fldCharType="end"/>
        </w:r>
      </w:hyperlink>
    </w:p>
    <w:p>
      <w:pPr>
        <w:pStyle w:val="TOC2"/>
        <w:tabs>
          <w:tab w:val="right" w:leader="dot" w:pos="8312"/>
        </w:tabs>
      </w:pPr>
      <w:hyperlink w:anchor="_Toc28394" w:history="1">
        <w:r>
          <w:rPr>
            <w:rFonts w:ascii="Times New Roman" w:eastAsia="楷体_GB2312" w:hAnsi="Times New Roman" w:cs="Times New Roman" w:hint="eastAsia"/>
            <w:bCs w:val="0"/>
            <w:szCs w:val="24"/>
            <w:lang w:val="en-US" w:eastAsia="zh-CN"/>
          </w:rPr>
          <w:t>2.3 目前存在的挑战和限制</w:t>
        </w:r>
        <w:r>
          <w:tab/>
        </w:r>
        <w:r>
          <w:fldChar w:fldCharType="begin"/>
        </w:r>
        <w:r>
          <w:instrText xml:space="preserve"> PAGEREF _Toc28394 \h </w:instrText>
        </w:r>
        <w:r>
          <w:fldChar w:fldCharType="separate"/>
        </w:r>
        <w:r>
          <w:t>8</w:t>
        </w:r>
        <w:r>
          <w:fldChar w:fldCharType="end"/>
        </w:r>
      </w:hyperlink>
    </w:p>
    <w:p>
      <w:pPr>
        <w:pStyle w:val="TOC1"/>
        <w:tabs>
          <w:tab w:val="clear" w:pos="8280"/>
          <w:tab w:val="right" w:leader="dot" w:pos="8312"/>
        </w:tabs>
      </w:pPr>
      <w:hyperlink w:anchor="_Toc629" w:history="1">
        <w:r>
          <w:rPr>
            <w:rFonts w:ascii="Times New Roman" w:eastAsia="黑体" w:hAnsi="Times New Roman" w:cs="Times New Roman" w:hint="eastAsia"/>
            <w:kern w:val="2"/>
          </w:rPr>
          <w:t xml:space="preserve">第三章 </w:t>
        </w:r>
        <w:r>
          <w:rPr>
            <w:rFonts w:ascii="Times New Roman" w:eastAsia="黑体" w:hAnsi="Times New Roman" w:cs="Times New Roman" w:hint="eastAsia"/>
            <w:kern w:val="2"/>
            <w:lang w:val="en-US" w:eastAsia="zh-CN"/>
          </w:rPr>
          <w:t>西门子PLC技术</w:t>
        </w:r>
        <w:r>
          <w:rPr>
            <w:rFonts w:eastAsia="黑体" w:cs="Times New Roman" w:hint="eastAsia"/>
            <w:kern w:val="2"/>
            <w:lang w:val="en-US" w:eastAsia="zh-CN"/>
          </w:rPr>
          <w:t>概述</w:t>
        </w:r>
        <w:r>
          <w:tab/>
        </w:r>
        <w:r>
          <w:fldChar w:fldCharType="begin"/>
        </w:r>
        <w:r>
          <w:instrText xml:space="preserve"> PAGEREF _Toc629 \h </w:instrText>
        </w:r>
        <w:r>
          <w:fldChar w:fldCharType="separate"/>
        </w:r>
        <w:r>
          <w:t>9</w:t>
        </w:r>
        <w:r>
          <w:fldChar w:fldCharType="end"/>
        </w:r>
      </w:hyperlink>
    </w:p>
    <w:p>
      <w:pPr>
        <w:pStyle w:val="TOC2"/>
        <w:tabs>
          <w:tab w:val="right" w:leader="dot" w:pos="8312"/>
        </w:tabs>
      </w:pPr>
      <w:hyperlink w:anchor="_Toc13086" w:history="1">
        <w:r>
          <w:rPr>
            <w:rFonts w:ascii="Times New Roman" w:eastAsia="楷体_GB2312" w:hAnsi="Times New Roman" w:cs="Times New Roman" w:hint="eastAsia"/>
            <w:bCs w:val="0"/>
            <w:szCs w:val="24"/>
            <w:lang w:val="en-US" w:eastAsia="zh-CN"/>
          </w:rPr>
          <w:t>3.1 西门子PLC的基本原理和特点</w:t>
        </w:r>
        <w:r>
          <w:tab/>
        </w:r>
        <w:r>
          <w:fldChar w:fldCharType="begin"/>
        </w:r>
        <w:r>
          <w:instrText xml:space="preserve"> PAGEREF _Toc13086 \h </w:instrText>
        </w:r>
        <w:r>
          <w:fldChar w:fldCharType="separate"/>
        </w:r>
        <w:r>
          <w:t>9</w:t>
        </w:r>
        <w:r>
          <w:fldChar w:fldCharType="end"/>
        </w:r>
      </w:hyperlink>
    </w:p>
    <w:p>
      <w:pPr>
        <w:pStyle w:val="TOC2"/>
        <w:tabs>
          <w:tab w:val="right" w:leader="dot" w:pos="8312"/>
        </w:tabs>
      </w:pPr>
      <w:hyperlink w:anchor="_Toc25911" w:history="1">
        <w:r>
          <w:rPr>
            <w:rFonts w:ascii="Times New Roman" w:eastAsia="楷体_GB2312" w:hAnsi="Times New Roman" w:cs="Times New Roman" w:hint="eastAsia"/>
            <w:bCs w:val="0"/>
            <w:szCs w:val="24"/>
            <w:lang w:val="en-US" w:eastAsia="zh-CN"/>
          </w:rPr>
          <w:t>3.2 西门子PLC在工程自动化中的应用</w:t>
        </w:r>
        <w:r>
          <w:tab/>
        </w:r>
        <w:r>
          <w:fldChar w:fldCharType="begin"/>
        </w:r>
        <w:r>
          <w:instrText xml:space="preserve"> PAGEREF _Toc25911 \h </w:instrText>
        </w:r>
        <w:r>
          <w:fldChar w:fldCharType="separate"/>
        </w:r>
        <w:r>
          <w:t>9</w:t>
        </w:r>
        <w:r>
          <w:fldChar w:fldCharType="end"/>
        </w:r>
      </w:hyperlink>
    </w:p>
    <w:p>
      <w:pPr>
        <w:pStyle w:val="TOC2"/>
        <w:tabs>
          <w:tab w:val="right" w:leader="dot" w:pos="8312"/>
        </w:tabs>
      </w:pPr>
      <w:hyperlink w:anchor="_Toc12507" w:history="1">
        <w:r>
          <w:rPr>
            <w:rFonts w:ascii="Times New Roman" w:eastAsia="楷体_GB2312" w:hAnsi="Times New Roman" w:cs="Times New Roman" w:hint="eastAsia"/>
            <w:bCs w:val="0"/>
            <w:szCs w:val="24"/>
            <w:lang w:val="en-US" w:eastAsia="zh-CN"/>
          </w:rPr>
          <w:t>3.3 PLC与道路降尘喷淋的关联性</w:t>
        </w:r>
        <w:r>
          <w:tab/>
        </w:r>
        <w:r>
          <w:fldChar w:fldCharType="begin"/>
        </w:r>
        <w:r>
          <w:instrText xml:space="preserve"> PAGEREF _Toc12507 \h </w:instrText>
        </w:r>
        <w:r>
          <w:fldChar w:fldCharType="separate"/>
        </w:r>
        <w:r>
          <w:t>10</w:t>
        </w:r>
        <w:r>
          <w:fldChar w:fldCharType="end"/>
        </w:r>
      </w:hyperlink>
    </w:p>
    <w:p>
      <w:pPr>
        <w:pStyle w:val="TOC1"/>
        <w:tabs>
          <w:tab w:val="clear" w:pos="8280"/>
          <w:tab w:val="right" w:leader="dot" w:pos="8312"/>
        </w:tabs>
      </w:pPr>
      <w:hyperlink w:anchor="_Toc23957" w:history="1">
        <w:r>
          <w:rPr>
            <w:rFonts w:ascii="Times New Roman" w:eastAsia="黑体" w:hAnsi="Times New Roman" w:cs="Times New Roman" w:hint="eastAsia"/>
            <w:kern w:val="2"/>
          </w:rPr>
          <w:t xml:space="preserve">第四章 </w:t>
        </w:r>
        <w:r>
          <w:rPr>
            <w:rFonts w:eastAsia="黑体" w:cs="Times New Roman" w:hint="eastAsia"/>
            <w:kern w:val="2"/>
            <w:lang w:val="en-US" w:eastAsia="zh-CN"/>
          </w:rPr>
          <w:t>系统的组成及工作原理</w:t>
        </w:r>
        <w:r>
          <w:tab/>
        </w:r>
        <w:r>
          <w:fldChar w:fldCharType="begin"/>
        </w:r>
        <w:r>
          <w:instrText xml:space="preserve"> PAGEREF _Toc23957 \h </w:instrText>
        </w:r>
        <w:r>
          <w:fldChar w:fldCharType="separate"/>
        </w:r>
        <w:r>
          <w:t>11</w:t>
        </w:r>
        <w:r>
          <w:fldChar w:fldCharType="end"/>
        </w:r>
      </w:hyperlink>
    </w:p>
    <w:p>
      <w:pPr>
        <w:pStyle w:val="TOC2"/>
        <w:tabs>
          <w:tab w:val="right" w:leader="dot" w:pos="8312"/>
        </w:tabs>
      </w:pPr>
      <w:hyperlink w:anchor="_Toc18474" w:history="1">
        <w:r>
          <w:rPr>
            <w:rFonts w:ascii="Times New Roman" w:eastAsia="楷体_GB2312" w:hAnsi="Times New Roman" w:cs="Times New Roman" w:hint="eastAsia"/>
            <w:bCs w:val="0"/>
            <w:szCs w:val="24"/>
            <w:lang w:val="en-US" w:eastAsia="zh-CN"/>
          </w:rPr>
          <w:t>4.1系统组成</w:t>
        </w:r>
        <w:r>
          <w:tab/>
        </w:r>
        <w:r>
          <w:fldChar w:fldCharType="begin"/>
        </w:r>
        <w:r>
          <w:instrText xml:space="preserve"> PAGEREF _Toc18474 \h </w:instrText>
        </w:r>
        <w:r>
          <w:fldChar w:fldCharType="separate"/>
        </w:r>
        <w:r>
          <w:t>11</w:t>
        </w:r>
        <w:r>
          <w:fldChar w:fldCharType="end"/>
        </w:r>
      </w:hyperlink>
    </w:p>
    <w:p>
      <w:pPr>
        <w:pStyle w:val="TOC2"/>
        <w:tabs>
          <w:tab w:val="right" w:leader="dot" w:pos="8312"/>
        </w:tabs>
      </w:pPr>
      <w:hyperlink w:anchor="_Toc5903" w:history="1">
        <w:r>
          <w:rPr>
            <w:rFonts w:ascii="Times New Roman" w:eastAsia="楷体_GB2312" w:hAnsi="Times New Roman" w:cs="Times New Roman" w:hint="eastAsia"/>
            <w:bCs w:val="0"/>
            <w:szCs w:val="24"/>
            <w:lang w:val="en-US" w:eastAsia="zh-CN"/>
          </w:rPr>
          <w:t>4.2系统的工作原理</w:t>
        </w:r>
        <w:r>
          <w:tab/>
        </w:r>
        <w:r>
          <w:fldChar w:fldCharType="begin"/>
        </w:r>
        <w:r>
          <w:instrText xml:space="preserve"> PAGEREF _Toc5903 \h </w:instrText>
        </w:r>
        <w:r>
          <w:fldChar w:fldCharType="separate"/>
        </w:r>
        <w:r>
          <w:t>11</w:t>
        </w:r>
        <w:r>
          <w:fldChar w:fldCharType="end"/>
        </w:r>
      </w:hyperlink>
    </w:p>
    <w:p>
      <w:pPr>
        <w:pStyle w:val="TOC1"/>
        <w:tabs>
          <w:tab w:val="clear" w:pos="8280"/>
          <w:tab w:val="right" w:leader="dot" w:pos="8312"/>
        </w:tabs>
      </w:pPr>
      <w:hyperlink w:anchor="_Toc7071" w:history="1">
        <w:r>
          <w:rPr>
            <w:rFonts w:ascii="Times New Roman" w:eastAsia="黑体" w:hAnsi="Times New Roman" w:cs="Times New Roman" w:hint="eastAsia"/>
            <w:kern w:val="2"/>
          </w:rPr>
          <w:t>第</w:t>
        </w:r>
        <w:r>
          <w:rPr>
            <w:rFonts w:eastAsia="黑体" w:cs="Times New Roman" w:hint="eastAsia"/>
            <w:kern w:val="2"/>
            <w:lang w:val="en-US" w:eastAsia="zh-CN"/>
          </w:rPr>
          <w:t>五</w:t>
        </w:r>
        <w:r>
          <w:rPr>
            <w:rFonts w:ascii="Times New Roman" w:eastAsia="黑体" w:hAnsi="Times New Roman" w:cs="Times New Roman" w:hint="eastAsia"/>
            <w:kern w:val="2"/>
          </w:rPr>
          <w:t xml:space="preserve">章 </w:t>
        </w:r>
        <w:r>
          <w:rPr>
            <w:rFonts w:eastAsia="黑体" w:cs="Times New Roman" w:hint="eastAsia"/>
            <w:kern w:val="2"/>
            <w:lang w:val="en-US" w:eastAsia="zh-CN"/>
          </w:rPr>
          <w:t>系统的硬件设计</w:t>
        </w:r>
        <w:r>
          <w:tab/>
        </w:r>
        <w:r>
          <w:fldChar w:fldCharType="begin"/>
        </w:r>
        <w:r>
          <w:instrText xml:space="preserve"> PAGEREF _Toc7071 \h </w:instrText>
        </w:r>
        <w:r>
          <w:fldChar w:fldCharType="separate"/>
        </w:r>
        <w:r>
          <w:t>13</w:t>
        </w:r>
        <w:r>
          <w:fldChar w:fldCharType="end"/>
        </w:r>
      </w:hyperlink>
    </w:p>
    <w:p>
      <w:pPr>
        <w:pStyle w:val="TOC2"/>
        <w:tabs>
          <w:tab w:val="right" w:leader="dot" w:pos="8312"/>
        </w:tabs>
      </w:pPr>
      <w:hyperlink w:anchor="_Toc8866" w:history="1">
        <w:r>
          <w:rPr>
            <w:rFonts w:ascii="Times New Roman" w:eastAsia="楷体_GB2312" w:hAnsi="Times New Roman" w:cs="Times New Roman" w:hint="eastAsia"/>
            <w:bCs w:val="0"/>
            <w:szCs w:val="24"/>
            <w:lang w:val="en-US" w:eastAsia="zh-CN"/>
          </w:rPr>
          <w:t>5.1 PLC控制系统</w:t>
        </w:r>
        <w:r>
          <w:tab/>
        </w:r>
        <w:r>
          <w:fldChar w:fldCharType="begin"/>
        </w:r>
        <w:r>
          <w:instrText xml:space="preserve"> PAGEREF _Toc8866 \h </w:instrText>
        </w:r>
        <w:r>
          <w:fldChar w:fldCharType="separate"/>
        </w:r>
        <w:r>
          <w:t>13</w:t>
        </w:r>
        <w:r>
          <w:fldChar w:fldCharType="end"/>
        </w:r>
      </w:hyperlink>
    </w:p>
    <w:p>
      <w:pPr>
        <w:pStyle w:val="TOC2"/>
        <w:tabs>
          <w:tab w:val="right" w:leader="dot" w:pos="8312"/>
        </w:tabs>
      </w:pPr>
      <w:hyperlink w:anchor="_Toc22068" w:history="1">
        <w:r>
          <w:rPr>
            <w:rFonts w:ascii="Times New Roman" w:eastAsia="楷体_GB2312" w:hAnsi="Times New Roman" w:cs="Times New Roman" w:hint="eastAsia"/>
            <w:bCs w:val="0"/>
            <w:szCs w:val="24"/>
            <w:lang w:val="en-US" w:eastAsia="zh-CN"/>
          </w:rPr>
          <w:t>5.2 PLC设计</w:t>
        </w:r>
        <w:r>
          <w:tab/>
        </w:r>
        <w:r>
          <w:fldChar w:fldCharType="begin"/>
        </w:r>
        <w:r>
          <w:instrText xml:space="preserve"> PAGEREF _Toc22068 \h </w:instrText>
        </w:r>
        <w:r>
          <w:fldChar w:fldCharType="separate"/>
        </w:r>
        <w:r>
          <w:t>13</w:t>
        </w:r>
        <w:r>
          <w:fldChar w:fldCharType="end"/>
        </w:r>
      </w:hyperlink>
    </w:p>
    <w:p>
      <w:pPr>
        <w:pStyle w:val="TOC3"/>
        <w:tabs>
          <w:tab w:val="right" w:leader="dot" w:pos="8312"/>
        </w:tabs>
      </w:pPr>
      <w:hyperlink w:anchor="_Toc3486" w:history="1">
        <w:r>
          <w:rPr>
            <w:rFonts w:ascii="Times New Roman" w:eastAsia="楷体_GB2312" w:hAnsi="Times New Roman" w:cs="Times New Roman" w:hint="eastAsia"/>
            <w:lang w:val="en-US" w:eastAsia="zh-CN"/>
          </w:rPr>
          <w:t xml:space="preserve">5.2.1 </w:t>
        </w:r>
        <w:r>
          <w:rPr>
            <w:rFonts w:ascii="Times New Roman" w:eastAsia="楷体_GB2312" w:hAnsi="Times New Roman" w:cs="Times New Roman" w:hint="eastAsia"/>
          </w:rPr>
          <w:t>PLC控制系统外围接线</w:t>
        </w:r>
        <w:r>
          <w:tab/>
        </w:r>
        <w:r>
          <w:fldChar w:fldCharType="begin"/>
        </w:r>
        <w:r>
          <w:instrText xml:space="preserve"> PAGEREF _Toc3486 \h </w:instrText>
        </w:r>
        <w:r>
          <w:fldChar w:fldCharType="separate"/>
        </w:r>
        <w:r>
          <w:t>13</w:t>
        </w:r>
        <w:r>
          <w:fldChar w:fldCharType="end"/>
        </w:r>
      </w:hyperlink>
    </w:p>
    <w:p>
      <w:pPr>
        <w:pStyle w:val="TOC3"/>
        <w:tabs>
          <w:tab w:val="right" w:leader="dot" w:pos="8312"/>
        </w:tabs>
      </w:pPr>
      <w:hyperlink w:anchor="_Toc11566" w:history="1">
        <w:r>
          <w:rPr>
            <w:rFonts w:ascii="Times New Roman" w:eastAsia="楷体_GB2312" w:hAnsi="Times New Roman" w:cs="Times New Roman" w:hint="eastAsia"/>
            <w:lang w:val="en-US" w:eastAsia="zh-CN"/>
          </w:rPr>
          <w:t>5.2.2 PLC 输入输出点的分配</w:t>
        </w:r>
        <w:r>
          <w:tab/>
        </w:r>
        <w:r>
          <w:fldChar w:fldCharType="begin"/>
        </w:r>
        <w:r>
          <w:instrText xml:space="preserve"> PAGEREF _Toc11566 \h </w:instrText>
        </w:r>
        <w:r>
          <w:fldChar w:fldCharType="separate"/>
        </w:r>
        <w:r>
          <w:t>13</w:t>
        </w:r>
        <w:r>
          <w:fldChar w:fldCharType="end"/>
        </w:r>
      </w:hyperlink>
    </w:p>
    <w:p>
      <w:pPr>
        <w:pStyle w:val="TOC3"/>
        <w:tabs>
          <w:tab w:val="right" w:leader="dot" w:pos="8312"/>
        </w:tabs>
      </w:pPr>
      <w:hyperlink w:anchor="_Toc2186" w:history="1">
        <w:r>
          <w:rPr>
            <w:rFonts w:eastAsia="楷体_GB2312" w:cs="Times New Roman" w:hint="eastAsia"/>
            <w:lang w:val="en-US" w:eastAsia="zh-CN"/>
          </w:rPr>
          <w:t xml:space="preserve">5.2.3 </w:t>
        </w:r>
        <w:r>
          <w:rPr>
            <w:rFonts w:ascii="Times New Roman" w:eastAsia="楷体_GB2312" w:hAnsi="Times New Roman" w:cs="Times New Roman" w:hint="eastAsia"/>
            <w:lang w:val="en-US" w:eastAsia="zh-CN"/>
          </w:rPr>
          <w:t>PLC控制梯形图的设计</w:t>
        </w:r>
        <w:r>
          <w:tab/>
        </w:r>
        <w:r>
          <w:fldChar w:fldCharType="begin"/>
        </w:r>
        <w:r>
          <w:instrText xml:space="preserve"> PAGEREF _Toc2186 \h </w:instrText>
        </w:r>
        <w:r>
          <w:fldChar w:fldCharType="separate"/>
        </w:r>
        <w:r>
          <w:t>14</w:t>
        </w:r>
        <w:r>
          <w:fldChar w:fldCharType="end"/>
        </w:r>
      </w:hyperlink>
    </w:p>
    <w:p>
      <w:pPr>
        <w:pStyle w:val="TOC3"/>
        <w:tabs>
          <w:tab w:val="right" w:leader="dot" w:pos="8312"/>
        </w:tabs>
      </w:pPr>
      <w:hyperlink w:anchor="_Toc26114" w:history="1">
        <w:r>
          <w:rPr>
            <w:rFonts w:eastAsia="楷体_GB2312" w:cs="Times New Roman" w:hint="eastAsia"/>
            <w:lang w:val="en-US" w:eastAsia="zh-CN"/>
          </w:rPr>
          <w:t>5.2.4 PLC 控制系统技术特点</w:t>
        </w:r>
        <w:r>
          <w:tab/>
        </w:r>
        <w:r>
          <w:fldChar w:fldCharType="begin"/>
        </w:r>
        <w:r>
          <w:instrText xml:space="preserve"> PAGEREF _Toc26114 \h </w:instrText>
        </w:r>
        <w:r>
          <w:fldChar w:fldCharType="separate"/>
        </w:r>
        <w:r>
          <w:t>14</w:t>
        </w:r>
        <w:r>
          <w:fldChar w:fldCharType="end"/>
        </w:r>
      </w:hyperlink>
    </w:p>
    <w:p>
      <w:pPr>
        <w:pStyle w:val="TOC1"/>
        <w:tabs>
          <w:tab w:val="clear" w:pos="8280"/>
          <w:tab w:val="right" w:leader="dot" w:pos="8312"/>
        </w:tabs>
      </w:pPr>
      <w:hyperlink w:anchor="_Toc26082" w:history="1">
        <w:r>
          <w:rPr>
            <w:rFonts w:hint="eastAsia"/>
          </w:rPr>
          <w:t>第</w:t>
        </w:r>
        <w:r>
          <w:rPr>
            <w:rFonts w:hint="eastAsia"/>
            <w:lang w:val="en-US" w:eastAsia="zh-CN"/>
          </w:rPr>
          <w:t>六</w:t>
        </w:r>
        <w:r>
          <w:rPr>
            <w:rFonts w:hint="eastAsia"/>
          </w:rPr>
          <w:t xml:space="preserve">章 </w:t>
        </w:r>
        <w:r>
          <w:rPr>
            <w:rFonts w:hint="eastAsia"/>
            <w:lang w:val="en-US" w:eastAsia="zh-CN"/>
          </w:rPr>
          <w:t>尘埃检测和红外检测系统</w:t>
        </w:r>
        <w:r>
          <w:tab/>
        </w:r>
        <w:r>
          <w:fldChar w:fldCharType="begin"/>
        </w:r>
        <w:r>
          <w:instrText xml:space="preserve"> PAGEREF _Toc26082 \h </w:instrText>
        </w:r>
        <w:r>
          <w:fldChar w:fldCharType="separate"/>
        </w:r>
        <w:r>
          <w:t>15</w:t>
        </w:r>
        <w:r>
          <w:fldChar w:fldCharType="end"/>
        </w:r>
      </w:hyperlink>
    </w:p>
    <w:p>
      <w:pPr>
        <w:pStyle w:val="TOC2"/>
        <w:tabs>
          <w:tab w:val="right" w:leader="dot" w:pos="8312"/>
        </w:tabs>
      </w:pPr>
      <w:hyperlink w:anchor="_Toc10392" w:history="1">
        <w:r>
          <w:rPr>
            <w:rFonts w:ascii="Times New Roman" w:eastAsia="楷体_GB2312" w:hAnsi="Times New Roman" w:hint="eastAsia"/>
            <w:bCs w:val="0"/>
            <w:szCs w:val="24"/>
            <w:lang w:val="en-US" w:eastAsia="zh-CN"/>
          </w:rPr>
          <w:t>6.1 尘埃浓度检测</w:t>
        </w:r>
        <w:r>
          <w:tab/>
        </w:r>
        <w:r>
          <w:fldChar w:fldCharType="begin"/>
        </w:r>
        <w:r>
          <w:instrText xml:space="preserve"> PAGEREF _Toc10392 \h </w:instrText>
        </w:r>
        <w:r>
          <w:fldChar w:fldCharType="separate"/>
        </w:r>
        <w:r>
          <w:t>15</w:t>
        </w:r>
        <w:r>
          <w:fldChar w:fldCharType="end"/>
        </w:r>
      </w:hyperlink>
    </w:p>
    <w:p>
      <w:pPr>
        <w:pStyle w:val="TOC2"/>
        <w:tabs>
          <w:tab w:val="right" w:leader="dot" w:pos="8312"/>
        </w:tabs>
      </w:pPr>
      <w:hyperlink w:anchor="_Toc14310" w:history="1">
        <w:r>
          <w:rPr>
            <w:rFonts w:ascii="Times New Roman" w:eastAsia="楷体_GB2312" w:hAnsi="Times New Roman" w:hint="eastAsia"/>
            <w:bCs w:val="0"/>
            <w:szCs w:val="24"/>
            <w:lang w:val="en-US" w:eastAsia="zh-CN"/>
          </w:rPr>
          <w:t>6.2人体红外检测</w:t>
        </w:r>
        <w:r>
          <w:tab/>
        </w:r>
        <w:r>
          <w:fldChar w:fldCharType="begin"/>
        </w:r>
        <w:r>
          <w:instrText xml:space="preserve"> PAGEREF _Toc14310 \h </w:instrText>
        </w:r>
        <w:r>
          <w:fldChar w:fldCharType="separate"/>
        </w:r>
        <w:r>
          <w:t>15</w:t>
        </w:r>
        <w:r>
          <w:fldChar w:fldCharType="end"/>
        </w:r>
      </w:hyperlink>
    </w:p>
    <w:p>
      <w:pPr>
        <w:pStyle w:val="TOC2"/>
        <w:tabs>
          <w:tab w:val="right" w:leader="dot" w:pos="8312"/>
        </w:tabs>
      </w:pPr>
      <w:hyperlink w:anchor="_Toc26712" w:history="1">
        <w:r>
          <w:rPr>
            <w:rFonts w:ascii="Times New Roman" w:eastAsia="楷体_GB2312" w:hAnsi="Times New Roman" w:hint="eastAsia"/>
            <w:bCs w:val="0"/>
            <w:szCs w:val="24"/>
            <w:lang w:val="en-US" w:eastAsia="zh-CN"/>
          </w:rPr>
          <w:t>6.3上位机监测控制界面设计思路</w:t>
        </w:r>
        <w:r>
          <w:tab/>
        </w:r>
        <w:r>
          <w:fldChar w:fldCharType="begin"/>
        </w:r>
        <w:r>
          <w:instrText xml:space="preserve"> PAGEREF _Toc26712 \h </w:instrText>
        </w:r>
        <w:r>
          <w:fldChar w:fldCharType="separate"/>
        </w:r>
        <w:r>
          <w:t>16</w:t>
        </w:r>
        <w:r>
          <w:fldChar w:fldCharType="end"/>
        </w:r>
      </w:hyperlink>
    </w:p>
    <w:p>
      <w:pPr>
        <w:pStyle w:val="TOC1"/>
        <w:tabs>
          <w:tab w:val="clear" w:pos="8280"/>
          <w:tab w:val="right" w:leader="dot" w:pos="8312"/>
        </w:tabs>
      </w:pPr>
      <w:hyperlink w:anchor="_Toc19936" w:history="1">
        <w:r>
          <w:rPr>
            <w:rFonts w:hint="eastAsia"/>
          </w:rPr>
          <w:t>第</w:t>
        </w:r>
        <w:r>
          <w:rPr>
            <w:rFonts w:hint="eastAsia"/>
            <w:lang w:val="en-US" w:eastAsia="zh-CN"/>
          </w:rPr>
          <w:t>七</w:t>
        </w:r>
        <w:r>
          <w:rPr>
            <w:rFonts w:hint="eastAsia"/>
          </w:rPr>
          <w:t xml:space="preserve">章 </w:t>
        </w:r>
        <w:r>
          <w:rPr>
            <w:rFonts w:hint="eastAsia"/>
            <w:lang w:val="en-US" w:eastAsia="zh-CN"/>
          </w:rPr>
          <w:t>总结与展望</w:t>
        </w:r>
        <w:r>
          <w:tab/>
        </w:r>
        <w:r>
          <w:fldChar w:fldCharType="begin"/>
        </w:r>
        <w:r>
          <w:instrText xml:space="preserve"> PAGEREF _Toc19936 \h </w:instrText>
        </w:r>
        <w:r>
          <w:fldChar w:fldCharType="separate"/>
        </w:r>
        <w:r>
          <w:t>17</w:t>
        </w:r>
        <w:r>
          <w:fldChar w:fldCharType="end"/>
        </w:r>
      </w:hyperlink>
    </w:p>
    <w:p>
      <w:pPr>
        <w:pStyle w:val="TOC1"/>
        <w:tabs>
          <w:tab w:val="clear" w:pos="8280"/>
          <w:tab w:val="right" w:leader="dot" w:pos="8312"/>
        </w:tabs>
        <w:sectPr>
          <w:headerReference w:type="even" r:id="rId27"/>
          <w:headerReference w:type="default" r:id="rId28"/>
          <w:footerReference w:type="even" r:id="rId29"/>
          <w:footerReference w:type="default" r:id="rId30"/>
          <w:headerReference w:type="first" r:id="rId31"/>
          <w:footerReference w:type="first" r:id="rId32"/>
          <w:pgSz w:w="11906" w:h="16838"/>
          <w:pgMar w:top="1440" w:right="1797" w:bottom="1440" w:left="1797" w:header="851" w:footer="992" w:gutter="0"/>
          <w:pgNumType w:fmt="upperRoman" w:start="4"/>
          <w:cols w:num="1" w:space="720"/>
          <w:docGrid w:type="lines" w:linePitch="312" w:charSpace="0"/>
        </w:sectPr>
      </w:pPr>
      <w:hyperlink w:anchor="_Toc17121" w:history="1">
        <w:r>
          <w:rPr>
            <w:rFonts w:hint="eastAsia"/>
            <w:kern w:val="2"/>
          </w:rPr>
          <w:t>致谢</w:t>
        </w:r>
        <w:r>
          <w:tab/>
        </w:r>
        <w:r>
          <w:fldChar w:fldCharType="begin"/>
        </w:r>
        <w:r>
          <w:instrText xml:space="preserve"> PAGEREF _Toc17121 \h </w:instrText>
        </w:r>
        <w:r>
          <w:fldChar w:fldCharType="separate"/>
        </w:r>
        <w:r>
          <w:t>18</w:t>
        </w:r>
        <w:r>
          <w:fldChar w:fldCharType="end"/>
        </w:r>
      </w:hyperlink>
    </w:p>
    <w:p>
      <w:pPr>
        <w:pStyle w:val="TOC1"/>
        <w:tabs>
          <w:tab w:val="clear" w:pos="8280"/>
          <w:tab w:val="right" w:leader="dot" w:pos="8312"/>
        </w:tabs>
      </w:pPr>
      <w:hyperlink w:anchor="_Toc5248" w:history="1">
        <w:r>
          <w:rPr>
            <w:rFonts w:hint="eastAsia"/>
          </w:rPr>
          <w:t>参考文献</w:t>
        </w:r>
        <w:r>
          <w:tab/>
        </w:r>
        <w:r>
          <w:fldChar w:fldCharType="begin"/>
        </w:r>
        <w:r>
          <w:instrText xml:space="preserve"> PAGEREF _Toc5248 \h </w:instrText>
        </w:r>
        <w:r>
          <w:fldChar w:fldCharType="separate"/>
        </w:r>
        <w:r>
          <w:t>19</w:t>
        </w:r>
        <w:r>
          <w:fldChar w:fldCharType="end"/>
        </w:r>
      </w:hyperlink>
    </w:p>
    <w:p>
      <w:pPr>
        <w:pStyle w:val="Heading1"/>
        <w:keepNext w:val="0"/>
        <w:keepLines w:val="0"/>
        <w:spacing w:line="360" w:lineRule="auto"/>
        <w:jc w:val="both"/>
        <w:rPr>
          <w:rFonts w:hint="eastAsia"/>
        </w:rPr>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1440" w:right="1797" w:bottom="1440" w:left="1797" w:header="851" w:footer="992" w:gutter="0"/>
          <w:pgNumType w:fmt="upperRoman" w:start="5"/>
          <w:cols w:num="1" w:space="720"/>
          <w:titlePg w:val="0"/>
          <w:docGrid w:type="lines" w:linePitch="312" w:charSpace="0"/>
        </w:sectPr>
      </w:pPr>
      <w:r>
        <w:rPr>
          <w:rFonts w:hint="eastAsia"/>
        </w:rPr>
        <w:fldChar w:fldCharType="end"/>
      </w:r>
      <w:bookmarkStart w:id="19" w:name="_Toc13916"/>
    </w:p>
    <w:p>
      <w:pPr>
        <w:pStyle w:val="Heading1"/>
        <w:keepNext w:val="0"/>
        <w:keepLines w:val="0"/>
        <w:spacing w:line="360" w:lineRule="auto"/>
        <w:rPr>
          <w:rFonts w:ascii="Times New Roman" w:eastAsia="黑体" w:hAnsi="Times New Roman" w:cs="Times New Roman" w:hint="eastAsia"/>
          <w:kern w:val="2"/>
        </w:rPr>
      </w:pPr>
      <w:bookmarkStart w:id="20" w:name="_Toc24131"/>
      <w:r>
        <w:rPr>
          <w:rFonts w:ascii="Times New Roman" w:eastAsia="黑体" w:hAnsi="Times New Roman" w:cs="Times New Roman" w:hint="eastAsia"/>
          <w:kern w:val="2"/>
        </w:rPr>
        <w:t>第一章 绪论</w:t>
      </w:r>
      <w:bookmarkEnd w:id="16"/>
      <w:bookmarkEnd w:id="19"/>
      <w:bookmarkEnd w:id="20"/>
    </w:p>
    <w:p>
      <w:pPr>
        <w:pStyle w:val="Heading2"/>
        <w:keepNext w:val="0"/>
        <w:keepLines w:val="0"/>
        <w:spacing w:before="0" w:after="0" w:line="300" w:lineRule="auto"/>
        <w:jc w:val="left"/>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pPr>
      <w:bookmarkStart w:id="21" w:name="_Toc192925647"/>
      <w:bookmarkStart w:id="22" w:name="_Toc26533"/>
      <w:bookmarkStart w:id="23" w:name="_Toc9403"/>
      <w:bookmarkStart w:id="24" w:name="_Toc4586"/>
      <w:r>
        <w:rPr>
          <w:rFonts w:ascii="Times New Roman" w:eastAsia="楷体_GB2312" w:hAnsi="Times New Roman" w:cs="Times New Roman" w:hint="eastAsia"/>
          <w:bCs w:val="0"/>
          <w:color w:val="000000" w:themeColor="text1"/>
          <w:sz w:val="28"/>
          <w:szCs w:val="24"/>
          <w14:textFill>
            <w14:solidFill>
              <w14:schemeClr w14:val="tx1"/>
            </w14:solidFill>
          </w14:textFill>
        </w:rPr>
        <w:t>1.1</w:t>
      </w:r>
      <w:bookmarkEnd w:id="21"/>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 xml:space="preserve"> 研究背景</w:t>
      </w:r>
      <w:bookmarkEnd w:id="22"/>
      <w:bookmarkEnd w:id="23"/>
      <w:bookmarkEnd w:id="24"/>
      <w:bookmarkStart w:id="25" w:name="_Toc25090"/>
      <w:bookmarkStart w:id="26" w:name="_Toc30444"/>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大气污染是当今世界面临的严重问题之一，其中之一的问题是道路降尘。道路降尘是指通过喷淋水或其他溶液，将道路表面的尘土湿润、固定并减少尘埃悬浮，以减轻道路尘埃带来的环境和健康问题。道路降尘的应用可以显著减少尘土的扬尘量，改善城市空气质量，降低疾病风险，提高居民生活质量。</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在过去，道路降尘通常采用人工操作的方式进行，效果不理想，且成本较高。为了提高道路降尘的效果和效率，降低成本，研究人员开始探索使用自动化技术来实现道路降尘。西门子PLC（Programmable Logic Controller，可编程逻辑控制器）则成为了实现道路降尘自动化的一种关键技术。</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西门子PLC是一种专门用于工业自动化控制的计算机系统，具有高可靠性、可编程性、高性能和灵活性等优点。通过使用西门子PLC，可以实现对喷淋水的流量、压力、喷洒时间等参数的精确控制，以更好地达到道路降尘的效果。研究背景还包括对道路降尘系统可行性、稳定性以及对环境的影响等方面的考虑。此外，研究人员还需要关注道路降尘系统的节能性和经济性，确保系统的可持续性和可推广性。</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因此，研究西门子PLC在道路降尘喷淋中的应用的背景主要是为了改善道路降尘效果，提高工作效率，降低维护成本，并减少道路尘埃对环境和人类健康的影响。</w:t>
      </w:r>
    </w:p>
    <w:p>
      <w:pPr>
        <w:pStyle w:val="Heading2"/>
        <w:keepNext w:val="0"/>
        <w:keepLines w:val="0"/>
        <w:spacing w:before="0" w:after="0" w:line="300" w:lineRule="auto"/>
        <w:jc w:val="left"/>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pPr>
      <w:bookmarkStart w:id="27" w:name="_Toc9647"/>
      <w:r>
        <w:rPr>
          <w:rFonts w:ascii="Times New Roman" w:eastAsia="楷体_GB2312" w:hAnsi="Times New Roman" w:cs="Times New Roman" w:hint="eastAsia"/>
          <w:bCs w:val="0"/>
          <w:color w:val="000000" w:themeColor="text1"/>
          <w:sz w:val="28"/>
          <w:szCs w:val="24"/>
          <w14:textFill>
            <w14:solidFill>
              <w14:schemeClr w14:val="tx1"/>
            </w14:solidFill>
          </w14:textFill>
        </w:rPr>
        <w:t xml:space="preserve">1.2 </w:t>
      </w:r>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研究目的及意义</w:t>
      </w:r>
      <w:bookmarkEnd w:id="25"/>
      <w:bookmarkEnd w:id="26"/>
      <w:bookmarkEnd w:id="27"/>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ab/>
      </w:r>
    </w:p>
    <w:p>
      <w:pPr>
        <w:spacing w:line="300" w:lineRule="auto"/>
        <w:ind w:firstLine="480" w:firstLineChars="200"/>
        <w:rPr>
          <w:rFonts w:hint="eastAsia"/>
          <w:color w:val="000000" w:themeColor="text1"/>
          <w:sz w:val="24"/>
          <w14:textFill>
            <w14:solidFill>
              <w14:schemeClr w14:val="tx1"/>
            </w14:solidFill>
          </w14:textFill>
        </w:rPr>
      </w:pPr>
      <w:bookmarkStart w:id="28" w:name="_Toc7324"/>
      <w:bookmarkStart w:id="29" w:name="_Toc18752"/>
      <w:r>
        <w:rPr>
          <w:rFonts w:ascii="Times New Roman" w:hAnsi="Times New Roman" w:cs="Times New Roman" w:hint="eastAsia"/>
          <w:color w:val="000000" w:themeColor="text1"/>
          <w:sz w:val="24"/>
          <w14:textFill>
            <w14:solidFill>
              <w14:schemeClr w14:val="tx1"/>
            </w14:solidFill>
          </w14:textFill>
        </w:rPr>
        <w:t>西门子PLC在道路降尘喷淋中的用的研究目的主要是了解和验证其在尘埃制方面的有效性，具体包括以下几个方面的目的：验证西门子PLC在道路降尘喷淋系统中的可行性：研究旨在验证西门子PLC在道路降尘喷淋系统中的适用性和可行性，探索其在该系统中的可靠性和稳定性，以确保系统的正常运行。评估西门子PLC对尘埃控制的效果：通过实验或数值模拟等方法，对比分析使用西门子PLC控制和不使用PLC控制的道路降尘喷淋系统，验证西门子PLC对尘埃控制的效果是否显著，以评估其尘埃控制的效力。化PLC控制参数以提高喷淋效果：通过调整和优化西门子PLC的控制参数，如喷淋时间、喷淋间隔和喷淋强度等，以实现道路降尘喷淋系统对尘埃的更有效控制。研究目的是找到最佳的控制参数组合，以提高喷淋效果，减少尘埃污染。探索PLC与其他控制设备的联锁应用：通过将西门子PLC与其他控制设备进行联锁应用，实现自动化控制，例如与传感器、喷淋装置、水泵等设备的联动控制，以提高系统的智能化和工作效率。总的来说，研究西门子PLC在道路降尘喷淋系统中的应用的目的是为了验证其在尘埃控制方面的有效性，并且通过优化控制参数和实现联锁应用，进一步提高系统的喷淋效果和工作效率，以实现道路尘埃的有效控制，改善城市环境质量。</w:t>
      </w:r>
    </w:p>
    <w:p>
      <w:pPr>
        <w:spacing w:line="300" w:lineRule="auto"/>
        <w:ind w:firstLine="480" w:firstLineChars="200"/>
        <w:rPr>
          <w:rFonts w:hint="eastAsia"/>
          <w:color w:val="000000" w:themeColor="text1"/>
          <w:sz w:val="24"/>
          <w14:textFill>
            <w14:solidFill>
              <w14:schemeClr w14:val="tx1"/>
            </w14:solidFill>
          </w14:textFill>
        </w:rPr>
        <w:sectPr>
          <w:headerReference w:type="even" r:id="rId39"/>
          <w:headerReference w:type="default" r:id="rId40"/>
          <w:footerReference w:type="even" r:id="rId41"/>
          <w:footerReference w:type="default" r:id="rId42"/>
          <w:headerReference w:type="first" r:id="rId43"/>
          <w:footerReference w:type="first" r:id="rId44"/>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1"/>
          <w:cols w:num="1" w:space="720"/>
          <w:docGrid w:linePitch="326" w:charSpace="0"/>
        </w:sectPr>
      </w:pPr>
      <w:r>
        <w:rPr>
          <w:rFonts w:ascii="Times New Roman" w:hAnsi="Times New Roman" w:cs="Times New Roman" w:hint="eastAsia"/>
          <w:color w:val="000000" w:themeColor="text1"/>
          <w:sz w:val="24"/>
          <w14:textFill>
            <w14:solidFill>
              <w14:schemeClr w14:val="tx1"/>
            </w14:solidFill>
          </w14:textFill>
        </w:rPr>
        <w:t>西门子PLC在道路降尘喷淋中的应用的研究对社会具有重要意义，主要体现在以</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14:textFill>
            <w14:solidFill>
              <w14:schemeClr w14:val="tx1"/>
            </w14:solidFill>
          </w14:textFill>
        </w:rPr>
        <w:t>下几个方面：改善城市空气质量：道路尘埃是城市空气污染的重要来源之一。通过研究西门子PLC在道路降尘喷淋系统中的应用，可以有效降低道路尘埃的浓度，减少空气中的细颗粒物和有害物质的含量，从而改善城市空气质量，保障公众健康。环境保护和可持续发展：道路降尘喷淋系统的应用可以减少道路尘埃的排放，遏制尘埃对环境的破坏。这有助于保护周边的自然环境，保护植被健康和土壤质量。同时，减少尘埃排放还符合可持续发展的理念，促进城市的绿色发展。改善交通安全：道路尘埃的存在会对驾驶员的视野产生影响，增加交通事故的风险。通过西门子PLC在道路降尘喷淋系统中的应用，可以有效降低道路尘埃的浓度，提高驾驶员的视野清晰度，从而减少交通事故的发生。推动自动化技术发展：研究西门子PLC在道路降尘喷淋中的应用，促进了PLC在工程控制领域的应用拓展，推动了自动化技术的发展。这对于提高工程控制的智能化水平，提高工作效率和节能减排具有积极的推动作用。</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14:textFill>
            <w14:solidFill>
              <w14:schemeClr w14:val="tx1"/>
            </w14:solidFill>
          </w14:textFill>
        </w:rPr>
        <w:t>综上所述，研究西门子PLC在道路降尘喷淋中的应用的意义在于改善城市空气质量，保护环境，提高交通安全性，并推动自动化技术的发展，为社会的可持续发展作出贡献。</w:t>
      </w:r>
    </w:p>
    <w:p>
      <w:pPr>
        <w:pStyle w:val="Heading2"/>
        <w:keepNext w:val="0"/>
        <w:keepLines w:val="0"/>
        <w:spacing w:before="0" w:after="0" w:line="300" w:lineRule="auto"/>
        <w:jc w:val="left"/>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pPr>
      <w:bookmarkStart w:id="30" w:name="_Toc15968"/>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1.3 研究现状</w:t>
      </w:r>
      <w:bookmarkEnd w:id="28"/>
      <w:bookmarkEnd w:id="29"/>
      <w:bookmarkEnd w:id="30"/>
      <w:bookmarkStart w:id="31" w:name="_Toc20084"/>
      <w:bookmarkStart w:id="32" w:name="_Toc14901"/>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西门子PLC在道路降尘喷淋中的应用的研究现状可以从国内和国外两个方面进行分析国内研究现状：在中国，随着城市化进程的加快和交通流量的增加，在道路降尘喷淋领域也有一些研究和应用。一些科研机构、高校和相关企业已经开始探索西门子PLC在道路降尘喷淋中的应用。他们通过搭建实验平台、开展模拟研究以及进行现场试验等手段，评估了西门子PLC在道路降尘喷淋系统参数控制、自动化控制和联锁应用等方面的效果。国外研究现状：在国际上，西门子PLC在道路降尘喷淋应用方面也有一定的研究和应用。一些发达国家拥有较先进的道路降尘喷淋技术，已经将PLC等智能控制技术应用于尘埃控制系统中。通过自动化控制、传感器技术、数据分析等手段，优化喷淋参数、降低尘埃排放等，取得了一定的效果。</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总体来说，尽管国内外在道路降尘喷淋领域的研究和应用还相对较少，但已经有一些研究人员和机构开始关注和探索西门子PLC在道路降尘喷淋中的应用。随着科技进步和环保意识的提高，相信会有更多的研究开展，为道路降尘喷淋系统的优化和改进提供技术支持。同时，国际交流与合作也有助于借鉴和吸收国外先进的研究成果和经验，推动国内道路降尘喷淋技术的发展和应用。</w:t>
      </w:r>
    </w:p>
    <w:p>
      <w:pPr>
        <w:pStyle w:val="Heading1"/>
        <w:keepNext w:val="0"/>
        <w:keepLines w:val="0"/>
        <w:spacing w:line="360" w:lineRule="auto"/>
        <w:rPr>
          <w:rFonts w:ascii="Times New Roman" w:eastAsia="黑体" w:hAnsi="Times New Roman" w:cs="Times New Roman" w:hint="eastAsia"/>
          <w:kern w:val="2"/>
        </w:rPr>
        <w:sectPr>
          <w:headerReference w:type="even" r:id="rId45"/>
          <w:headerReference w:type="default" r:id="rId46"/>
          <w:footerReference w:type="even" r:id="rId47"/>
          <w:footerReference w:type="default" r:id="rId48"/>
          <w:headerReference w:type="first" r:id="rId49"/>
          <w:footerReference w:type="first" r:id="rId50"/>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2"/>
          <w:cols w:num="1" w:space="720"/>
          <w:docGrid w:linePitch="326" w:charSpace="0"/>
        </w:sectPr>
      </w:pPr>
    </w:p>
    <w:p>
      <w:pPr>
        <w:pStyle w:val="Heading1"/>
        <w:keepNext w:val="0"/>
        <w:keepLines w:val="0"/>
        <w:spacing w:line="360" w:lineRule="auto"/>
        <w:rPr>
          <w:rFonts w:ascii="Times New Roman" w:eastAsia="黑体" w:hAnsi="Times New Roman" w:cs="Times New Roman" w:hint="default"/>
          <w:kern w:val="2"/>
          <w:lang w:val="en-US" w:eastAsia="zh-CN"/>
        </w:rPr>
      </w:pPr>
      <w:bookmarkStart w:id="33" w:name="_GoBack"/>
      <w:bookmarkEnd w:id="33"/>
      <w:bookmarkStart w:id="34" w:name="_Toc6075"/>
      <w:r>
        <w:rPr>
          <w:rFonts w:ascii="Times New Roman" w:eastAsia="黑体" w:hAnsi="Times New Roman" w:cs="Times New Roman" w:hint="eastAsia"/>
          <w:kern w:val="2"/>
        </w:rPr>
        <w:t xml:space="preserve">第二章 </w:t>
      </w:r>
      <w:bookmarkEnd w:id="31"/>
      <w:bookmarkEnd w:id="32"/>
      <w:r>
        <w:rPr>
          <w:rFonts w:ascii="Times New Roman" w:eastAsia="黑体" w:hAnsi="Times New Roman" w:cs="Times New Roman" w:hint="eastAsia"/>
          <w:kern w:val="2"/>
          <w:lang w:val="en-US" w:eastAsia="zh-CN"/>
        </w:rPr>
        <w:t>喷淋降尘技术概览</w:t>
      </w:r>
      <w:bookmarkEnd w:id="34"/>
    </w:p>
    <w:p>
      <w:pPr>
        <w:pStyle w:val="Heading2"/>
        <w:keepNext w:val="0"/>
        <w:keepLines w:val="0"/>
        <w:spacing w:before="0" w:after="0" w:line="300" w:lineRule="auto"/>
        <w:jc w:val="left"/>
        <w:rPr>
          <w:rFonts w:ascii="Times New Roman" w:eastAsia="楷体_GB2312" w:hAnsi="Times New Roman" w:cs="Times New Roman" w:hint="default"/>
          <w:bCs w:val="0"/>
          <w:color w:val="000000" w:themeColor="text1"/>
          <w:sz w:val="28"/>
          <w:szCs w:val="24"/>
          <w:lang w:val="en-US" w:eastAsia="zh-CN"/>
          <w14:textFill>
            <w14:solidFill>
              <w14:schemeClr w14:val="tx1"/>
            </w14:solidFill>
          </w14:textFill>
        </w:rPr>
      </w:pPr>
      <w:bookmarkStart w:id="35" w:name="_Toc5189"/>
      <w:bookmarkStart w:id="36" w:name="_Toc19230"/>
      <w:bookmarkStart w:id="37" w:name="_Toc789"/>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2.1</w:t>
      </w:r>
      <w:bookmarkEnd w:id="35"/>
      <w:bookmarkEnd w:id="36"/>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 xml:space="preserve"> </w:t>
      </w:r>
      <w:bookmarkStart w:id="38" w:name="_Toc28668"/>
      <w:bookmarkStart w:id="39" w:name="_Toc23097"/>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降尘问题的重要性</w:t>
      </w:r>
      <w:bookmarkEnd w:id="37"/>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道路降尘问题的重要性主要体现在以下几个方面：</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空气污染和健康影响：道路尘埃中含有各种颗粒物和有害物质，如细颗粒物（PM2.5）、PM10、重金属、碳黑等，它们不仅对空气质量产生直接影响，还可能导致呼吸道疾病、心血管疾病和癌症等健康问题，对人们的生命健康构成威胁。</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公众生活环境和舒适度：道路尘埃的扬尘和飞扬会污染城市环境，影响公众的生活环境和居住体验。尘埃会进入居民住所、办公场所、商业区等，使空气浑浊，影响人们的日常生活和工作舒适度。</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交通安全问题：道路尘埃影响驾驶员的视线，降低驾驶员对道路、交通信号和行人的识别能力，增加交通事故的发生概率。尘埃污染还会影响交通设施的可视性和可识别性，对行人和骑车人的安全也有潜在影响。</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城市形象和可持续发展：道路尘埃污染严重影响城市的形象和环境品质，会对城市的可持续发展产生负面影响。街道灰尘、道路黑色污染等都会给人们留下负面印象，也会影响城市的吸引力和竞争力。</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环境生态和生态平衡：道路尘埃的排放会对周边的自然环境和生态系统产生负面影响。尘埃会沉积在土壤中，降低土壤质量，影响植物生长和农作物产量。同时，尘埃也会进入河流、湖泊等水体，对水生生物生态造成影响，破坏生态平衡。</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综上所述，道路降尘问题对于人们的健康、生活环境、交通安全、城市形象和可持续发展等方面都具有重要影响。因此，寻找和实施科学有效的降尘措施，减少道路尘埃的生成和排放，是保障城市环境质量、保护公众健康和促进可持续发展的关键措施之一。</w:t>
      </w:r>
    </w:p>
    <w:p>
      <w:pPr>
        <w:pStyle w:val="Heading2"/>
        <w:keepNext w:val="0"/>
        <w:keepLines w:val="0"/>
        <w:spacing w:before="0" w:after="0" w:line="300" w:lineRule="auto"/>
        <w:jc w:val="left"/>
        <w:rPr>
          <w:rFonts w:ascii="Times New Roman" w:eastAsia="楷体_GB2312" w:hAnsi="Times New Roman" w:cs="Times New Roman" w:hint="default"/>
          <w:bCs w:val="0"/>
          <w:color w:val="000000" w:themeColor="text1"/>
          <w:sz w:val="28"/>
          <w:szCs w:val="24"/>
          <w:lang w:val="en-US" w:eastAsia="zh-CN"/>
          <w14:textFill>
            <w14:solidFill>
              <w14:schemeClr w14:val="tx1"/>
            </w14:solidFill>
          </w14:textFill>
        </w:rPr>
      </w:pPr>
      <w:bookmarkStart w:id="40" w:name="_Toc30136"/>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 xml:space="preserve">2.2 </w:t>
      </w:r>
      <w:bookmarkEnd w:id="38"/>
      <w:bookmarkEnd w:id="39"/>
      <w:bookmarkStart w:id="41" w:name="_Toc3336"/>
      <w:bookmarkStart w:id="42" w:name="_Toc10900"/>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喷淋技术的原理和应用</w:t>
      </w:r>
      <w:bookmarkEnd w:id="40"/>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喷淋技术是一种常用的降尘和湿化处理方法，其原理是通过将液体以喷雾形式喷洒在目标表面上，利用液滴的降尘效果和水分的湿化作用来达到控制尘埃和调节环境湿度的目的。喷淋技术在多个领域有广泛的应用，包括道路降尘、工业除尘、农业灌溉等。</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喷淋技术的原理：喷淋技术通过将液体转化为细小的液滴，并以喷雾形式均匀散布在空气中或目标表面上。液滴和空气中的尘埃颗粒相互作用，</w:t>
      </w:r>
    </w:p>
    <w:p>
      <w:pPr>
        <w:spacing w:line="300" w:lineRule="auto"/>
        <w:ind w:firstLine="480" w:firstLineChars="200"/>
        <w:rPr>
          <w:rFonts w:hint="eastAsia"/>
          <w:color w:val="000000" w:themeColor="text1"/>
          <w:sz w:val="24"/>
          <w14:textFill>
            <w14:solidFill>
              <w14:schemeClr w14:val="tx1"/>
            </w14:solidFill>
          </w14:textFill>
        </w:rPr>
        <w:sectPr>
          <w:headerReference w:type="even" r:id="rId51"/>
          <w:headerReference w:type="default" r:id="rId52"/>
          <w:footerReference w:type="even" r:id="rId53"/>
          <w:footerReference w:type="default" r:id="rId54"/>
          <w:headerReference w:type="first" r:id="rId55"/>
          <w:footerReference w:type="first" r:id="rId56"/>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3"/>
          <w:cols w:num="1" w:space="720"/>
          <w:docGrid w:linePitch="326" w:charSpace="0"/>
        </w:sectPr>
      </w:pPr>
      <w:r>
        <w:rPr>
          <w:rFonts w:ascii="Times New Roman" w:hAnsi="Times New Roman" w:cs="Times New Roman" w:hint="eastAsia"/>
          <w:color w:val="000000" w:themeColor="text1"/>
          <w:sz w:val="24"/>
          <w:lang w:val="en-US" w:eastAsia="zh-CN"/>
          <w14:textFill>
            <w14:solidFill>
              <w14:schemeClr w14:val="tx1"/>
            </w14:solidFill>
          </w14:textFill>
        </w:rPr>
        <w:t>主要有以下几个效应：惯性碰撞效应：液滴和尘埃颗粒在空气中的相对运动会引起碰撞，使尘埃颗粒附着在液滴表面，从而减少尘埃的悬浮浓度。沉降效应：液滴由于重力作用而向下移动，与悬浮在空气中的尘埃颗粒发生碰撞，使尘埃颗粒沉降到地面或其他固定目标上。湿化效应：液滴中的水分可以吸湿空气中的尘埃，使尘埃颗粒变得沉重并降低其悬浮性，从而更容易被沉降或清除。喷淋技术的应用：喷淋技术广泛应用于以下几个领域： 道路降尘：道路降尘喷淋系统通过喷洒水雾来控制道路尘埃的扬尘和飞扬，</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改善道路尘埃污染问题，提高道路空气质量，保障交通安全。工业除尘：在工业生产过程中，喷淋技术可以用于控制生产设备和工作环境中的尘埃和颗粒物排放，减少空气污染和改善劳动环境。农业灌溉：喷淋技术可用于农业领域的灌溉系统，如喷灌灌溉、喷雾灌溉等，通过将水分以细小的液滴形式喷洒在农作物上，实现土壤水分补给和作物生长的调控。环境湿化：在干燥的环境中，喷淋技术可以通过喷洒水雾来增加空气中的湿度，改善环境湿度，达到舒适的室内环境和保护某些物品的目的。</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总而言之，喷淋技术通过将液体以喷雾形式喷洒，以液滴的降尘和水分的湿化作用控制尘埃和调节环境湿度。其应用领域广泛，涵盖了道路降尘、工业除尘、农业灌溉等领域，有效地改善环境质量和保护人们的健康。</w:t>
      </w:r>
    </w:p>
    <w:p>
      <w:pPr>
        <w:pStyle w:val="Heading2"/>
        <w:keepNext w:val="0"/>
        <w:keepLines w:val="0"/>
        <w:spacing w:before="0" w:after="0" w:line="300" w:lineRule="auto"/>
        <w:jc w:val="left"/>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pPr>
      <w:bookmarkStart w:id="43" w:name="_Toc28394"/>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2.3 目前存在的挑战和限制</w:t>
      </w:r>
      <w:bookmarkEnd w:id="43"/>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目前西门子PLC在道路降尘喷淋中的应用面临一些挑战和限制，主要体现在以下几个方面：</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技术复杂性和可靠性：西门子PLC作为一种高级的控制装置，其应用需要高水平的控制系统设计和编程能力。确保PLC的可靠性和稳定性，以避免由于技术问题导致的操作不可靠和系统故障。</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 参数优化和参数调节：对于道路降尘喷淋系统，喷淋参数的优化和调节对于降低尘埃浓度和提高控制效果至关重要。要实现理想的降尘效果，需要对喷淋参数精确地进行优化和调节，但这需要更深入的研究和实践。</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气象条件和环境变化：气象条件和环境变化对道路降尘喷淋的效果和需求产生影响。例如，高风速和降雨等气象条件可能会影响喷淋效果，需要适时调整喷淋策略。因此，需要实时监测气象条件和环境变化，并与PLC系统进行有效的协调和响应。</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资源消耗和运行成本：道路降尘喷淋系统需要消耗大量的水和电力资源。在水资源匮乏的地区，应考虑喷淋系统的可持续性和资源节约性。此外，运行和维护喷淋系统的成本也需要考虑，包括设备维护、能源成本和人力资源等。</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环境影响和可持续发展：喷淋系统在降尘的同时，会产生一定的水雾和水蒸汽排放。要确保喷淋系统的应用符合环境保护和可持续发展的原则，需要进行环境影响评估、水资源管理和水雾控制等相关措施。</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总而言之，西门子PLC在道路降尘喷淋中的应用仍面临着技术复杂性与可靠性、参数优化与调节、气象条件与环境变化、资源消耗与运行成本、环境影响与可持续发展等挑战和限制。解决这些挑战需要进一步的研究和实践，结合相关领域的技术和措施，以提高系统的稳定性、降低运行成本，并确保喷淋系统的环境友好和可持续发展。</w:t>
      </w:r>
    </w:p>
    <w:bookmarkEnd w:id="41"/>
    <w:bookmarkEnd w:id="42"/>
    <w:p>
      <w:pPr>
        <w:pStyle w:val="Heading1"/>
        <w:keepNext w:val="0"/>
        <w:keepLines w:val="0"/>
        <w:spacing w:line="360" w:lineRule="auto"/>
        <w:rPr>
          <w:rFonts w:ascii="Times New Roman" w:eastAsia="黑体" w:hAnsi="Times New Roman" w:cs="Times New Roman" w:hint="eastAsia"/>
          <w:kern w:val="2"/>
        </w:rPr>
        <w:sectPr>
          <w:headerReference w:type="even" r:id="rId57"/>
          <w:headerReference w:type="default" r:id="rId58"/>
          <w:footerReference w:type="even" r:id="rId59"/>
          <w:footerReference w:type="default" r:id="rId60"/>
          <w:headerReference w:type="first" r:id="rId61"/>
          <w:footerReference w:type="first" r:id="rId62"/>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4"/>
          <w:cols w:num="1" w:space="720"/>
          <w:docGrid w:linePitch="326" w:charSpace="0"/>
        </w:sectPr>
      </w:pPr>
    </w:p>
    <w:p>
      <w:pPr>
        <w:pStyle w:val="Heading1"/>
        <w:keepNext w:val="0"/>
        <w:keepLines w:val="0"/>
        <w:spacing w:line="360" w:lineRule="auto"/>
        <w:rPr>
          <w:rFonts w:ascii="Times New Roman" w:eastAsia="黑体" w:hAnsi="Times New Roman" w:cs="Times New Roman" w:hint="default"/>
          <w:kern w:val="2"/>
          <w:lang w:val="en-US" w:eastAsia="zh-CN"/>
        </w:rPr>
      </w:pPr>
      <w:bookmarkStart w:id="44" w:name="_Toc629"/>
      <w:r>
        <w:rPr>
          <w:rFonts w:ascii="Times New Roman" w:eastAsia="黑体" w:hAnsi="Times New Roman" w:cs="Times New Roman" w:hint="eastAsia"/>
          <w:kern w:val="2"/>
        </w:rPr>
        <w:t xml:space="preserve">第三章 </w:t>
      </w:r>
      <w:r>
        <w:rPr>
          <w:rFonts w:ascii="Times New Roman" w:eastAsia="黑体" w:hAnsi="Times New Roman" w:cs="Times New Roman" w:hint="eastAsia"/>
          <w:kern w:val="2"/>
          <w:lang w:val="en-US" w:eastAsia="zh-CN"/>
        </w:rPr>
        <w:t>西门子PLC技术概述</w:t>
      </w:r>
      <w:bookmarkEnd w:id="44"/>
    </w:p>
    <w:p>
      <w:pPr>
        <w:pStyle w:val="Heading2"/>
        <w:keepNext w:val="0"/>
        <w:keepLines w:val="0"/>
        <w:spacing w:before="0" w:after="0" w:line="300" w:lineRule="auto"/>
        <w:jc w:val="left"/>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pPr>
      <w:bookmarkStart w:id="45" w:name="_Toc7851"/>
      <w:bookmarkStart w:id="46" w:name="_Toc32765"/>
      <w:bookmarkStart w:id="47" w:name="_Toc9334"/>
      <w:bookmarkStart w:id="48" w:name="_Toc356821097"/>
      <w:bookmarkStart w:id="49" w:name="_Toc13086"/>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 xml:space="preserve">3.1 </w:t>
      </w:r>
      <w:bookmarkEnd w:id="45"/>
      <w:bookmarkEnd w:id="46"/>
      <w:bookmarkEnd w:id="47"/>
      <w:bookmarkEnd w:id="48"/>
      <w:bookmarkStart w:id="50" w:name="_Toc26773"/>
      <w:bookmarkStart w:id="51" w:name="_Toc8019"/>
      <w:bookmarkStart w:id="52" w:name="_Toc5057"/>
      <w:bookmarkStart w:id="53" w:name="_Toc356821098"/>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西门子PLC的基本原理和特点</w:t>
      </w:r>
      <w:bookmarkEnd w:id="49"/>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西门子PLC（可编程逻辑控制器）是一种应用广泛的工业控制装置，具有以下基本原理和特点：</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程序控制原理：西门子PLC基于程序控制原理，通过运行事先编写好的控制程序，实现对工业过程的自动化控制。用户可以使用编程软件对PLC进行程序设计和编辑，将输入信号与输出信号的逻辑关系在PLC中进行逻辑判断和运算，从而实现对工艺过程的控制和监视。</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可编程性：PLC的名称即可编程控制器，其核心特点是可编程性。用户可以通过编写逻辑控制程序，实现对PLC的功能扩展和定制化，满足不同应用和需求的控制要求。PLC的可编程性使其在不同行业和应用领域具有广泛的适用性。</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可靠性和稳定性：西门子PLC设计和制造过程中采用了先进的技术和高质量的元件，具有抗干扰能力强、稳定性高的特点。PLC通常具有优秀的抗电磁干扰能力和电气隔离技术，能够在恶劣的工作环境中可靠地工作。</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 灵活性和可扩展性：PLC系统具有灵活性和可扩展性，可以根据实际需要进行快速的配置和系统扩展。用户可以根据具体的控制要求，自由选择各种不同的输入输出模块、通信模块和功能模块，实现对PLC系统的个性化定制。</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可编程参数和灵活操作：PLC具备可编程参数和灵活操作的特点。用户可以根据具体需求设置和调整各种参数，如输入输出信号的类型、采样周期、定时器和计数器的设定等。此外，PLC系统提供了方便的操作界面和监视功能，使用户可以直观地了解和操作系统。通信能力和系统互联：现代的西门子PLC系统具备丰富的通信接口和功能，可以与其他设备和系统进行数据交换和通信。通过通信功能，PLC可以与上位机、人机界面、传感器、执行机构等进行连接，实现分布式控制和系统互联。</w:t>
      </w:r>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总之，西门子PLC具有可编程性、可靠性、灵活性、可扩展性、可编程参数和灵活操作、通信能力和系统互联等特点，使其成为工业自动化控制领域中的重要技术工具。</w:t>
      </w:r>
    </w:p>
    <w:p>
      <w:pPr>
        <w:pStyle w:val="Heading2"/>
        <w:keepNext w:val="0"/>
        <w:keepLines w:val="0"/>
        <w:spacing w:before="0" w:after="0" w:line="300" w:lineRule="auto"/>
        <w:jc w:val="left"/>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pPr>
      <w:bookmarkStart w:id="54" w:name="_Toc25911"/>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 xml:space="preserve">3.2 </w:t>
      </w:r>
      <w:bookmarkEnd w:id="50"/>
      <w:bookmarkEnd w:id="51"/>
      <w:bookmarkEnd w:id="52"/>
      <w:bookmarkEnd w:id="53"/>
      <w:r>
        <w:rPr>
          <w:rFonts w:ascii="Times New Roman" w:eastAsia="楷体_GB2312" w:hAnsi="Times New Roman" w:cs="Times New Roman" w:hint="eastAsia"/>
          <w:bCs w:val="0"/>
          <w:color w:val="000000" w:themeColor="text1"/>
          <w:sz w:val="28"/>
          <w:szCs w:val="24"/>
          <w:lang w:val="en-US" w:eastAsia="zh-CN"/>
          <w14:textFill>
            <w14:solidFill>
              <w14:schemeClr w14:val="tx1"/>
            </w14:solidFill>
          </w14:textFill>
        </w:rPr>
        <w:t>西门子PLC在工程自动化中的应用</w:t>
      </w:r>
      <w:bookmarkEnd w:id="54"/>
    </w:p>
    <w:p>
      <w:pPr>
        <w:spacing w:line="300" w:lineRule="auto"/>
        <w:ind w:firstLine="480" w:firstLineChars="200"/>
        <w:rPr>
          <w:rFonts w:hint="eastAsia"/>
          <w:color w:val="000000" w:themeColor="text1"/>
          <w:sz w:val="24"/>
          <w14:textFill>
            <w14:solidFill>
              <w14:schemeClr w14:val="tx1"/>
            </w14:solidFill>
          </w14:textFill>
        </w:rPr>
      </w:pPr>
      <w:r>
        <w:rPr>
          <w:rFonts w:ascii="Times New Roman" w:hAnsi="Times New Roman" w:cs="Times New Roman" w:hint="eastAsia"/>
          <w:color w:val="000000" w:themeColor="text1"/>
          <w:sz w:val="24"/>
          <w:lang w:val="en-US" w:eastAsia="zh-CN"/>
          <w14:textFill>
            <w14:solidFill>
              <w14:schemeClr w14:val="tx1"/>
            </w14:solidFill>
          </w14:textFill>
        </w:rPr>
        <w:t>西门子PLC在工程自动化中有广泛的应用，可以涵盖多个领域的自动化控制需求。以下详细阐述了几个典型的应用场景：工业生产线控制：西门子PLC可应用于各类工业生产线，实现对生产过程的自动化控制。通过编写PLC程序，可以实现生产线的启停控制、速度调整、生产参数设定和监控、异常报警等功能。它可以与传感器、执行机构、变频器等设备进行联锁控制，实现高效而稳定的生产运行。自动化装配线和机械手控制：PLC可以用于控制自动化装配线和机械手系统。它可以实现产品的自动装配和定位控制，减少人工操作，提高生产效率和质量稳定性。通过编写PLC程序，可以对装</w:t>
      </w:r>
      <w:r>
        <w:rPr>
          <w:rFonts w:hint="eastAsia"/>
          <w:color w:val="000000" w:themeColor="text1"/>
          <w:sz w:val="24"/>
          <w14:textFill>
            <w14:solidFill>
              <w14:schemeClr w14:val="tx1"/>
            </w14:solidFill>
          </w14:textFill>
        </w:rPr>
        <w:br/>
      </w:r>
      <w:r>
        <w:rPr>
          <w:rFonts w:hint="eastAsia"/>
          <w:color w:val="000000" w:themeColor="text1"/>
          <w:sz w:val="24"/>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https://d.book118.com/698041041007006030</w:t>
        </w:r>
      </w:hyperlink>
    </w:p>
    <w:p>
      <w:pPr>
        <w:spacing w:line="300" w:lineRule="auto"/>
        <w:ind w:firstLine="480" w:firstLineChars="200"/>
        <w:rPr>
          <w:rFonts w:hint="eastAsia"/>
          <w:color w:val="000000" w:themeColor="text1"/>
          <w:sz w:val="24"/>
          <w14:textFill>
            <w14:solidFill>
              <w14:schemeClr w14:val="tx1"/>
            </w14:solidFill>
          </w14:textFill>
        </w:rPr>
      </w:pPr>
    </w:p>
    <w:sectPr>
      <w:headerReference w:type="even" r:id="rId64"/>
      <w:headerReference w:type="default" r:id="rId65"/>
      <w:footerReference w:type="even" r:id="rId66"/>
      <w:footerReference w:type="default" r:id="rId67"/>
      <w:headerReference w:type="first" r:id="rId68"/>
      <w:footerReference w:type="first" r:id="rId69"/>
      <w:pgSz w:w="11906" w:h="16838"/>
      <w:pgMar w:top="1984" w:right="1417" w:bottom="1417" w:left="1417" w:header="1417" w:footer="1134" w:gutter="0"/>
      <w:pgBorders>
        <w:top w:val="none" w:sz="0" w:space="0" w:color="auto"/>
        <w:left w:val="none" w:sz="0" w:space="0" w:color="auto"/>
        <w:bottom w:val="none" w:sz="0" w:space="0" w:color="auto"/>
        <w:right w:val="none" w:sz="0" w:space="0" w:color="auto"/>
      </w:pgBorders>
      <w:pgNumType w:fmt="decimal" w:start="5"/>
      <w:cols w:num="1" w:space="72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auto"/>
    <w:pitch w:val="default"/>
    <w:sig w:usb0="00000203" w:usb1="288F0000" w:usb2="0000000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4665043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976068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8436916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764493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16184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8351791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906245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735463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摘要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Abstract</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目录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目录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2"/>
        <w:sz w:val="21"/>
        <w:szCs w:val="21"/>
        <w:lang w:val="en-US" w:eastAsia="zh-CN" w:bidi="ar"/>
      </w:rPr>
      <w:t>绪论</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2"/>
        <w:sz w:val="21"/>
        <w:szCs w:val="21"/>
        <w:bdr w:val="none" w:sz="0" w:space="0" w:color="auto"/>
        <w:lang w:val="en-US" w:eastAsia="zh-CN" w:bidi="ar"/>
      </w:rPr>
      <w:t>江苏电子信息职业学院毕业设计论文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2"/>
        <w:sz w:val="21"/>
        <w:szCs w:val="21"/>
        <w:lang w:val="en-US" w:eastAsia="zh-CN" w:bidi="ar"/>
      </w:rPr>
      <w:t>喷淋降尘技术概览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2"/>
        <w:sz w:val="21"/>
        <w:szCs w:val="21"/>
        <w:bdr w:val="none" w:sz="0" w:space="0" w:color="auto"/>
        <w:lang w:val="en-US" w:eastAsia="zh-CN" w:bidi="ar"/>
      </w:rPr>
      <w:t>江苏电子信息职业学院毕业设计论文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hint="eastAsia"/>
        <w:kern w:val="2"/>
        <w:sz w:val="21"/>
        <w:szCs w:val="21"/>
        <w:lang w:val="en-US" w:eastAsia="zh-CN" w:bidi="ar"/>
      </w:rPr>
      <w:t>西门子PLC技术概述</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630A370"/>
    <w:multiLevelType w:val="singleLevel"/>
    <w:tmpl w:val="E630A370"/>
    <w:lvl w:ilvl="0">
      <w:start w:val="1"/>
      <w:numFmt w:val="decimal"/>
      <w:lvlText w:val="[%1]"/>
      <w:lvlJc w:val="left"/>
      <w:pPr>
        <w:tabs>
          <w:tab w:val="left" w:pos="312"/>
        </w:tabs>
      </w:p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9"/>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27061CF"/>
    <w:rsid w:val="072D39DB"/>
    <w:rsid w:val="07D375FD"/>
    <w:rsid w:val="211D59BC"/>
    <w:rsid w:val="2FEE110E"/>
    <w:rsid w:val="304D754B"/>
    <w:rsid w:val="3E7A1962"/>
    <w:rsid w:val="435A0DF6"/>
    <w:rsid w:val="451958FB"/>
    <w:rsid w:val="4CB05EF6"/>
    <w:rsid w:val="53C658BC"/>
    <w:rsid w:val="53F73324"/>
    <w:rsid w:val="58550302"/>
    <w:rsid w:val="593B28A8"/>
    <w:rsid w:val="5DCD4618"/>
    <w:rsid w:val="5F1C2903"/>
    <w:rsid w:val="62A50D92"/>
    <w:rsid w:val="63F40041"/>
    <w:rsid w:val="67A27F96"/>
    <w:rsid w:val="6B4705AB"/>
    <w:rsid w:val="6C7A503E"/>
    <w:rsid w:val="70C37A98"/>
    <w:rsid w:val="730F7446"/>
    <w:rsid w:val="775F37AE"/>
    <w:rsid w:val="79E32474"/>
    <w:rsid w:val="7A816CD9"/>
    <w:rsid w:val="7D6975E8"/>
  </w:rsids>
  <w:docVars>
    <w:docVar w:name="commondata" w:val="eyJoZGlkIjoiZDVlMmRiZGEwOGIzNjk2ZWNiNDVhMzM5NTI3YzQ1Y2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header" Target="header25.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yperlink" Target="https://d.book118.com/698041041007006030" TargetMode="External" /><Relationship Id="rId64" Type="http://schemas.openxmlformats.org/officeDocument/2006/relationships/header" Target="header30.xml" /><Relationship Id="rId65" Type="http://schemas.openxmlformats.org/officeDocument/2006/relationships/header" Target="header31.xml" /><Relationship Id="rId66" Type="http://schemas.openxmlformats.org/officeDocument/2006/relationships/footer" Target="footer30.xml" /><Relationship Id="rId67" Type="http://schemas.openxmlformats.org/officeDocument/2006/relationships/footer" Target="footer31.xm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11285</Words>
  <Characters>12666</Characters>
  <Application>Microsoft Office Word</Application>
  <DocSecurity>0</DocSecurity>
  <Lines>1</Lines>
  <Paragraphs>1</Paragraphs>
  <ScaleCrop>false</ScaleCrop>
  <Company>school</Company>
  <LinksUpToDate>false</LinksUpToDate>
  <CharactersWithSpaces>18859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2023-08-07T04:46:59Z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