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氦氖激光血管内照射治疗仪项目规划设计蓝图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74" w:history="1">
        <w:r>
          <w:rPr>
            <w:rFonts w:ascii="仿宋" w:eastAsia="仿宋" w:hAnsi="仿宋" w:cs="仿宋" w:hint="eastAsia"/>
            <w:lang w:eastAsia="zh-CN"/>
          </w:rPr>
          <w:t>概论</w:t>
        </w:r>
        <w:r>
          <w:tab/>
        </w:r>
        <w:r>
          <w:fldChar w:fldCharType="begin"/>
        </w:r>
        <w:r>
          <w:instrText xml:space="preserve"> PAGEREF _Toc9574 \h </w:instrText>
        </w:r>
        <w:r>
          <w:fldChar w:fldCharType="separate"/>
        </w:r>
        <w:r>
          <w:t>3</w:t>
        </w:r>
        <w:r>
          <w:fldChar w:fldCharType="end"/>
        </w:r>
      </w:hyperlink>
    </w:p>
    <w:p>
      <w:pPr>
        <w:pStyle w:val="TOC1"/>
        <w:tabs>
          <w:tab w:val="right" w:leader="dot" w:pos="8306"/>
        </w:tabs>
      </w:pPr>
      <w:hyperlink w:anchor="_Toc514" w:history="1">
        <w:r>
          <w:rPr>
            <w:rFonts w:ascii="仿宋" w:eastAsia="仿宋" w:hAnsi="仿宋" w:cs="仿宋" w:hint="eastAsia"/>
            <w:lang w:eastAsia="zh-CN"/>
          </w:rPr>
          <w:t>一、市场分析、调研</w:t>
        </w:r>
        <w:r>
          <w:tab/>
        </w:r>
        <w:r>
          <w:fldChar w:fldCharType="begin"/>
        </w:r>
        <w:r>
          <w:instrText xml:space="preserve"> PAGEREF _Toc514 \h </w:instrText>
        </w:r>
        <w:r>
          <w:fldChar w:fldCharType="separate"/>
        </w:r>
        <w:r>
          <w:t>3</w:t>
        </w:r>
        <w:r>
          <w:fldChar w:fldCharType="end"/>
        </w:r>
      </w:hyperlink>
    </w:p>
    <w:p>
      <w:pPr>
        <w:pStyle w:val="TOC2"/>
        <w:tabs>
          <w:tab w:val="right" w:leader="dot" w:pos="8306"/>
        </w:tabs>
      </w:pPr>
      <w:hyperlink w:anchor="_Toc27336" w:history="1">
        <w:r>
          <w:rPr>
            <w:rFonts w:ascii="仿宋" w:eastAsia="仿宋" w:hAnsi="仿宋" w:cs="仿宋" w:hint="eastAsia"/>
            <w:lang w:eastAsia="zh-CN"/>
          </w:rPr>
          <w:t>(一)、氦氖激光血管内照射治疗仪行业分析</w:t>
        </w:r>
        <w:r>
          <w:tab/>
        </w:r>
        <w:r>
          <w:fldChar w:fldCharType="begin"/>
        </w:r>
        <w:r>
          <w:instrText xml:space="preserve"> PAGEREF _Toc27336 \h </w:instrText>
        </w:r>
        <w:r>
          <w:fldChar w:fldCharType="separate"/>
        </w:r>
        <w:r>
          <w:t>3</w:t>
        </w:r>
        <w:r>
          <w:fldChar w:fldCharType="end"/>
        </w:r>
      </w:hyperlink>
    </w:p>
    <w:p>
      <w:pPr>
        <w:pStyle w:val="TOC2"/>
        <w:tabs>
          <w:tab w:val="right" w:leader="dot" w:pos="8306"/>
        </w:tabs>
      </w:pPr>
      <w:hyperlink w:anchor="_Toc32087" w:history="1">
        <w:r>
          <w:rPr>
            <w:rFonts w:ascii="仿宋" w:eastAsia="仿宋" w:hAnsi="仿宋" w:cs="仿宋" w:hint="eastAsia"/>
            <w:lang w:eastAsia="zh-CN"/>
          </w:rPr>
          <w:t>(二)、氦氖激光血管内照射治疗仪市场分析预测</w:t>
        </w:r>
        <w:r>
          <w:tab/>
        </w:r>
        <w:r>
          <w:fldChar w:fldCharType="begin"/>
        </w:r>
        <w:r>
          <w:instrText xml:space="preserve"> PAGEREF _Toc32087 \h </w:instrText>
        </w:r>
        <w:r>
          <w:fldChar w:fldCharType="separate"/>
        </w:r>
        <w:r>
          <w:t>4</w:t>
        </w:r>
        <w:r>
          <w:fldChar w:fldCharType="end"/>
        </w:r>
      </w:hyperlink>
    </w:p>
    <w:p>
      <w:pPr>
        <w:pStyle w:val="TOC1"/>
        <w:tabs>
          <w:tab w:val="right" w:leader="dot" w:pos="8306"/>
        </w:tabs>
      </w:pPr>
      <w:hyperlink w:anchor="_Toc17656" w:history="1">
        <w:r>
          <w:rPr>
            <w:rFonts w:ascii="仿宋" w:eastAsia="仿宋" w:hAnsi="仿宋" w:cs="仿宋" w:hint="eastAsia"/>
            <w:lang w:eastAsia="zh-CN"/>
          </w:rPr>
          <w:t>二、氦氖激光血管内照射治疗仪项目土建工程</w:t>
        </w:r>
        <w:r>
          <w:tab/>
        </w:r>
        <w:r>
          <w:fldChar w:fldCharType="begin"/>
        </w:r>
        <w:r>
          <w:instrText xml:space="preserve"> PAGEREF _Toc17656 \h </w:instrText>
        </w:r>
        <w:r>
          <w:fldChar w:fldCharType="separate"/>
        </w:r>
        <w:r>
          <w:t>5</w:t>
        </w:r>
        <w:r>
          <w:fldChar w:fldCharType="end"/>
        </w:r>
      </w:hyperlink>
    </w:p>
    <w:p>
      <w:pPr>
        <w:pStyle w:val="TOC2"/>
        <w:tabs>
          <w:tab w:val="right" w:leader="dot" w:pos="8306"/>
        </w:tabs>
      </w:pPr>
      <w:hyperlink w:anchor="_Toc32348" w:history="1">
        <w:r>
          <w:rPr>
            <w:rFonts w:ascii="仿宋" w:eastAsia="仿宋" w:hAnsi="仿宋" w:cs="仿宋" w:hint="eastAsia"/>
            <w:lang w:eastAsia="zh-CN"/>
          </w:rPr>
          <w:t>(一)、建筑工程设计原则</w:t>
        </w:r>
        <w:r>
          <w:tab/>
        </w:r>
        <w:r>
          <w:fldChar w:fldCharType="begin"/>
        </w:r>
        <w:r>
          <w:instrText xml:space="preserve"> PAGEREF _Toc32348 \h </w:instrText>
        </w:r>
        <w:r>
          <w:fldChar w:fldCharType="separate"/>
        </w:r>
        <w:r>
          <w:t>5</w:t>
        </w:r>
        <w:r>
          <w:fldChar w:fldCharType="end"/>
        </w:r>
      </w:hyperlink>
    </w:p>
    <w:p>
      <w:pPr>
        <w:pStyle w:val="TOC2"/>
        <w:tabs>
          <w:tab w:val="right" w:leader="dot" w:pos="8306"/>
        </w:tabs>
      </w:pPr>
      <w:hyperlink w:anchor="_Toc14027" w:history="1">
        <w:r>
          <w:rPr>
            <w:rFonts w:ascii="仿宋" w:eastAsia="仿宋" w:hAnsi="仿宋" w:cs="仿宋" w:hint="eastAsia"/>
            <w:lang w:eastAsia="zh-CN"/>
          </w:rPr>
          <w:t>(二)、土建工程设计年限及安全等级</w:t>
        </w:r>
        <w:r>
          <w:tab/>
        </w:r>
        <w:r>
          <w:fldChar w:fldCharType="begin"/>
        </w:r>
        <w:r>
          <w:instrText xml:space="preserve"> PAGEREF _Toc14027 \h </w:instrText>
        </w:r>
        <w:r>
          <w:fldChar w:fldCharType="separate"/>
        </w:r>
        <w:r>
          <w:t>6</w:t>
        </w:r>
        <w:r>
          <w:fldChar w:fldCharType="end"/>
        </w:r>
      </w:hyperlink>
    </w:p>
    <w:p>
      <w:pPr>
        <w:pStyle w:val="TOC2"/>
        <w:tabs>
          <w:tab w:val="right" w:leader="dot" w:pos="8306"/>
        </w:tabs>
      </w:pPr>
      <w:hyperlink w:anchor="_Toc24409" w:history="1">
        <w:r>
          <w:rPr>
            <w:rFonts w:ascii="仿宋" w:eastAsia="仿宋" w:hAnsi="仿宋" w:cs="仿宋" w:hint="eastAsia"/>
            <w:lang w:eastAsia="zh-CN"/>
          </w:rPr>
          <w:t>(三)、建筑工程设计总体要求</w:t>
        </w:r>
        <w:r>
          <w:tab/>
        </w:r>
        <w:r>
          <w:fldChar w:fldCharType="begin"/>
        </w:r>
        <w:r>
          <w:instrText xml:space="preserve"> PAGEREF _Toc24409 \h </w:instrText>
        </w:r>
        <w:r>
          <w:fldChar w:fldCharType="separate"/>
        </w:r>
        <w:r>
          <w:t>7</w:t>
        </w:r>
        <w:r>
          <w:fldChar w:fldCharType="end"/>
        </w:r>
      </w:hyperlink>
    </w:p>
    <w:p>
      <w:pPr>
        <w:pStyle w:val="TOC2"/>
        <w:tabs>
          <w:tab w:val="right" w:leader="dot" w:pos="8306"/>
        </w:tabs>
      </w:pPr>
      <w:hyperlink w:anchor="_Toc12558" w:history="1">
        <w:r>
          <w:rPr>
            <w:rFonts w:ascii="仿宋" w:eastAsia="仿宋" w:hAnsi="仿宋" w:cs="仿宋" w:hint="eastAsia"/>
            <w:lang w:eastAsia="zh-CN"/>
          </w:rPr>
          <w:t>(四)、土建工程建设指标</w:t>
        </w:r>
        <w:r>
          <w:tab/>
        </w:r>
        <w:r>
          <w:fldChar w:fldCharType="begin"/>
        </w:r>
        <w:r>
          <w:instrText xml:space="preserve"> PAGEREF _Toc12558 \h </w:instrText>
        </w:r>
        <w:r>
          <w:fldChar w:fldCharType="separate"/>
        </w:r>
        <w:r>
          <w:t>8</w:t>
        </w:r>
        <w:r>
          <w:fldChar w:fldCharType="end"/>
        </w:r>
      </w:hyperlink>
    </w:p>
    <w:p>
      <w:pPr>
        <w:pStyle w:val="TOC1"/>
        <w:tabs>
          <w:tab w:val="right" w:leader="dot" w:pos="8306"/>
        </w:tabs>
      </w:pPr>
      <w:hyperlink w:anchor="_Toc22276" w:history="1">
        <w:r>
          <w:rPr>
            <w:rFonts w:ascii="仿宋" w:eastAsia="仿宋" w:hAnsi="仿宋" w:cs="仿宋" w:hint="eastAsia"/>
            <w:lang w:eastAsia="zh-CN"/>
          </w:rPr>
          <w:t>三、氦氖激光血管内照射治疗仪项目选址可行性分析</w:t>
        </w:r>
        <w:r>
          <w:tab/>
        </w:r>
        <w:r>
          <w:fldChar w:fldCharType="begin"/>
        </w:r>
        <w:r>
          <w:instrText xml:space="preserve"> PAGEREF _Toc22276 \h </w:instrText>
        </w:r>
        <w:r>
          <w:fldChar w:fldCharType="separate"/>
        </w:r>
        <w:r>
          <w:t>8</w:t>
        </w:r>
        <w:r>
          <w:fldChar w:fldCharType="end"/>
        </w:r>
      </w:hyperlink>
    </w:p>
    <w:p>
      <w:pPr>
        <w:pStyle w:val="TOC2"/>
        <w:tabs>
          <w:tab w:val="right" w:leader="dot" w:pos="8306"/>
        </w:tabs>
      </w:pPr>
      <w:hyperlink w:anchor="_Toc23628" w:history="1">
        <w:r>
          <w:rPr>
            <w:rFonts w:ascii="仿宋" w:eastAsia="仿宋" w:hAnsi="仿宋" w:cs="仿宋" w:hint="eastAsia"/>
            <w:lang w:eastAsia="zh-CN"/>
          </w:rPr>
          <w:t>(一)、氦氖激光血管内照射治疗仪项目选址</w:t>
        </w:r>
        <w:r>
          <w:tab/>
        </w:r>
        <w:r>
          <w:fldChar w:fldCharType="begin"/>
        </w:r>
        <w:r>
          <w:instrText xml:space="preserve"> PAGEREF _Toc23628 \h </w:instrText>
        </w:r>
        <w:r>
          <w:fldChar w:fldCharType="separate"/>
        </w:r>
        <w:r>
          <w:t>8</w:t>
        </w:r>
        <w:r>
          <w:fldChar w:fldCharType="end"/>
        </w:r>
      </w:hyperlink>
    </w:p>
    <w:p>
      <w:pPr>
        <w:pStyle w:val="TOC2"/>
        <w:tabs>
          <w:tab w:val="right" w:leader="dot" w:pos="8306"/>
        </w:tabs>
      </w:pPr>
      <w:hyperlink w:anchor="_Toc19879" w:history="1">
        <w:r>
          <w:rPr>
            <w:rFonts w:ascii="仿宋" w:eastAsia="仿宋" w:hAnsi="仿宋" w:cs="仿宋" w:hint="eastAsia"/>
            <w:lang w:eastAsia="zh-CN"/>
          </w:rPr>
          <w:t>(二)、用地控制指标</w:t>
        </w:r>
        <w:r>
          <w:tab/>
        </w:r>
        <w:r>
          <w:fldChar w:fldCharType="begin"/>
        </w:r>
        <w:r>
          <w:instrText xml:space="preserve"> PAGEREF _Toc19879 \h </w:instrText>
        </w:r>
        <w:r>
          <w:fldChar w:fldCharType="separate"/>
        </w:r>
        <w:r>
          <w:t>8</w:t>
        </w:r>
        <w:r>
          <w:fldChar w:fldCharType="end"/>
        </w:r>
      </w:hyperlink>
    </w:p>
    <w:p>
      <w:pPr>
        <w:pStyle w:val="TOC2"/>
        <w:tabs>
          <w:tab w:val="right" w:leader="dot" w:pos="8306"/>
        </w:tabs>
      </w:pPr>
      <w:hyperlink w:anchor="_Toc496" w:history="1">
        <w:r>
          <w:rPr>
            <w:rFonts w:ascii="仿宋" w:eastAsia="仿宋" w:hAnsi="仿宋" w:cs="仿宋" w:hint="eastAsia"/>
            <w:lang w:eastAsia="zh-CN"/>
          </w:rPr>
          <w:t>(三)、节约用地措施</w:t>
        </w:r>
        <w:r>
          <w:tab/>
        </w:r>
        <w:r>
          <w:fldChar w:fldCharType="begin"/>
        </w:r>
        <w:r>
          <w:instrText xml:space="preserve"> PAGEREF _Toc496 \h </w:instrText>
        </w:r>
        <w:r>
          <w:fldChar w:fldCharType="separate"/>
        </w:r>
        <w:r>
          <w:t>10</w:t>
        </w:r>
        <w:r>
          <w:fldChar w:fldCharType="end"/>
        </w:r>
      </w:hyperlink>
    </w:p>
    <w:p>
      <w:pPr>
        <w:pStyle w:val="TOC2"/>
        <w:tabs>
          <w:tab w:val="right" w:leader="dot" w:pos="8306"/>
        </w:tabs>
      </w:pPr>
      <w:hyperlink w:anchor="_Toc26681" w:history="1">
        <w:r>
          <w:rPr>
            <w:rFonts w:ascii="仿宋" w:eastAsia="仿宋" w:hAnsi="仿宋" w:cs="仿宋" w:hint="eastAsia"/>
            <w:lang w:eastAsia="zh-CN"/>
          </w:rPr>
          <w:t>(四)、总图布置方案</w:t>
        </w:r>
        <w:r>
          <w:tab/>
        </w:r>
        <w:r>
          <w:fldChar w:fldCharType="begin"/>
        </w:r>
        <w:r>
          <w:instrText xml:space="preserve"> PAGEREF _Toc26681 \h </w:instrText>
        </w:r>
        <w:r>
          <w:fldChar w:fldCharType="separate"/>
        </w:r>
        <w:r>
          <w:t>12</w:t>
        </w:r>
        <w:r>
          <w:fldChar w:fldCharType="end"/>
        </w:r>
      </w:hyperlink>
    </w:p>
    <w:p>
      <w:pPr>
        <w:pStyle w:val="TOC2"/>
        <w:tabs>
          <w:tab w:val="right" w:leader="dot" w:pos="8306"/>
        </w:tabs>
      </w:pPr>
      <w:hyperlink w:anchor="_Toc5985" w:history="1">
        <w:r>
          <w:rPr>
            <w:rFonts w:ascii="仿宋" w:eastAsia="仿宋" w:hAnsi="仿宋" w:cs="仿宋" w:hint="eastAsia"/>
            <w:lang w:eastAsia="zh-CN"/>
          </w:rPr>
          <w:t>(五)、选址综合评价</w:t>
        </w:r>
        <w:r>
          <w:tab/>
        </w:r>
        <w:r>
          <w:fldChar w:fldCharType="begin"/>
        </w:r>
        <w:r>
          <w:instrText xml:space="preserve"> PAGEREF _Toc5985 \h </w:instrText>
        </w:r>
        <w:r>
          <w:fldChar w:fldCharType="separate"/>
        </w:r>
        <w:r>
          <w:t>13</w:t>
        </w:r>
        <w:r>
          <w:fldChar w:fldCharType="end"/>
        </w:r>
      </w:hyperlink>
    </w:p>
    <w:p>
      <w:pPr>
        <w:pStyle w:val="TOC1"/>
        <w:tabs>
          <w:tab w:val="right" w:leader="dot" w:pos="8306"/>
        </w:tabs>
      </w:pPr>
      <w:hyperlink w:anchor="_Toc24976" w:history="1">
        <w:r>
          <w:rPr>
            <w:rFonts w:ascii="仿宋" w:eastAsia="仿宋" w:hAnsi="仿宋" w:cs="仿宋" w:hint="eastAsia"/>
            <w:lang w:eastAsia="zh-CN"/>
          </w:rPr>
          <w:t>四、氦氖激光血管内照射治疗仪项目建设背景及必要性分析</w:t>
        </w:r>
        <w:r>
          <w:tab/>
        </w:r>
        <w:r>
          <w:fldChar w:fldCharType="begin"/>
        </w:r>
        <w:r>
          <w:instrText xml:space="preserve"> PAGEREF _Toc24976 \h </w:instrText>
        </w:r>
        <w:r>
          <w:fldChar w:fldCharType="separate"/>
        </w:r>
        <w:r>
          <w:t>14</w:t>
        </w:r>
        <w:r>
          <w:fldChar w:fldCharType="end"/>
        </w:r>
      </w:hyperlink>
    </w:p>
    <w:p>
      <w:pPr>
        <w:pStyle w:val="TOC2"/>
        <w:tabs>
          <w:tab w:val="right" w:leader="dot" w:pos="8306"/>
        </w:tabs>
      </w:pPr>
      <w:hyperlink w:anchor="_Toc17156" w:history="1">
        <w:r>
          <w:rPr>
            <w:rFonts w:ascii="仿宋" w:eastAsia="仿宋" w:hAnsi="仿宋" w:cs="仿宋" w:hint="eastAsia"/>
            <w:lang w:eastAsia="zh-CN"/>
          </w:rPr>
          <w:t>(一)、氦氖激光血管内照射治疗仪项目背景分析</w:t>
        </w:r>
        <w:r>
          <w:tab/>
        </w:r>
        <w:r>
          <w:fldChar w:fldCharType="begin"/>
        </w:r>
        <w:r>
          <w:instrText xml:space="preserve"> PAGEREF _Toc17156 \h </w:instrText>
        </w:r>
        <w:r>
          <w:fldChar w:fldCharType="separate"/>
        </w:r>
        <w:r>
          <w:t>14</w:t>
        </w:r>
        <w:r>
          <w:fldChar w:fldCharType="end"/>
        </w:r>
      </w:hyperlink>
    </w:p>
    <w:p>
      <w:pPr>
        <w:pStyle w:val="TOC2"/>
        <w:tabs>
          <w:tab w:val="right" w:leader="dot" w:pos="8306"/>
        </w:tabs>
      </w:pPr>
      <w:hyperlink w:anchor="_Toc18901" w:history="1">
        <w:r>
          <w:rPr>
            <w:rFonts w:ascii="仿宋" w:eastAsia="仿宋" w:hAnsi="仿宋" w:cs="仿宋" w:hint="eastAsia"/>
            <w:lang w:eastAsia="zh-CN"/>
          </w:rPr>
          <w:t>(二)、氦氖激光血管内照射治疗仪项目建设必要性分析</w:t>
        </w:r>
        <w:r>
          <w:tab/>
        </w:r>
        <w:r>
          <w:fldChar w:fldCharType="begin"/>
        </w:r>
        <w:r>
          <w:instrText xml:space="preserve"> PAGEREF _Toc18901 \h </w:instrText>
        </w:r>
        <w:r>
          <w:fldChar w:fldCharType="separate"/>
        </w:r>
        <w:r>
          <w:t>16</w:t>
        </w:r>
        <w:r>
          <w:fldChar w:fldCharType="end"/>
        </w:r>
      </w:hyperlink>
    </w:p>
    <w:p>
      <w:pPr>
        <w:pStyle w:val="TOC1"/>
        <w:tabs>
          <w:tab w:val="right" w:leader="dot" w:pos="8306"/>
        </w:tabs>
      </w:pPr>
      <w:hyperlink w:anchor="_Toc12874" w:history="1">
        <w:r>
          <w:rPr>
            <w:rFonts w:ascii="仿宋" w:eastAsia="仿宋" w:hAnsi="仿宋" w:cs="仿宋" w:hint="eastAsia"/>
            <w:lang w:eastAsia="zh-CN"/>
          </w:rPr>
          <w:t>五、产品规划分析</w:t>
        </w:r>
        <w:r>
          <w:tab/>
        </w:r>
        <w:r>
          <w:fldChar w:fldCharType="begin"/>
        </w:r>
        <w:r>
          <w:instrText xml:space="preserve"> PAGEREF _Toc12874 \h </w:instrText>
        </w:r>
        <w:r>
          <w:fldChar w:fldCharType="separate"/>
        </w:r>
        <w:r>
          <w:t>17</w:t>
        </w:r>
        <w:r>
          <w:fldChar w:fldCharType="end"/>
        </w:r>
      </w:hyperlink>
    </w:p>
    <w:p>
      <w:pPr>
        <w:pStyle w:val="TOC2"/>
        <w:tabs>
          <w:tab w:val="right" w:leader="dot" w:pos="8306"/>
        </w:tabs>
      </w:pPr>
      <w:hyperlink w:anchor="_Toc18143" w:history="1">
        <w:r>
          <w:rPr>
            <w:rFonts w:ascii="仿宋" w:eastAsia="仿宋" w:hAnsi="仿宋" w:cs="仿宋" w:hint="eastAsia"/>
            <w:lang w:eastAsia="zh-CN"/>
          </w:rPr>
          <w:t>(一)、产品规划</w:t>
        </w:r>
        <w:r>
          <w:tab/>
        </w:r>
        <w:r>
          <w:fldChar w:fldCharType="begin"/>
        </w:r>
        <w:r>
          <w:instrText xml:space="preserve"> PAGEREF _Toc18143 \h </w:instrText>
        </w:r>
        <w:r>
          <w:fldChar w:fldCharType="separate"/>
        </w:r>
        <w:r>
          <w:t>17</w:t>
        </w:r>
        <w:r>
          <w:fldChar w:fldCharType="end"/>
        </w:r>
      </w:hyperlink>
    </w:p>
    <w:p>
      <w:pPr>
        <w:pStyle w:val="TOC2"/>
        <w:tabs>
          <w:tab w:val="right" w:leader="dot" w:pos="8306"/>
        </w:tabs>
      </w:pPr>
      <w:hyperlink w:anchor="_Toc4406" w:history="1">
        <w:r>
          <w:rPr>
            <w:rFonts w:ascii="仿宋" w:eastAsia="仿宋" w:hAnsi="仿宋" w:cs="仿宋" w:hint="eastAsia"/>
            <w:lang w:eastAsia="zh-CN"/>
          </w:rPr>
          <w:t>(二)、建设规模</w:t>
        </w:r>
        <w:r>
          <w:tab/>
        </w:r>
        <w:r>
          <w:fldChar w:fldCharType="begin"/>
        </w:r>
        <w:r>
          <w:instrText xml:space="preserve"> PAGEREF _Toc4406 \h </w:instrText>
        </w:r>
        <w:r>
          <w:fldChar w:fldCharType="separate"/>
        </w:r>
        <w:r>
          <w:t>18</w:t>
        </w:r>
        <w:r>
          <w:fldChar w:fldCharType="end"/>
        </w:r>
      </w:hyperlink>
    </w:p>
    <w:p>
      <w:pPr>
        <w:pStyle w:val="TOC1"/>
        <w:tabs>
          <w:tab w:val="right" w:leader="dot" w:pos="8306"/>
        </w:tabs>
      </w:pPr>
      <w:hyperlink w:anchor="_Toc1058" w:history="1">
        <w:r>
          <w:rPr>
            <w:rFonts w:ascii="仿宋" w:eastAsia="仿宋" w:hAnsi="仿宋" w:cs="仿宋" w:hint="eastAsia"/>
            <w:lang w:eastAsia="zh-CN"/>
          </w:rPr>
          <w:t>六、氦氖激光血管内照射治疗仪项目概论</w:t>
        </w:r>
        <w:r>
          <w:tab/>
        </w:r>
        <w:r>
          <w:fldChar w:fldCharType="begin"/>
        </w:r>
        <w:r>
          <w:instrText xml:space="preserve"> PAGEREF _Toc1058 \h </w:instrText>
        </w:r>
        <w:r>
          <w:fldChar w:fldCharType="separate"/>
        </w:r>
        <w:r>
          <w:t>19</w:t>
        </w:r>
        <w:r>
          <w:fldChar w:fldCharType="end"/>
        </w:r>
      </w:hyperlink>
    </w:p>
    <w:p>
      <w:pPr>
        <w:pStyle w:val="TOC2"/>
        <w:tabs>
          <w:tab w:val="right" w:leader="dot" w:pos="8306"/>
        </w:tabs>
      </w:pPr>
      <w:hyperlink w:anchor="_Toc14073" w:history="1">
        <w:r>
          <w:rPr>
            <w:rFonts w:ascii="仿宋" w:eastAsia="仿宋" w:hAnsi="仿宋" w:cs="仿宋" w:hint="eastAsia"/>
            <w:lang w:eastAsia="zh-CN"/>
          </w:rPr>
          <w:t>(一)、氦氖激光血管内照射治疗仪项目概况</w:t>
        </w:r>
        <w:r>
          <w:tab/>
        </w:r>
        <w:r>
          <w:fldChar w:fldCharType="begin"/>
        </w:r>
        <w:r>
          <w:instrText xml:space="preserve"> PAGEREF _Toc14073 \h </w:instrText>
        </w:r>
        <w:r>
          <w:fldChar w:fldCharType="separate"/>
        </w:r>
        <w:r>
          <w:t>19</w:t>
        </w:r>
        <w:r>
          <w:fldChar w:fldCharType="end"/>
        </w:r>
      </w:hyperlink>
    </w:p>
    <w:p>
      <w:pPr>
        <w:pStyle w:val="TOC2"/>
        <w:tabs>
          <w:tab w:val="right" w:leader="dot" w:pos="8306"/>
        </w:tabs>
      </w:pPr>
      <w:hyperlink w:anchor="_Toc14162" w:history="1">
        <w:r>
          <w:rPr>
            <w:rFonts w:ascii="仿宋" w:eastAsia="仿宋" w:hAnsi="仿宋" w:cs="仿宋" w:hint="eastAsia"/>
            <w:lang w:eastAsia="zh-CN"/>
          </w:rPr>
          <w:t>(二)、氦氖激光血管内照射治疗仪项目目标</w:t>
        </w:r>
        <w:r>
          <w:tab/>
        </w:r>
        <w:r>
          <w:fldChar w:fldCharType="begin"/>
        </w:r>
        <w:r>
          <w:instrText xml:space="preserve"> PAGEREF _Toc14162 \h </w:instrText>
        </w:r>
        <w:r>
          <w:fldChar w:fldCharType="separate"/>
        </w:r>
        <w:r>
          <w:t>22</w:t>
        </w:r>
        <w:r>
          <w:fldChar w:fldCharType="end"/>
        </w:r>
      </w:hyperlink>
    </w:p>
    <w:p>
      <w:pPr>
        <w:pStyle w:val="TOC2"/>
        <w:tabs>
          <w:tab w:val="right" w:leader="dot" w:pos="8306"/>
        </w:tabs>
      </w:pPr>
      <w:hyperlink w:anchor="_Toc30876" w:history="1">
        <w:r>
          <w:rPr>
            <w:rFonts w:ascii="仿宋" w:eastAsia="仿宋" w:hAnsi="仿宋" w:cs="仿宋" w:hint="eastAsia"/>
            <w:lang w:eastAsia="zh-CN"/>
          </w:rPr>
          <w:t>(三)、氦氖激光血管内照射治疗仪项目提出的理由</w:t>
        </w:r>
        <w:r>
          <w:tab/>
        </w:r>
        <w:r>
          <w:fldChar w:fldCharType="begin"/>
        </w:r>
        <w:r>
          <w:instrText xml:space="preserve"> PAGEREF _Toc30876 \h </w:instrText>
        </w:r>
        <w:r>
          <w:fldChar w:fldCharType="separate"/>
        </w:r>
        <w:r>
          <w:t>23</w:t>
        </w:r>
        <w:r>
          <w:fldChar w:fldCharType="end"/>
        </w:r>
      </w:hyperlink>
    </w:p>
    <w:p>
      <w:pPr>
        <w:pStyle w:val="TOC2"/>
        <w:tabs>
          <w:tab w:val="right" w:leader="dot" w:pos="8306"/>
        </w:tabs>
      </w:pPr>
      <w:hyperlink w:anchor="_Toc1774" w:history="1">
        <w:r>
          <w:rPr>
            <w:rFonts w:ascii="仿宋" w:eastAsia="仿宋" w:hAnsi="仿宋" w:cs="仿宋" w:hint="eastAsia"/>
            <w:lang w:eastAsia="zh-CN"/>
          </w:rPr>
          <w:t>(四)、氦氖激光血管内照射治疗仪项目意义</w:t>
        </w:r>
        <w:r>
          <w:tab/>
        </w:r>
        <w:r>
          <w:fldChar w:fldCharType="begin"/>
        </w:r>
        <w:r>
          <w:instrText xml:space="preserve"> PAGEREF _Toc1774 \h </w:instrText>
        </w:r>
        <w:r>
          <w:fldChar w:fldCharType="separate"/>
        </w:r>
        <w:r>
          <w:t>25</w:t>
        </w:r>
        <w:r>
          <w:fldChar w:fldCharType="end"/>
        </w:r>
      </w:hyperlink>
    </w:p>
    <w:p>
      <w:pPr>
        <w:pStyle w:val="TOC2"/>
        <w:tabs>
          <w:tab w:val="right" w:leader="dot" w:pos="8306"/>
        </w:tabs>
      </w:pPr>
      <w:hyperlink w:anchor="_Toc22994" w:history="1">
        <w:r>
          <w:rPr>
            <w:rFonts w:ascii="仿宋" w:eastAsia="仿宋" w:hAnsi="仿宋" w:cs="仿宋" w:hint="eastAsia"/>
            <w:lang w:eastAsia="zh-CN"/>
          </w:rPr>
          <w:t>(五)、氦氖激光血管内照射治疗仪项目背景</w:t>
        </w:r>
        <w:r>
          <w:tab/>
        </w:r>
        <w:r>
          <w:fldChar w:fldCharType="begin"/>
        </w:r>
        <w:r>
          <w:instrText xml:space="preserve"> PAGEREF _Toc22994 \h </w:instrText>
        </w:r>
        <w:r>
          <w:fldChar w:fldCharType="separate"/>
        </w:r>
        <w:r>
          <w:t>26</w:t>
        </w:r>
        <w:r>
          <w:fldChar w:fldCharType="end"/>
        </w:r>
      </w:hyperlink>
    </w:p>
    <w:p>
      <w:pPr>
        <w:pStyle w:val="TOC1"/>
        <w:tabs>
          <w:tab w:val="right" w:leader="dot" w:pos="8306"/>
        </w:tabs>
      </w:pPr>
      <w:hyperlink w:anchor="_Toc19021" w:history="1">
        <w:r>
          <w:rPr>
            <w:rFonts w:ascii="仿宋" w:eastAsia="仿宋" w:hAnsi="仿宋" w:cs="仿宋" w:hint="eastAsia"/>
            <w:lang w:eastAsia="zh-CN"/>
          </w:rPr>
          <w:t>七、氦氖激光血管内照射治疗仪项目财务管理</w:t>
        </w:r>
        <w:r>
          <w:tab/>
        </w:r>
        <w:r>
          <w:fldChar w:fldCharType="begin"/>
        </w:r>
        <w:r>
          <w:instrText xml:space="preserve"> PAGEREF _Toc19021 \h </w:instrText>
        </w:r>
        <w:r>
          <w:fldChar w:fldCharType="separate"/>
        </w:r>
        <w:r>
          <w:t>27</w:t>
        </w:r>
        <w:r>
          <w:fldChar w:fldCharType="end"/>
        </w:r>
      </w:hyperlink>
    </w:p>
    <w:p>
      <w:pPr>
        <w:pStyle w:val="TOC2"/>
        <w:tabs>
          <w:tab w:val="right" w:leader="dot" w:pos="8306"/>
        </w:tabs>
      </w:pPr>
      <w:hyperlink w:anchor="_Toc21850" w:history="1">
        <w:r>
          <w:rPr>
            <w:rFonts w:ascii="仿宋" w:eastAsia="仿宋" w:hAnsi="仿宋" w:cs="仿宋" w:hint="eastAsia"/>
            <w:lang w:eastAsia="zh-CN"/>
          </w:rPr>
          <w:t>(一)、资金需求大</w:t>
        </w:r>
        <w:r>
          <w:tab/>
        </w:r>
        <w:r>
          <w:fldChar w:fldCharType="begin"/>
        </w:r>
        <w:r>
          <w:instrText xml:space="preserve"> PAGEREF _Toc21850 \h </w:instrText>
        </w:r>
        <w:r>
          <w:fldChar w:fldCharType="separate"/>
        </w:r>
        <w:r>
          <w:t>27</w:t>
        </w:r>
        <w:r>
          <w:fldChar w:fldCharType="end"/>
        </w:r>
      </w:hyperlink>
    </w:p>
    <w:p>
      <w:pPr>
        <w:pStyle w:val="TOC2"/>
        <w:tabs>
          <w:tab w:val="right" w:leader="dot" w:pos="8306"/>
        </w:tabs>
      </w:pPr>
      <w:hyperlink w:anchor="_Toc5858" w:history="1">
        <w:r>
          <w:rPr>
            <w:rFonts w:ascii="仿宋" w:eastAsia="仿宋" w:hAnsi="仿宋" w:cs="仿宋" w:hint="eastAsia"/>
            <w:lang w:eastAsia="zh-CN"/>
          </w:rPr>
          <w:t>(二)、研发周期长</w:t>
        </w:r>
        <w:r>
          <w:tab/>
        </w:r>
        <w:r>
          <w:fldChar w:fldCharType="begin"/>
        </w:r>
        <w:r>
          <w:instrText xml:space="preserve"> PAGEREF _Toc5858 \h </w:instrText>
        </w:r>
        <w:r>
          <w:fldChar w:fldCharType="separate"/>
        </w:r>
        <w:r>
          <w:t>28</w:t>
        </w:r>
        <w:r>
          <w:fldChar w:fldCharType="end"/>
        </w:r>
      </w:hyperlink>
    </w:p>
    <w:p>
      <w:pPr>
        <w:pStyle w:val="TOC2"/>
        <w:tabs>
          <w:tab w:val="right" w:leader="dot" w:pos="8306"/>
        </w:tabs>
      </w:pPr>
      <w:hyperlink w:anchor="_Toc431" w:history="1">
        <w:r>
          <w:rPr>
            <w:rFonts w:ascii="仿宋" w:eastAsia="仿宋" w:hAnsi="仿宋" w:cs="仿宋" w:hint="eastAsia"/>
            <w:lang w:eastAsia="zh-CN"/>
          </w:rPr>
          <w:t>(三)、市场风险大</w:t>
        </w:r>
        <w:r>
          <w:tab/>
        </w:r>
        <w:r>
          <w:fldChar w:fldCharType="begin"/>
        </w:r>
        <w:r>
          <w:instrText xml:space="preserve"> PAGEREF _Toc431 \h </w:instrText>
        </w:r>
        <w:r>
          <w:fldChar w:fldCharType="separate"/>
        </w:r>
        <w:r>
          <w:t>29</w:t>
        </w:r>
        <w:r>
          <w:fldChar w:fldCharType="end"/>
        </w:r>
      </w:hyperlink>
    </w:p>
    <w:p>
      <w:pPr>
        <w:pStyle w:val="TOC2"/>
        <w:tabs>
          <w:tab w:val="right" w:leader="dot" w:pos="8306"/>
        </w:tabs>
      </w:pPr>
      <w:hyperlink w:anchor="_Toc27856" w:history="1">
        <w:r>
          <w:rPr>
            <w:rFonts w:ascii="仿宋" w:eastAsia="仿宋" w:hAnsi="仿宋" w:cs="仿宋" w:hint="eastAsia"/>
            <w:lang w:eastAsia="zh-CN"/>
          </w:rPr>
          <w:t>(四)、利润率高</w:t>
        </w:r>
        <w:r>
          <w:tab/>
        </w:r>
        <w:r>
          <w:fldChar w:fldCharType="begin"/>
        </w:r>
        <w:r>
          <w:instrText xml:space="preserve"> PAGEREF _Toc27856 \h </w:instrText>
        </w:r>
        <w:r>
          <w:fldChar w:fldCharType="separate"/>
        </w:r>
        <w:r>
          <w:t>32</w:t>
        </w:r>
        <w:r>
          <w:fldChar w:fldCharType="end"/>
        </w:r>
      </w:hyperlink>
    </w:p>
    <w:p>
      <w:pPr>
        <w:pStyle w:val="TOC1"/>
        <w:tabs>
          <w:tab w:val="right" w:leader="dot" w:pos="8306"/>
        </w:tabs>
      </w:pPr>
      <w:hyperlink w:anchor="_Toc15300" w:history="1">
        <w:r>
          <w:rPr>
            <w:rFonts w:ascii="仿宋" w:eastAsia="仿宋" w:hAnsi="仿宋" w:cs="仿宋" w:hint="eastAsia"/>
            <w:lang w:eastAsia="zh-CN"/>
          </w:rPr>
          <w:t>八、氦氖激光血管内照射治疗仪项目风险管理</w:t>
        </w:r>
        <w:r>
          <w:tab/>
        </w:r>
        <w:r>
          <w:fldChar w:fldCharType="begin"/>
        </w:r>
        <w:r>
          <w:instrText xml:space="preserve"> PAGEREF _Toc15300 \h </w:instrText>
        </w:r>
        <w:r>
          <w:fldChar w:fldCharType="separate"/>
        </w:r>
        <w:r>
          <w:t>35</w:t>
        </w:r>
        <w:r>
          <w:fldChar w:fldCharType="end"/>
        </w:r>
      </w:hyperlink>
    </w:p>
    <w:p>
      <w:pPr>
        <w:pStyle w:val="TOC2"/>
        <w:tabs>
          <w:tab w:val="right" w:leader="dot" w:pos="8306"/>
        </w:tabs>
      </w:pPr>
      <w:hyperlink w:anchor="_Toc9487" w:history="1">
        <w:r>
          <w:rPr>
            <w:rFonts w:ascii="仿宋" w:eastAsia="仿宋" w:hAnsi="仿宋" w:cs="仿宋" w:hint="eastAsia"/>
            <w:lang w:eastAsia="zh-CN"/>
          </w:rPr>
          <w:t>(一)、风险识别与评估</w:t>
        </w:r>
        <w:r>
          <w:tab/>
        </w:r>
        <w:r>
          <w:fldChar w:fldCharType="begin"/>
        </w:r>
        <w:r>
          <w:instrText xml:space="preserve"> PAGEREF _Toc9487 \h </w:instrText>
        </w:r>
        <w:r>
          <w:fldChar w:fldCharType="separate"/>
        </w:r>
        <w:r>
          <w:t>35</w:t>
        </w:r>
        <w:r>
          <w:fldChar w:fldCharType="end"/>
        </w:r>
      </w:hyperlink>
    </w:p>
    <w:p>
      <w:pPr>
        <w:pStyle w:val="TOC2"/>
        <w:tabs>
          <w:tab w:val="right" w:leader="dot" w:pos="8306"/>
        </w:tabs>
      </w:pPr>
      <w:hyperlink w:anchor="_Toc4391" w:history="1">
        <w:r>
          <w:rPr>
            <w:rFonts w:ascii="仿宋" w:eastAsia="仿宋" w:hAnsi="仿宋" w:cs="仿宋" w:hint="eastAsia"/>
            <w:lang w:eastAsia="zh-CN"/>
          </w:rPr>
          <w:t>(二)、风险应对策略</w:t>
        </w:r>
        <w:r>
          <w:tab/>
        </w:r>
        <w:r>
          <w:fldChar w:fldCharType="begin"/>
        </w:r>
        <w:r>
          <w:instrText xml:space="preserve"> PAGEREF _Toc4391 \h </w:instrText>
        </w:r>
        <w:r>
          <w:fldChar w:fldCharType="separate"/>
        </w:r>
        <w:r>
          <w:t>36</w:t>
        </w:r>
        <w:r>
          <w:fldChar w:fldCharType="end"/>
        </w:r>
      </w:hyperlink>
    </w:p>
    <w:p>
      <w:pPr>
        <w:pStyle w:val="TOC2"/>
        <w:tabs>
          <w:tab w:val="right" w:leader="dot" w:pos="8306"/>
        </w:tabs>
      </w:pPr>
      <w:hyperlink w:anchor="_Toc5543" w:history="1">
        <w:r>
          <w:rPr>
            <w:rFonts w:ascii="仿宋" w:eastAsia="仿宋" w:hAnsi="仿宋" w:cs="仿宋" w:hint="eastAsia"/>
            <w:lang w:eastAsia="zh-CN"/>
          </w:rPr>
          <w:t>(三)、风险监控与控制</w:t>
        </w:r>
        <w:r>
          <w:tab/>
        </w:r>
        <w:r>
          <w:fldChar w:fldCharType="begin"/>
        </w:r>
        <w:r>
          <w:instrText xml:space="preserve"> PAGEREF _Toc5543 \h </w:instrText>
        </w:r>
        <w:r>
          <w:fldChar w:fldCharType="separate"/>
        </w:r>
        <w:r>
          <w:t>38</w:t>
        </w:r>
        <w:r>
          <w:fldChar w:fldCharType="end"/>
        </w:r>
      </w:hyperlink>
    </w:p>
    <w:p>
      <w:pPr>
        <w:pStyle w:val="TOC1"/>
        <w:tabs>
          <w:tab w:val="right" w:leader="dot" w:pos="8306"/>
        </w:tabs>
      </w:pPr>
      <w:hyperlink w:anchor="_Toc11203" w:history="1">
        <w:r>
          <w:rPr>
            <w:rFonts w:ascii="仿宋" w:eastAsia="仿宋" w:hAnsi="仿宋" w:cs="仿宋" w:hint="eastAsia"/>
            <w:lang w:eastAsia="zh-CN"/>
          </w:rPr>
          <w:t>九、氦氖激光血管内照射治疗仪项目创新与研发</w:t>
        </w:r>
        <w:r>
          <w:tab/>
        </w:r>
        <w:r>
          <w:fldChar w:fldCharType="begin"/>
        </w:r>
        <w:r>
          <w:instrText xml:space="preserve"> PAGEREF _Toc11203 \h </w:instrText>
        </w:r>
        <w:r>
          <w:fldChar w:fldCharType="separate"/>
        </w:r>
        <w:r>
          <w:t>39</w:t>
        </w:r>
        <w:r>
          <w:fldChar w:fldCharType="end"/>
        </w:r>
      </w:hyperlink>
    </w:p>
    <w:p>
      <w:pPr>
        <w:pStyle w:val="TOC2"/>
        <w:tabs>
          <w:tab w:val="right" w:leader="dot" w:pos="8306"/>
        </w:tabs>
      </w:pPr>
      <w:hyperlink w:anchor="_Toc17610" w:history="1">
        <w:r>
          <w:rPr>
            <w:rFonts w:ascii="仿宋" w:eastAsia="仿宋" w:hAnsi="仿宋" w:cs="仿宋" w:hint="eastAsia"/>
            <w:lang w:eastAsia="zh-CN"/>
          </w:rPr>
          <w:t>(一)、创新策略与方向</w:t>
        </w:r>
        <w:r>
          <w:tab/>
        </w:r>
        <w:r>
          <w:fldChar w:fldCharType="begin"/>
        </w:r>
        <w:r>
          <w:instrText xml:space="preserve"> PAGEREF _Toc17610 \h </w:instrText>
        </w:r>
        <w:r>
          <w:fldChar w:fldCharType="separate"/>
        </w:r>
        <w:r>
          <w:t>39</w:t>
        </w:r>
        <w:r>
          <w:fldChar w:fldCharType="end"/>
        </w:r>
      </w:hyperlink>
    </w:p>
    <w:p>
      <w:pPr>
        <w:pStyle w:val="TOC2"/>
        <w:tabs>
          <w:tab w:val="right" w:leader="dot" w:pos="8306"/>
        </w:tabs>
      </w:pPr>
      <w:hyperlink w:anchor="_Toc21776" w:history="1">
        <w:r>
          <w:rPr>
            <w:rFonts w:ascii="仿宋" w:eastAsia="仿宋" w:hAnsi="仿宋" w:cs="仿宋" w:hint="eastAsia"/>
            <w:lang w:eastAsia="zh-CN"/>
          </w:rPr>
          <w:t>(二)、研发规划与投入</w:t>
        </w:r>
        <w:r>
          <w:tab/>
        </w:r>
        <w:r>
          <w:fldChar w:fldCharType="begin"/>
        </w:r>
        <w:r>
          <w:instrText xml:space="preserve"> PAGEREF _Toc21776 \h </w:instrText>
        </w:r>
        <w:r>
          <w:fldChar w:fldCharType="separate"/>
        </w:r>
        <w:r>
          <w:t>40</w:t>
        </w:r>
        <w:r>
          <w:fldChar w:fldCharType="end"/>
        </w:r>
      </w:hyperlink>
    </w:p>
    <w:p>
      <w:pPr>
        <w:pStyle w:val="TOC1"/>
        <w:tabs>
          <w:tab w:val="right" w:leader="dot" w:pos="8306"/>
        </w:tabs>
      </w:pPr>
      <w:hyperlink w:anchor="_Toc2528" w:history="1">
        <w:r>
          <w:rPr>
            <w:rFonts w:ascii="仿宋" w:eastAsia="仿宋" w:hAnsi="仿宋" w:cs="仿宋" w:hint="eastAsia"/>
            <w:lang w:eastAsia="zh-CN"/>
          </w:rPr>
          <w:t>十、氦氖激光血管内照射治疗仪项目计划安排</w:t>
        </w:r>
        <w:r>
          <w:tab/>
        </w:r>
        <w:r>
          <w:fldChar w:fldCharType="begin"/>
        </w:r>
        <w:r>
          <w:instrText xml:space="preserve"> PAGEREF _Toc2528 \h </w:instrText>
        </w:r>
        <w:r>
          <w:fldChar w:fldCharType="separate"/>
        </w:r>
        <w:r>
          <w:t>42</w:t>
        </w:r>
        <w:r>
          <w:fldChar w:fldCharType="end"/>
        </w:r>
      </w:hyperlink>
    </w:p>
    <w:p>
      <w:pPr>
        <w:pStyle w:val="TOC2"/>
        <w:tabs>
          <w:tab w:val="right" w:leader="dot" w:pos="8306"/>
        </w:tabs>
      </w:pPr>
      <w:hyperlink w:anchor="_Toc4986" w:history="1">
        <w:r>
          <w:rPr>
            <w:rFonts w:ascii="仿宋" w:eastAsia="仿宋" w:hAnsi="仿宋" w:cs="仿宋" w:hint="eastAsia"/>
            <w:lang w:eastAsia="zh-CN"/>
          </w:rPr>
          <w:t>(一)、建设周期</w:t>
        </w:r>
        <w:r>
          <w:tab/>
        </w:r>
        <w:r>
          <w:fldChar w:fldCharType="begin"/>
        </w:r>
        <w:r>
          <w:instrText xml:space="preserve"> PAGEREF _Toc4986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42" w:history="1">
        <w:r>
          <w:rPr>
            <w:rFonts w:ascii="仿宋" w:eastAsia="仿宋" w:hAnsi="仿宋" w:cs="仿宋" w:hint="eastAsia"/>
            <w:lang w:eastAsia="zh-CN"/>
          </w:rPr>
          <w:t>(二)、建设进度</w:t>
        </w:r>
        <w:r>
          <w:tab/>
        </w:r>
        <w:r>
          <w:fldChar w:fldCharType="begin"/>
        </w:r>
        <w:r>
          <w:instrText xml:space="preserve"> PAGEREF _Toc13242 \h </w:instrText>
        </w:r>
        <w:r>
          <w:fldChar w:fldCharType="separate"/>
        </w:r>
        <w:r>
          <w:t>43</w:t>
        </w:r>
        <w:r>
          <w:fldChar w:fldCharType="end"/>
        </w:r>
      </w:hyperlink>
    </w:p>
    <w:p>
      <w:pPr>
        <w:pStyle w:val="TOC2"/>
        <w:tabs>
          <w:tab w:val="right" w:leader="dot" w:pos="8306"/>
        </w:tabs>
      </w:pPr>
      <w:hyperlink w:anchor="_Toc15426" w:history="1">
        <w:r>
          <w:rPr>
            <w:rFonts w:ascii="仿宋" w:eastAsia="仿宋" w:hAnsi="仿宋" w:cs="仿宋" w:hint="eastAsia"/>
            <w:lang w:eastAsia="zh-CN"/>
          </w:rPr>
          <w:t>(三)、进度安排注意事项</w:t>
        </w:r>
        <w:r>
          <w:tab/>
        </w:r>
        <w:r>
          <w:fldChar w:fldCharType="begin"/>
        </w:r>
        <w:r>
          <w:instrText xml:space="preserve"> PAGEREF _Toc15426 \h </w:instrText>
        </w:r>
        <w:r>
          <w:fldChar w:fldCharType="separate"/>
        </w:r>
        <w:r>
          <w:t>44</w:t>
        </w:r>
        <w:r>
          <w:fldChar w:fldCharType="end"/>
        </w:r>
      </w:hyperlink>
    </w:p>
    <w:p>
      <w:pPr>
        <w:pStyle w:val="TOC2"/>
        <w:tabs>
          <w:tab w:val="right" w:leader="dot" w:pos="8306"/>
        </w:tabs>
      </w:pPr>
      <w:hyperlink w:anchor="_Toc17794" w:history="1">
        <w:r>
          <w:rPr>
            <w:rFonts w:ascii="仿宋" w:eastAsia="仿宋" w:hAnsi="仿宋" w:cs="仿宋" w:hint="eastAsia"/>
            <w:lang w:eastAsia="zh-CN"/>
          </w:rPr>
          <w:t>(四)、人力资源配置</w:t>
        </w:r>
        <w:r>
          <w:tab/>
        </w:r>
        <w:r>
          <w:fldChar w:fldCharType="begin"/>
        </w:r>
        <w:r>
          <w:instrText xml:space="preserve"> PAGEREF _Toc17794 \h </w:instrText>
        </w:r>
        <w:r>
          <w:fldChar w:fldCharType="separate"/>
        </w:r>
        <w:r>
          <w:t>46</w:t>
        </w:r>
        <w:r>
          <w:fldChar w:fldCharType="end"/>
        </w:r>
      </w:hyperlink>
    </w:p>
    <w:p>
      <w:pPr>
        <w:pStyle w:val="TOC1"/>
        <w:tabs>
          <w:tab w:val="right" w:leader="dot" w:pos="8306"/>
        </w:tabs>
      </w:pPr>
      <w:hyperlink w:anchor="_Toc25897" w:history="1">
        <w:r>
          <w:rPr>
            <w:rFonts w:ascii="仿宋" w:eastAsia="仿宋" w:hAnsi="仿宋" w:cs="仿宋" w:hint="eastAsia"/>
            <w:lang w:eastAsia="zh-CN"/>
          </w:rPr>
          <w:t>十一、氦氖激光血管内照射治疗仪项目人力资源管理</w:t>
        </w:r>
        <w:r>
          <w:tab/>
        </w:r>
        <w:r>
          <w:fldChar w:fldCharType="begin"/>
        </w:r>
        <w:r>
          <w:instrText xml:space="preserve"> PAGEREF _Toc25897 \h </w:instrText>
        </w:r>
        <w:r>
          <w:fldChar w:fldCharType="separate"/>
        </w:r>
        <w:r>
          <w:t>47</w:t>
        </w:r>
        <w:r>
          <w:fldChar w:fldCharType="end"/>
        </w:r>
      </w:hyperlink>
    </w:p>
    <w:p>
      <w:pPr>
        <w:pStyle w:val="TOC2"/>
        <w:tabs>
          <w:tab w:val="right" w:leader="dot" w:pos="8306"/>
        </w:tabs>
      </w:pPr>
      <w:hyperlink w:anchor="_Toc10287" w:history="1">
        <w:r>
          <w:rPr>
            <w:rFonts w:ascii="仿宋" w:eastAsia="仿宋" w:hAnsi="仿宋" w:cs="仿宋" w:hint="eastAsia"/>
            <w:lang w:eastAsia="zh-CN"/>
          </w:rPr>
          <w:t>(一)、建立健全的预算管理制度</w:t>
        </w:r>
        <w:r>
          <w:tab/>
        </w:r>
        <w:r>
          <w:fldChar w:fldCharType="begin"/>
        </w:r>
        <w:r>
          <w:instrText xml:space="preserve"> PAGEREF _Toc10287 \h </w:instrText>
        </w:r>
        <w:r>
          <w:fldChar w:fldCharType="separate"/>
        </w:r>
        <w:r>
          <w:t>47</w:t>
        </w:r>
        <w:r>
          <w:fldChar w:fldCharType="end"/>
        </w:r>
      </w:hyperlink>
    </w:p>
    <w:p>
      <w:pPr>
        <w:pStyle w:val="TOC2"/>
        <w:tabs>
          <w:tab w:val="right" w:leader="dot" w:pos="8306"/>
        </w:tabs>
      </w:pPr>
      <w:hyperlink w:anchor="_Toc15518" w:history="1">
        <w:r>
          <w:rPr>
            <w:rFonts w:ascii="仿宋" w:eastAsia="仿宋" w:hAnsi="仿宋" w:cs="仿宋" w:hint="eastAsia"/>
            <w:lang w:eastAsia="zh-CN"/>
          </w:rPr>
          <w:t>(二)、加强资金流动监控</w:t>
        </w:r>
        <w:r>
          <w:tab/>
        </w:r>
        <w:r>
          <w:fldChar w:fldCharType="begin"/>
        </w:r>
        <w:r>
          <w:instrText xml:space="preserve"> PAGEREF _Toc15518 \h </w:instrText>
        </w:r>
        <w:r>
          <w:fldChar w:fldCharType="separate"/>
        </w:r>
        <w:r>
          <w:t>49</w:t>
        </w:r>
        <w:r>
          <w:fldChar w:fldCharType="end"/>
        </w:r>
      </w:hyperlink>
    </w:p>
    <w:p>
      <w:pPr>
        <w:pStyle w:val="TOC2"/>
        <w:tabs>
          <w:tab w:val="right" w:leader="dot" w:pos="8306"/>
        </w:tabs>
      </w:pPr>
      <w:hyperlink w:anchor="_Toc23676" w:history="1">
        <w:r>
          <w:rPr>
            <w:rFonts w:ascii="仿宋" w:eastAsia="仿宋" w:hAnsi="仿宋" w:cs="仿宋" w:hint="eastAsia"/>
            <w:lang w:eastAsia="zh-CN"/>
          </w:rPr>
          <w:t>(三)、制定完善的风险控制机制</w:t>
        </w:r>
        <w:r>
          <w:tab/>
        </w:r>
        <w:r>
          <w:fldChar w:fldCharType="begin"/>
        </w:r>
        <w:r>
          <w:instrText xml:space="preserve"> PAGEREF _Toc23676 \h </w:instrText>
        </w:r>
        <w:r>
          <w:fldChar w:fldCharType="separate"/>
        </w:r>
        <w:r>
          <w:t>50</w:t>
        </w:r>
        <w:r>
          <w:fldChar w:fldCharType="end"/>
        </w:r>
      </w:hyperlink>
    </w:p>
    <w:p>
      <w:pPr>
        <w:pStyle w:val="TOC2"/>
        <w:tabs>
          <w:tab w:val="right" w:leader="dot" w:pos="8306"/>
        </w:tabs>
      </w:pPr>
      <w:hyperlink w:anchor="_Toc17489" w:history="1">
        <w:r>
          <w:rPr>
            <w:rFonts w:ascii="仿宋" w:eastAsia="仿宋" w:hAnsi="仿宋" w:cs="仿宋" w:hint="eastAsia"/>
            <w:lang w:eastAsia="zh-CN"/>
          </w:rPr>
          <w:t>(四)、优化成本管理</w:t>
        </w:r>
        <w:r>
          <w:tab/>
        </w:r>
        <w:r>
          <w:fldChar w:fldCharType="begin"/>
        </w:r>
        <w:r>
          <w:instrText xml:space="preserve"> PAGEREF _Toc17489 \h </w:instrText>
        </w:r>
        <w:r>
          <w:fldChar w:fldCharType="separate"/>
        </w:r>
        <w:r>
          <w:t>51</w:t>
        </w:r>
        <w:r>
          <w:fldChar w:fldCharType="end"/>
        </w:r>
      </w:hyperlink>
    </w:p>
    <w:p>
      <w:pPr>
        <w:pStyle w:val="TOC1"/>
        <w:tabs>
          <w:tab w:val="right" w:leader="dot" w:pos="8306"/>
        </w:tabs>
      </w:pPr>
      <w:hyperlink w:anchor="_Toc22965" w:history="1">
        <w:r>
          <w:rPr>
            <w:rFonts w:ascii="仿宋" w:eastAsia="仿宋" w:hAnsi="仿宋" w:cs="仿宋" w:hint="eastAsia"/>
            <w:lang w:eastAsia="zh-CN"/>
          </w:rPr>
          <w:t>十二、氦氖激光血管内照射治疗仪项目环境影响分析</w:t>
        </w:r>
        <w:r>
          <w:tab/>
        </w:r>
        <w:r>
          <w:fldChar w:fldCharType="begin"/>
        </w:r>
        <w:r>
          <w:instrText xml:space="preserve"> PAGEREF _Toc22965 \h </w:instrText>
        </w:r>
        <w:r>
          <w:fldChar w:fldCharType="separate"/>
        </w:r>
        <w:r>
          <w:t>53</w:t>
        </w:r>
        <w:r>
          <w:fldChar w:fldCharType="end"/>
        </w:r>
      </w:hyperlink>
    </w:p>
    <w:p>
      <w:pPr>
        <w:pStyle w:val="TOC2"/>
        <w:tabs>
          <w:tab w:val="right" w:leader="dot" w:pos="8306"/>
        </w:tabs>
      </w:pPr>
      <w:hyperlink w:anchor="_Toc2383" w:history="1">
        <w:r>
          <w:rPr>
            <w:rFonts w:ascii="仿宋" w:eastAsia="仿宋" w:hAnsi="仿宋" w:cs="仿宋" w:hint="eastAsia"/>
            <w:lang w:eastAsia="zh-CN"/>
          </w:rPr>
          <w:t>(一)、建设区域环境质量现状</w:t>
        </w:r>
        <w:r>
          <w:tab/>
        </w:r>
        <w:r>
          <w:fldChar w:fldCharType="begin"/>
        </w:r>
        <w:r>
          <w:instrText xml:space="preserve"> PAGEREF _Toc2383 \h </w:instrText>
        </w:r>
        <w:r>
          <w:fldChar w:fldCharType="separate"/>
        </w:r>
        <w:r>
          <w:t>53</w:t>
        </w:r>
        <w:r>
          <w:fldChar w:fldCharType="end"/>
        </w:r>
      </w:hyperlink>
    </w:p>
    <w:p>
      <w:pPr>
        <w:pStyle w:val="TOC2"/>
        <w:tabs>
          <w:tab w:val="right" w:leader="dot" w:pos="8306"/>
        </w:tabs>
      </w:pPr>
      <w:hyperlink w:anchor="_Toc26588" w:history="1">
        <w:r>
          <w:rPr>
            <w:rFonts w:ascii="仿宋" w:eastAsia="仿宋" w:hAnsi="仿宋" w:cs="仿宋" w:hint="eastAsia"/>
            <w:lang w:eastAsia="zh-CN"/>
          </w:rPr>
          <w:t>(二)、建设期环境保护</w:t>
        </w:r>
        <w:r>
          <w:tab/>
        </w:r>
        <w:r>
          <w:fldChar w:fldCharType="begin"/>
        </w:r>
        <w:r>
          <w:instrText xml:space="preserve"> PAGEREF _Toc26588 \h </w:instrText>
        </w:r>
        <w:r>
          <w:fldChar w:fldCharType="separate"/>
        </w:r>
        <w:r>
          <w:t>55</w:t>
        </w:r>
        <w:r>
          <w:fldChar w:fldCharType="end"/>
        </w:r>
      </w:hyperlink>
    </w:p>
    <w:p>
      <w:pPr>
        <w:pStyle w:val="TOC2"/>
        <w:tabs>
          <w:tab w:val="right" w:leader="dot" w:pos="8306"/>
        </w:tabs>
      </w:pPr>
      <w:hyperlink w:anchor="_Toc3609" w:history="1">
        <w:r>
          <w:rPr>
            <w:rFonts w:ascii="仿宋" w:eastAsia="仿宋" w:hAnsi="仿宋" w:cs="仿宋" w:hint="eastAsia"/>
            <w:lang w:eastAsia="zh-CN"/>
          </w:rPr>
          <w:t>(三)、运营期环境保护</w:t>
        </w:r>
        <w:r>
          <w:tab/>
        </w:r>
        <w:r>
          <w:fldChar w:fldCharType="begin"/>
        </w:r>
        <w:r>
          <w:instrText xml:space="preserve"> PAGEREF _Toc3609 \h </w:instrText>
        </w:r>
        <w:r>
          <w:fldChar w:fldCharType="separate"/>
        </w:r>
        <w:r>
          <w:t>56</w:t>
        </w:r>
        <w:r>
          <w:fldChar w:fldCharType="end"/>
        </w:r>
      </w:hyperlink>
    </w:p>
    <w:p>
      <w:pPr>
        <w:pStyle w:val="TOC2"/>
        <w:tabs>
          <w:tab w:val="right" w:leader="dot" w:pos="8306"/>
        </w:tabs>
      </w:pPr>
      <w:hyperlink w:anchor="_Toc30698" w:history="1">
        <w:r>
          <w:rPr>
            <w:rFonts w:ascii="仿宋" w:eastAsia="仿宋" w:hAnsi="仿宋" w:cs="仿宋" w:hint="eastAsia"/>
            <w:lang w:eastAsia="zh-CN"/>
          </w:rPr>
          <w:t>(四)、氦氖激光血管内照射治疗仪项目建设对区域经济的影响</w:t>
        </w:r>
        <w:r>
          <w:tab/>
        </w:r>
        <w:r>
          <w:fldChar w:fldCharType="begin"/>
        </w:r>
        <w:r>
          <w:instrText xml:space="preserve"> PAGEREF _Toc30698 \h </w:instrText>
        </w:r>
        <w:r>
          <w:fldChar w:fldCharType="separate"/>
        </w:r>
        <w:r>
          <w:t>58</w:t>
        </w:r>
        <w:r>
          <w:fldChar w:fldCharType="end"/>
        </w:r>
      </w:hyperlink>
    </w:p>
    <w:p>
      <w:pPr>
        <w:pStyle w:val="TOC2"/>
        <w:tabs>
          <w:tab w:val="right" w:leader="dot" w:pos="8306"/>
        </w:tabs>
      </w:pPr>
      <w:hyperlink w:anchor="_Toc32336" w:history="1">
        <w:r>
          <w:rPr>
            <w:rFonts w:ascii="仿宋" w:eastAsia="仿宋" w:hAnsi="仿宋" w:cs="仿宋" w:hint="eastAsia"/>
            <w:lang w:eastAsia="zh-CN"/>
          </w:rPr>
          <w:t>(五)、废弃物处理</w:t>
        </w:r>
        <w:r>
          <w:tab/>
        </w:r>
        <w:r>
          <w:fldChar w:fldCharType="begin"/>
        </w:r>
        <w:r>
          <w:instrText xml:space="preserve"> PAGEREF _Toc32336 \h </w:instrText>
        </w:r>
        <w:r>
          <w:fldChar w:fldCharType="separate"/>
        </w:r>
        <w:r>
          <w:t>59</w:t>
        </w:r>
        <w:r>
          <w:fldChar w:fldCharType="end"/>
        </w:r>
      </w:hyperlink>
    </w:p>
    <w:p>
      <w:pPr>
        <w:pStyle w:val="TOC2"/>
        <w:tabs>
          <w:tab w:val="right" w:leader="dot" w:pos="8306"/>
        </w:tabs>
      </w:pPr>
      <w:hyperlink w:anchor="_Toc21313" w:history="1">
        <w:r>
          <w:rPr>
            <w:rFonts w:ascii="仿宋" w:eastAsia="仿宋" w:hAnsi="仿宋" w:cs="仿宋" w:hint="eastAsia"/>
            <w:lang w:eastAsia="zh-CN"/>
          </w:rPr>
          <w:t>(六)、特殊环境影响分析</w:t>
        </w:r>
        <w:r>
          <w:tab/>
        </w:r>
        <w:r>
          <w:fldChar w:fldCharType="begin"/>
        </w:r>
        <w:r>
          <w:instrText xml:space="preserve"> PAGEREF _Toc21313 \h </w:instrText>
        </w:r>
        <w:r>
          <w:fldChar w:fldCharType="separate"/>
        </w:r>
        <w:r>
          <w:t>61</w:t>
        </w:r>
        <w:r>
          <w:fldChar w:fldCharType="end"/>
        </w:r>
      </w:hyperlink>
    </w:p>
    <w:p>
      <w:pPr>
        <w:pStyle w:val="TOC2"/>
        <w:tabs>
          <w:tab w:val="right" w:leader="dot" w:pos="8306"/>
        </w:tabs>
      </w:pPr>
      <w:hyperlink w:anchor="_Toc16624" w:history="1">
        <w:r>
          <w:rPr>
            <w:rFonts w:ascii="仿宋" w:eastAsia="仿宋" w:hAnsi="仿宋" w:cs="仿宋" w:hint="eastAsia"/>
            <w:lang w:eastAsia="zh-CN"/>
          </w:rPr>
          <w:t>(七)、清洁生产</w:t>
        </w:r>
        <w:r>
          <w:tab/>
        </w:r>
        <w:r>
          <w:fldChar w:fldCharType="begin"/>
        </w:r>
        <w:r>
          <w:instrText xml:space="preserve"> PAGEREF _Toc16624 \h </w:instrText>
        </w:r>
        <w:r>
          <w:fldChar w:fldCharType="separate"/>
        </w:r>
        <w:r>
          <w:t>62</w:t>
        </w:r>
        <w:r>
          <w:fldChar w:fldCharType="end"/>
        </w:r>
      </w:hyperlink>
    </w:p>
    <w:p>
      <w:pPr>
        <w:pStyle w:val="TOC2"/>
        <w:tabs>
          <w:tab w:val="right" w:leader="dot" w:pos="8306"/>
        </w:tabs>
      </w:pPr>
      <w:hyperlink w:anchor="_Toc908" w:history="1">
        <w:r>
          <w:rPr>
            <w:rFonts w:ascii="仿宋" w:eastAsia="仿宋" w:hAnsi="仿宋" w:cs="仿宋" w:hint="eastAsia"/>
            <w:lang w:eastAsia="zh-CN"/>
          </w:rPr>
          <w:t>(八)、环境保护综合评价</w:t>
        </w:r>
        <w:r>
          <w:tab/>
        </w:r>
        <w:r>
          <w:fldChar w:fldCharType="begin"/>
        </w:r>
        <w:r>
          <w:instrText xml:space="preserve"> PAGEREF _Toc908 \h </w:instrText>
        </w:r>
        <w:r>
          <w:fldChar w:fldCharType="separate"/>
        </w:r>
        <w:r>
          <w:t>63</w:t>
        </w:r>
        <w:r>
          <w:fldChar w:fldCharType="end"/>
        </w:r>
      </w:hyperlink>
    </w:p>
    <w:p>
      <w:pPr>
        <w:pStyle w:val="TOC1"/>
        <w:tabs>
          <w:tab w:val="right" w:leader="dot" w:pos="8306"/>
        </w:tabs>
      </w:pPr>
      <w:hyperlink w:anchor="_Toc25902" w:history="1">
        <w:r>
          <w:rPr>
            <w:rFonts w:ascii="仿宋" w:eastAsia="仿宋" w:hAnsi="仿宋" w:cs="仿宋" w:hint="eastAsia"/>
            <w:lang w:eastAsia="zh-CN"/>
          </w:rPr>
          <w:t>十三、氦氖激光血管内照射治疗仪项目工程方案分析</w:t>
        </w:r>
        <w:r>
          <w:tab/>
        </w:r>
        <w:r>
          <w:fldChar w:fldCharType="begin"/>
        </w:r>
        <w:r>
          <w:instrText xml:space="preserve"> PAGEREF _Toc25902 \h </w:instrText>
        </w:r>
        <w:r>
          <w:fldChar w:fldCharType="separate"/>
        </w:r>
        <w:r>
          <w:t>65</w:t>
        </w:r>
        <w:r>
          <w:fldChar w:fldCharType="end"/>
        </w:r>
      </w:hyperlink>
    </w:p>
    <w:p>
      <w:pPr>
        <w:pStyle w:val="TOC2"/>
        <w:tabs>
          <w:tab w:val="right" w:leader="dot" w:pos="8306"/>
        </w:tabs>
      </w:pPr>
      <w:hyperlink w:anchor="_Toc7827" w:history="1">
        <w:r>
          <w:rPr>
            <w:rFonts w:ascii="仿宋" w:eastAsia="仿宋" w:hAnsi="仿宋" w:cs="仿宋" w:hint="eastAsia"/>
            <w:lang w:eastAsia="zh-CN"/>
          </w:rPr>
          <w:t>(一)、建筑工程设计原则</w:t>
        </w:r>
        <w:r>
          <w:tab/>
        </w:r>
        <w:r>
          <w:fldChar w:fldCharType="begin"/>
        </w:r>
        <w:r>
          <w:instrText xml:space="preserve"> PAGEREF _Toc7827 \h </w:instrText>
        </w:r>
        <w:r>
          <w:fldChar w:fldCharType="separate"/>
        </w:r>
        <w:r>
          <w:t>65</w:t>
        </w:r>
        <w:r>
          <w:fldChar w:fldCharType="end"/>
        </w:r>
      </w:hyperlink>
    </w:p>
    <w:p>
      <w:pPr>
        <w:pStyle w:val="TOC2"/>
        <w:tabs>
          <w:tab w:val="right" w:leader="dot" w:pos="8306"/>
        </w:tabs>
      </w:pPr>
      <w:hyperlink w:anchor="_Toc1908" w:history="1">
        <w:r>
          <w:rPr>
            <w:rFonts w:ascii="仿宋" w:eastAsia="仿宋" w:hAnsi="仿宋" w:cs="仿宋" w:hint="eastAsia"/>
            <w:lang w:eastAsia="zh-CN"/>
          </w:rPr>
          <w:t>(二)、土建工程建设指标</w:t>
        </w:r>
        <w:r>
          <w:tab/>
        </w:r>
        <w:r>
          <w:fldChar w:fldCharType="begin"/>
        </w:r>
        <w:r>
          <w:instrText xml:space="preserve"> PAGEREF _Toc1908 \h </w:instrText>
        </w:r>
        <w:r>
          <w:fldChar w:fldCharType="separate"/>
        </w:r>
        <w:r>
          <w:t>68</w:t>
        </w:r>
        <w:r>
          <w:fldChar w:fldCharType="end"/>
        </w:r>
      </w:hyperlink>
    </w:p>
    <w:p>
      <w:pPr>
        <w:pStyle w:val="TOC1"/>
        <w:tabs>
          <w:tab w:val="right" w:leader="dot" w:pos="8306"/>
        </w:tabs>
      </w:pPr>
      <w:hyperlink w:anchor="_Toc15830" w:history="1">
        <w:r>
          <w:rPr>
            <w:rFonts w:ascii="仿宋" w:eastAsia="仿宋" w:hAnsi="仿宋" w:cs="仿宋" w:hint="eastAsia"/>
            <w:lang w:eastAsia="zh-CN"/>
          </w:rPr>
          <w:t>十四、氦氖激光血管内照射治疗仪项目治理与监督</w:t>
        </w:r>
        <w:r>
          <w:tab/>
        </w:r>
        <w:r>
          <w:fldChar w:fldCharType="begin"/>
        </w:r>
        <w:r>
          <w:instrText xml:space="preserve"> PAGEREF _Toc15830 \h </w:instrText>
        </w:r>
        <w:r>
          <w:fldChar w:fldCharType="separate"/>
        </w:r>
        <w:r>
          <w:t>70</w:t>
        </w:r>
        <w:r>
          <w:fldChar w:fldCharType="end"/>
        </w:r>
      </w:hyperlink>
    </w:p>
    <w:p>
      <w:pPr>
        <w:pStyle w:val="TOC2"/>
        <w:tabs>
          <w:tab w:val="right" w:leader="dot" w:pos="8306"/>
        </w:tabs>
      </w:pPr>
      <w:hyperlink w:anchor="_Toc30480" w:history="1">
        <w:r>
          <w:rPr>
            <w:rFonts w:ascii="仿宋" w:eastAsia="仿宋" w:hAnsi="仿宋" w:cs="仿宋" w:hint="eastAsia"/>
            <w:lang w:eastAsia="zh-CN"/>
          </w:rPr>
          <w:t>(一)、氦氖激光血管内照射治疗仪项目治理结构</w:t>
        </w:r>
        <w:r>
          <w:tab/>
        </w:r>
        <w:r>
          <w:fldChar w:fldCharType="begin"/>
        </w:r>
        <w:r>
          <w:instrText xml:space="preserve"> PAGEREF _Toc30480 \h </w:instrText>
        </w:r>
        <w:r>
          <w:fldChar w:fldCharType="separate"/>
        </w:r>
        <w:r>
          <w:t>70</w:t>
        </w:r>
        <w:r>
          <w:fldChar w:fldCharType="end"/>
        </w:r>
      </w:hyperlink>
    </w:p>
    <w:p>
      <w:pPr>
        <w:pStyle w:val="TOC2"/>
        <w:tabs>
          <w:tab w:val="right" w:leader="dot" w:pos="8306"/>
        </w:tabs>
      </w:pPr>
      <w:hyperlink w:anchor="_Toc26609" w:history="1">
        <w:r>
          <w:rPr>
            <w:rFonts w:ascii="仿宋" w:eastAsia="仿宋" w:hAnsi="仿宋" w:cs="仿宋" w:hint="eastAsia"/>
            <w:lang w:eastAsia="zh-CN"/>
          </w:rPr>
          <w:t>(二)、监督与审计</w:t>
        </w:r>
        <w:r>
          <w:tab/>
        </w:r>
        <w:r>
          <w:fldChar w:fldCharType="begin"/>
        </w:r>
        <w:r>
          <w:instrText xml:space="preserve"> PAGEREF _Toc26609 \h </w:instrText>
        </w:r>
        <w:r>
          <w:fldChar w:fldCharType="separate"/>
        </w:r>
        <w:r>
          <w:t>71</w:t>
        </w:r>
        <w:r>
          <w:fldChar w:fldCharType="end"/>
        </w:r>
      </w:hyperlink>
    </w:p>
    <w:p>
      <w:pPr>
        <w:pStyle w:val="TOC1"/>
        <w:tabs>
          <w:tab w:val="right" w:leader="dot" w:pos="8306"/>
        </w:tabs>
      </w:pPr>
      <w:hyperlink w:anchor="_Toc27282" w:history="1">
        <w:r>
          <w:rPr>
            <w:rFonts w:ascii="仿宋" w:eastAsia="仿宋" w:hAnsi="仿宋" w:cs="仿宋" w:hint="eastAsia"/>
            <w:lang w:eastAsia="zh-CN"/>
          </w:rPr>
          <w:t>十五、风险识别与分类</w:t>
        </w:r>
        <w:r>
          <w:tab/>
        </w:r>
        <w:r>
          <w:fldChar w:fldCharType="begin"/>
        </w:r>
        <w:r>
          <w:instrText xml:space="preserve"> PAGEREF _Toc27282 \h </w:instrText>
        </w:r>
        <w:r>
          <w:fldChar w:fldCharType="separate"/>
        </w:r>
        <w:r>
          <w:t>73</w:t>
        </w:r>
        <w:r>
          <w:fldChar w:fldCharType="end"/>
        </w:r>
      </w:hyperlink>
    </w:p>
    <w:p>
      <w:pPr>
        <w:pStyle w:val="TOC2"/>
        <w:tabs>
          <w:tab w:val="right" w:leader="dot" w:pos="8306"/>
        </w:tabs>
      </w:pPr>
      <w:hyperlink w:anchor="_Toc8717" w:history="1">
        <w:r>
          <w:rPr>
            <w:rFonts w:ascii="仿宋" w:eastAsia="仿宋" w:hAnsi="仿宋" w:cs="仿宋" w:hint="eastAsia"/>
            <w:lang w:eastAsia="zh-CN"/>
          </w:rPr>
          <w:t>(一)、风险识别</w:t>
        </w:r>
        <w:r>
          <w:tab/>
        </w:r>
        <w:r>
          <w:fldChar w:fldCharType="begin"/>
        </w:r>
        <w:r>
          <w:instrText xml:space="preserve"> PAGEREF _Toc8717 \h </w:instrText>
        </w:r>
        <w:r>
          <w:fldChar w:fldCharType="separate"/>
        </w:r>
        <w:r>
          <w:t>73</w:t>
        </w:r>
        <w:r>
          <w:fldChar w:fldCharType="end"/>
        </w:r>
      </w:hyperlink>
    </w:p>
    <w:p>
      <w:pPr>
        <w:pStyle w:val="TOC2"/>
        <w:tabs>
          <w:tab w:val="right" w:leader="dot" w:pos="8306"/>
        </w:tabs>
      </w:pPr>
      <w:hyperlink w:anchor="_Toc16372" w:history="1">
        <w:r>
          <w:rPr>
            <w:rFonts w:ascii="仿宋" w:eastAsia="仿宋" w:hAnsi="仿宋" w:cs="仿宋" w:hint="eastAsia"/>
            <w:lang w:eastAsia="zh-CN"/>
          </w:rPr>
          <w:t>(二)、风险分类</w:t>
        </w:r>
        <w:r>
          <w:tab/>
        </w:r>
        <w:r>
          <w:fldChar w:fldCharType="begin"/>
        </w:r>
        <w:r>
          <w:instrText xml:space="preserve"> PAGEREF _Toc16372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7336"/>
      <w:r>
        <w:rPr>
          <w:rFonts w:ascii="仿宋" w:eastAsia="仿宋" w:hAnsi="仿宋" w:cs="仿宋" w:hint="eastAsia"/>
          <w:lang w:eastAsia="zh-CN"/>
        </w:rPr>
        <w:t>(一)、氦氖激光血管内照射治疗仪行业分析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行业一直以来都是市场的关注焦点。行业内的发展趋势、竞争态势以及潜在机会都对氦氖激光血管内照射治疗仪项目的推进产生深远的影响。通过深入研究行业的整体概貌，我们将更好地理解行业的核心特征，为氦氖激光血管内照射治疗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氦氖激光血管内照射治疗仪行业，技术一直是推动创新和发展的关键因素。我们将对当前技术趋势进行详尽分析，包括但不限于人工智能、大数据应用、先进制造技术等。这有助于氦氖激光血管内照射治疗仪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氦氖激光血管内照射治疗仪项目成功的基础。我们将对主要竞争对手进行深入研究，包括其市场份额、产品特点、市场定位等。通过全面了解竞争对手的优势和劣势，氦氖激光血管内照射治疗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2087"/>
      <w:r>
        <w:rPr>
          <w:rFonts w:ascii="仿宋" w:eastAsia="仿宋" w:hAnsi="仿宋" w:cs="仿宋" w:hint="eastAsia"/>
          <w:sz w:val="28"/>
          <w:lang w:eastAsia="zh-CN"/>
        </w:rPr>
        <w:t>(二)、氦氖激光血管内照射治疗仪市场分析预测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氦氖激光血管内照射治疗仪市场未来的增长趋势。这包括市场的整体规模、各细分领域的发展趋势等。氦氖激光血管内照射治疗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氦氖激光血管内照射治疗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氦氖激光血管内照射治疗仪项目实施过程中需要充分考虑的因素。我们将对市场风险进行全面评估，包括但不限于政策法规风险、市场竞争风险、技术变革风险等。通过对潜在风险的深入分析，氦氖激光血管内照射治疗仪项目可以制定相应的风险缓解策略，降低不确定性对氦氖激光血管内照射治疗仪项目的影响。</w:t>
      </w:r>
    </w:p>
    <w:p>
      <w:pPr>
        <w:pStyle w:val="Heading1"/>
        <w:ind w:firstLine="560" w:firstLineChars="200"/>
        <w:rPr>
          <w:rFonts w:ascii="仿宋" w:eastAsia="仿宋" w:hAnsi="仿宋" w:cs="仿宋" w:hint="eastAsia"/>
          <w:sz w:val="28"/>
          <w:lang w:eastAsia="zh-CN"/>
        </w:rPr>
      </w:pPr>
      <w:bookmarkStart w:id="5" w:name="_Toc17656"/>
      <w:r>
        <w:rPr>
          <w:rFonts w:ascii="仿宋" w:eastAsia="仿宋" w:hAnsi="仿宋" w:cs="仿宋" w:hint="eastAsia"/>
          <w:sz w:val="28"/>
          <w:lang w:eastAsia="zh-CN"/>
        </w:rPr>
        <w:t>二、氦氖激光血管内照射治疗仪项目土建工程</w:t>
      </w:r>
      <w:bookmarkEnd w:id="5"/>
    </w:p>
    <w:p>
      <w:pPr>
        <w:pStyle w:val="Heading2"/>
        <w:rPr>
          <w:rFonts w:ascii="仿宋" w:eastAsia="仿宋" w:hAnsi="仿宋" w:cs="仿宋" w:hint="eastAsia"/>
          <w:lang w:eastAsia="zh-CN"/>
        </w:rPr>
      </w:pPr>
      <w:bookmarkStart w:id="6" w:name="_Toc3234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在氦氖激光血管内照射治疗仪项目的建筑工程设计中，我们将秉承一系列重要的设计原则，以确保氦氖激光血管内照射治疗仪项目建筑在功能、美观、可持续性等方面达到最佳效果。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首要原则是确保建筑的功能性得到最大化的发挥。我们将充分理解氦氖激光血管内照射治疗仪项目的实际需求，合理布局各个功能区域，保证建筑在满足业务需求的同时，提供高效的工作环境。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在建筑设计中，我们将综合考虑建设和运营成本。通过精细的经济效益分析，确保设计方案在高效利用资源的同时，对氦氖激光血管内照射治疗仪项目的长期盈利能力有积极的贡献。</w:t>
      </w:r>
    </w:p>
    <w:p>
      <w:pPr>
        <w:pStyle w:val="Heading2"/>
        <w:ind w:firstLine="560" w:firstLineChars="200"/>
        <w:rPr>
          <w:rFonts w:ascii="仿宋" w:eastAsia="仿宋" w:hAnsi="仿宋" w:cs="仿宋" w:hint="eastAsia"/>
          <w:sz w:val="28"/>
          <w:lang w:eastAsia="zh-CN"/>
        </w:rPr>
      </w:pPr>
      <w:bookmarkStart w:id="7" w:name="_Toc1402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氦氖激光血管内照射治疗仪项目的土建工程设计中，我们将精准设定设计年限，结合氦氖激光血管内照射治疗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氦氖激光血管内照射治疗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40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氦氖激光血管内照射治疗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氦氖激光血管内照射治疗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氦氖激光血管内照射治疗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255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本期工程氦氖激光血管内照射治疗仪项目预计总建筑面积XXX平方米，其中：计容建筑面积XXX平方米，计划建筑工程投资XX万元，占氦氖激光血管内照射治疗仪项目总投资的XX%。</w:t>
      </w:r>
    </w:p>
    <w:p>
      <w:pPr>
        <w:pStyle w:val="Heading1"/>
        <w:ind w:firstLine="560" w:firstLineChars="200"/>
        <w:rPr>
          <w:rFonts w:ascii="仿宋" w:eastAsia="仿宋" w:hAnsi="仿宋" w:cs="仿宋" w:hint="eastAsia"/>
          <w:sz w:val="28"/>
          <w:lang w:eastAsia="zh-CN"/>
        </w:rPr>
      </w:pPr>
      <w:bookmarkStart w:id="10" w:name="_Toc22276"/>
      <w:r>
        <w:rPr>
          <w:rFonts w:ascii="仿宋" w:eastAsia="仿宋" w:hAnsi="仿宋" w:cs="仿宋" w:hint="eastAsia"/>
          <w:sz w:val="28"/>
          <w:lang w:eastAsia="zh-CN"/>
        </w:rPr>
        <w:t>三、氦氖激光血管内照射治疗仪项目选址可行性分析</w:t>
      </w:r>
      <w:bookmarkEnd w:id="10"/>
    </w:p>
    <w:p>
      <w:pPr>
        <w:pStyle w:val="Heading2"/>
        <w:rPr>
          <w:rFonts w:ascii="仿宋" w:eastAsia="仿宋" w:hAnsi="仿宋" w:cs="仿宋" w:hint="eastAsia"/>
          <w:lang w:eastAsia="zh-CN"/>
        </w:rPr>
      </w:pPr>
      <w:bookmarkStart w:id="11" w:name="_Toc23628"/>
      <w:r>
        <w:rPr>
          <w:rFonts w:ascii="仿宋" w:eastAsia="仿宋" w:hAnsi="仿宋" w:cs="仿宋" w:hint="eastAsia"/>
          <w:lang w:eastAsia="zh-CN"/>
        </w:rPr>
        <w:t>(一)、氦氖激光血管内照射治疗仪项目选址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该氦氖激光血管内照射治疗仪项目选址位于XX省XX市XX区XXX街道</w:t>
      </w:r>
    </w:p>
    <w:p>
      <w:pPr>
        <w:pStyle w:val="Heading2"/>
        <w:ind w:firstLine="560" w:firstLineChars="200"/>
        <w:rPr>
          <w:rFonts w:ascii="仿宋" w:eastAsia="仿宋" w:hAnsi="仿宋" w:cs="仿宋" w:hint="eastAsia"/>
          <w:sz w:val="28"/>
          <w:lang w:eastAsia="zh-CN"/>
        </w:rPr>
      </w:pPr>
      <w:bookmarkStart w:id="12" w:name="_Toc1987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氦氖激光血管内照射治疗仪项目的征地面积将根据氦氖激光血管内照射治疗仪项目的实际规模和需求进行精确规划。具体面积XXX平方米，旨在确保氦氖激光血管内照射治疗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净用地面积是在征地面积基础上去除不可利用面积后的实际可开发用地。具体面积XXX平方米，考虑到环保、交通、安全等多方面因素，以确保氦氖激光血管内照射治疗仪项目在整体利用效率上达到最优。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氦氖激光血管内照射治疗仪项目计划建设的建筑总规模具体面积XXX平方米。这一规模的确定综合考虑了氦氖激光血管内照射治疗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绿地率是氦氖激光血管内照射治疗仪项目用地中被规划为绿地的比例。具体面积XXX平方米，旨在通过合理规划绿地，改善氦氖激光血管内照射治疗仪项目周边环境，提升居民生活质量，并符合城市整体绿化规划。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容积率是用地上可以建设的建筑总体积与用地面积之比。具体面积XXX，通过合理的容积率规划，确保氦氖激光血管内照射治疗仪项目建筑规模与周边环境和谐共生。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氦氖激光血管内照射治疗仪项目选址与当地城市规划相一致，具体面积XXX平方米。通过与城市规划部门深入沟通，确保氦氖激光血管内照射治疗仪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氦氖激光血管内照射治疗仪项目选址符合当地产业政策，具体面积XXX平方米。这包括氦氖激光血管内照射治疗仪项目对当地经济的促进作用，以及对相关产业的带动效应，确保氦氖激光血管内照射治疗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氦氖激光血管内照射治疗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确保氦氖激光血管内照射治疗仪项目选址具备必要的公共设施配套，具体面积XXX平方米。这包括交通便利性、教育、医疗等基础设施，以提高居民生活品质，使得氦氖激光血管内照射治疗仪项目选址更具吸引力。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考虑用地总体要求对当地社会稳定性的影响，具体面积XXX平方米。通过深入了解当地社区反馈，确保氦氖激光血管内照射治疗仪项目的选址和建设过程对当地社会和谐稳定产生积极作用。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氦氖激光血管内照射治疗仪项目选址不仅符合法规和规划，还在实际操作中具有可行性。这一全面规划将为氦氖激光血管内照射治疗仪项目的成功实施提供坚实的基础，确保氦氖激光血管内照射治疗仪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496"/>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氦氖激光血管内照射治疗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氦氖激光血管内照射治疗仪项目的设备规划和空间设计中，我们将采取灵活设备布局的措施。设备布局将根据实际需求进行灵活设计，避免不必要的浪费。通过合理规划设备摆放位置，我们将提高设备的利用率，减少设备间距，以确保氦氖激光血管内照射治疗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氦氖激光血管内照射治疗仪项目内部引入共享设施的概念，例如共享会议室、办公区等。通过这种方式，我们可以减少对资源的重复建设，提高资源共享效率，从而减小氦氖激光血管内照射治疗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6681"/>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氦氖激光血管内照射治疗仪项目的总图布置中，我们将不同功能区域进行明确的规划，以最大程度满足氦氖激光血管内照射治疗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5985"/>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氦氖激光血管内照射治疗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氦氖激光血管内照射治疗仪项目对环境的影响是综合评价的重要因素之一。我们将详细考虑选址周边的自然环境、生态保护区、水源地等情况，确保氦氖激光血管内照射治疗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氦氖激光血管内照射治疗仪项目所在地的相关政策，确保氦氖激光血管内照射治疗仪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考虑到社会稳定性对企业运营的重要性，我们将评估选址地区的社会安全情况、劳工关系、社区反馈等方面，以确保氦氖激光血管内照射治疗仪项目的建设和运营不会受到社会稳定性的负面影响。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最后，我们将综合考虑用地成本，包括土地购置费用、土地开发成本等。通过对用地成本的详细评估，我们能够做出更为精确的经济效益分析，为氦氖激光血管内照射治疗仪项目的投资决策提供有力支持。</w:t>
      </w:r>
    </w:p>
    <w:p>
      <w:pPr>
        <w:pStyle w:val="Heading1"/>
        <w:ind w:firstLine="560" w:firstLineChars="200"/>
        <w:rPr>
          <w:rFonts w:ascii="仿宋" w:eastAsia="仿宋" w:hAnsi="仿宋" w:cs="仿宋" w:hint="eastAsia"/>
          <w:sz w:val="28"/>
          <w:lang w:eastAsia="zh-CN"/>
        </w:rPr>
      </w:pPr>
      <w:bookmarkStart w:id="16" w:name="_Toc24976"/>
      <w:r>
        <w:rPr>
          <w:rFonts w:ascii="仿宋" w:eastAsia="仿宋" w:hAnsi="仿宋" w:cs="仿宋" w:hint="eastAsia"/>
          <w:sz w:val="28"/>
          <w:lang w:eastAsia="zh-CN"/>
        </w:rPr>
        <w:t>四、氦氖激光血管内照射治疗仪项目建设背景及必要性分析</w:t>
      </w:r>
      <w:bookmarkEnd w:id="16"/>
    </w:p>
    <w:p>
      <w:pPr>
        <w:pStyle w:val="Heading2"/>
        <w:rPr>
          <w:rFonts w:ascii="仿宋" w:eastAsia="仿宋" w:hAnsi="仿宋" w:cs="仿宋" w:hint="eastAsia"/>
          <w:lang w:eastAsia="zh-CN"/>
        </w:rPr>
      </w:pPr>
      <w:bookmarkStart w:id="17" w:name="_Toc17156"/>
      <w:r>
        <w:rPr>
          <w:rFonts w:ascii="仿宋" w:eastAsia="仿宋" w:hAnsi="仿宋" w:cs="仿宋" w:hint="eastAsia"/>
          <w:lang w:eastAsia="zh-CN"/>
        </w:rPr>
        <w:t>(一)、氦氖激光血管内照射治疗仪项目背景分析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氦氖激光血管内照射治疗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氦氖激光血管内照射治疗仪项目在这个潮流中的定位。同时，我们将关注行业内涌现的新兴机遇，以便氦氖激光血管内照射治疗仪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氦氖激光血管内照射治疗仪项目提供了强大的发展动力。我们将聚焦于行业内最新的技术发展趋势，包括但不限于人工智能、大数据分析、物联网等领域。通过深度的技术研究，我们将确保氦氖激光血管内照射治疗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氦氖激光血管内照射治疗仪项目发展的源泉。我们将投入更多的精力对市场需求进行深入剖析，超越表面的需求，深入挖掘潜在的市场痛点和机遇。通过对市场需求的细致了解，氦氖激光血管内照射治疗仪项目将更有针对性地设计解决方案，满足市场的多样化需求，从而更好地促进氦氖激光血管内照射治疗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氦氖激光血管内照射治疗仪项目战略至关重要。我们将对竞争态势进行更为深入的分析，包括但不限于市场份额、产品特点、客户满意度等多个维度。通过深度的竞争分析，氦氖激光血管内照射治疗仪项目将能够更准确地把握市场脉搏，制定具有竞争力的氦氖激光血管内照射治疗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氦氖激光血管内照射治疗仪项目的发展具有直接的影响。我们将进行更为全面的法规和政策分析，了解行业发展中的潜在法律风险和合规挑战。通过充分了解和遵守相关法规，氦氖激光血管内照射治疗仪项目将确保在法律框架内合法合规运营，为氦氖激光血管内照射治疗仪项目的稳健发展提供有力支持。</w:t>
      </w:r>
    </w:p>
    <w:p>
      <w:pPr>
        <w:pStyle w:val="Heading2"/>
        <w:ind w:firstLine="560" w:firstLineChars="200"/>
        <w:rPr>
          <w:rFonts w:ascii="仿宋" w:eastAsia="仿宋" w:hAnsi="仿宋" w:cs="仿宋" w:hint="eastAsia"/>
          <w:sz w:val="28"/>
          <w:lang w:eastAsia="zh-CN"/>
        </w:rPr>
      </w:pPr>
      <w:bookmarkStart w:id="18" w:name="_Toc18901"/>
      <w:r>
        <w:rPr>
          <w:rFonts w:ascii="仿宋" w:eastAsia="仿宋" w:hAnsi="仿宋" w:cs="仿宋" w:hint="eastAsia"/>
          <w:sz w:val="28"/>
          <w:lang w:eastAsia="zh-CN"/>
        </w:rPr>
        <w:t>(二)、氦氖激光血管内照射治疗仪项目建设必要性分析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建设的迫切性源于对行业发展趋势的深刻洞察。我们正处于一个行业变革的时代，科技创新、数字化转型成为企业发展的关键动力。氦氖激光血管内照射治疗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氦氖激光血管内照射治疗仪项目建设不仅仅是为了跟上潮流，更是为了通过技术创新推动企业的持续发展。通过引入先进的技术和解决方案，氦氖激光血管内照射治疗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https://d.book118.com/698045111050006025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氦氖激光血管内照射治疗仪项目规划设计蓝图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EA7138"/>
    <w:rsid w:val="2CEA71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4511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2024-01-10T21:11:00Z</dcterms:created>
  <dcterms:modified xsi:type="dcterms:W3CDTF">2024-01-10T21:11:41Z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F69948CB81574CD38903FAB80119F9C0_11</vt:lpwstr>
  </property>
  <property fmtid="{D5CDD505-2E9C-101B-9397-08002B2CF9AE}" pid="3" name="KSOProductBuildVer">
    <vt:lpwstr>2052-12.1.0.16120</vt:lpwstr>
  </property>
</Properties>
</file>