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1"/>
        </w:rPr>
      </w:pPr>
    </w:p>
    <w:p>
      <w:pPr>
        <w:pStyle w:val="Title"/>
      </w:pPr>
      <w:r>
        <w:t>电力电子课程设计报告</w:t>
      </w:r>
    </w:p>
    <w:p>
      <w:pPr>
        <w:spacing w:after="0"/>
        <w:sectPr>
          <w:type w:val="continuous"/>
          <w:pgSz w:w="17860" w:h="25260"/>
          <w:pgMar w:top="2420" w:right="1540" w:bottom="280" w:left="2420" w:header="708" w:footer="708"/>
          <w:cols w:space="708"/>
        </w:sectPr>
      </w:pPr>
    </w:p>
    <w:p>
      <w:pPr>
        <w:pStyle w:val="Heading1"/>
        <w:spacing w:line="825" w:lineRule="exact"/>
        <w:ind w:left="67" w:right="952"/>
        <w:jc w:val="center"/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目录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16"/>
        </w:rPr>
      </w:pPr>
    </w:p>
    <w:tbl>
      <w:tblPr>
        <w:tblStyle w:val="TableNormal0"/>
        <w:tblW w:w="0" w:type="auto"/>
        <w:jc w:val="left"/>
        <w:tblInd w:w="2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63"/>
        <w:gridCol w:w="10959"/>
        <w:gridCol w:w="538"/>
      </w:tblGrid>
      <w:tr>
        <w:tblPrEx>
          <w:tblW w:w="0" w:type="auto"/>
          <w:jc w:val="left"/>
          <w:tblInd w:w="23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3"/>
          <w:jc w:val="left"/>
        </w:trPr>
        <w:tc>
          <w:tcPr>
            <w:tcW w:w="1063" w:type="dxa"/>
          </w:tcPr>
          <w:p>
            <w:pPr>
              <w:pStyle w:val="TableParagraph"/>
              <w:spacing w:line="513" w:lineRule="exact"/>
              <w:ind w:left="30" w:right="92"/>
              <w:jc w:val="center"/>
              <w:rPr>
                <w:sz w:val="45"/>
              </w:rPr>
            </w:pPr>
            <w:r>
              <w:rPr>
                <w:sz w:val="45"/>
              </w:rPr>
              <w:t>一、</w:t>
            </w:r>
          </w:p>
        </w:tc>
        <w:tc>
          <w:tcPr>
            <w:tcW w:w="10959" w:type="dxa"/>
          </w:tcPr>
          <w:p>
            <w:pPr>
              <w:pStyle w:val="TableParagraph"/>
              <w:spacing w:line="513" w:lineRule="exact"/>
              <w:ind w:left="113" w:right="-15"/>
              <w:rPr>
                <w:sz w:val="45"/>
              </w:rPr>
            </w:pPr>
            <w:r>
              <w:rPr>
                <w:spacing w:val="1"/>
                <w:sz w:val="45"/>
              </w:rPr>
              <w:t>设计任务说明....................................</w:t>
            </w:r>
          </w:p>
        </w:tc>
        <w:tc>
          <w:tcPr>
            <w:tcW w:w="538" w:type="dxa"/>
          </w:tcPr>
          <w:p>
            <w:pPr>
              <w:pStyle w:val="TableParagraph"/>
              <w:spacing w:line="513" w:lineRule="exact"/>
              <w:ind w:right="80"/>
              <w:jc w:val="right"/>
              <w:rPr>
                <w:sz w:val="45"/>
              </w:rPr>
            </w:pPr>
            <w:r>
              <w:rPr>
                <w:sz w:val="45"/>
              </w:rPr>
              <w:t>3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1063" w:type="dxa"/>
          </w:tcPr>
          <w:p>
            <w:pPr>
              <w:pStyle w:val="TableParagraph"/>
              <w:spacing w:before="179"/>
              <w:ind w:left="30" w:right="92"/>
              <w:jc w:val="center"/>
              <w:rPr>
                <w:sz w:val="45"/>
              </w:rPr>
            </w:pPr>
            <w:r>
              <w:rPr>
                <w:sz w:val="45"/>
              </w:rPr>
              <w:t>二、</w:t>
            </w:r>
          </w:p>
        </w:tc>
        <w:tc>
          <w:tcPr>
            <w:tcW w:w="10959" w:type="dxa"/>
          </w:tcPr>
          <w:p>
            <w:pPr>
              <w:pStyle w:val="TableParagraph"/>
              <w:spacing w:before="179"/>
              <w:ind w:left="113" w:right="-15"/>
              <w:rPr>
                <w:sz w:val="45"/>
              </w:rPr>
            </w:pPr>
            <w:r>
              <w:rPr>
                <w:sz w:val="45"/>
              </w:rPr>
              <w:t>设计方案的比较..................................</w:t>
            </w:r>
          </w:p>
        </w:tc>
        <w:tc>
          <w:tcPr>
            <w:tcW w:w="538" w:type="dxa"/>
          </w:tcPr>
          <w:p>
            <w:pPr>
              <w:pStyle w:val="TableParagraph"/>
              <w:spacing w:before="179"/>
              <w:ind w:right="76"/>
              <w:jc w:val="right"/>
              <w:rPr>
                <w:sz w:val="45"/>
              </w:rPr>
            </w:pPr>
            <w:r>
              <w:rPr>
                <w:sz w:val="45"/>
              </w:rPr>
              <w:t>4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1063" w:type="dxa"/>
          </w:tcPr>
          <w:p>
            <w:pPr>
              <w:pStyle w:val="TableParagraph"/>
              <w:spacing w:before="179"/>
              <w:ind w:left="30" w:right="92"/>
              <w:jc w:val="center"/>
              <w:rPr>
                <w:sz w:val="45"/>
              </w:rPr>
            </w:pPr>
            <w:r>
              <w:rPr>
                <w:sz w:val="45"/>
              </w:rPr>
              <w:t>三、</w:t>
            </w:r>
          </w:p>
        </w:tc>
        <w:tc>
          <w:tcPr>
            <w:tcW w:w="11497" w:type="dxa"/>
            <w:gridSpan w:val="2"/>
          </w:tcPr>
          <w:p>
            <w:pPr>
              <w:pStyle w:val="TableParagraph"/>
              <w:tabs>
                <w:tab w:val="right" w:leader="dot" w:pos="11447"/>
              </w:tabs>
              <w:spacing w:before="179"/>
              <w:ind w:left="113"/>
              <w:rPr>
                <w:sz w:val="45"/>
              </w:rPr>
            </w:pPr>
            <w:r>
              <w:rPr>
                <w:sz w:val="45"/>
              </w:rPr>
              <w:t>单元电路的设计和主要元器件说明</w:t>
              <w:tab/>
              <w:t>6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1063" w:type="dxa"/>
          </w:tcPr>
          <w:p>
            <w:pPr>
              <w:pStyle w:val="TableParagraph"/>
              <w:spacing w:before="179"/>
              <w:ind w:left="30" w:right="92"/>
              <w:jc w:val="center"/>
              <w:rPr>
                <w:sz w:val="45"/>
              </w:rPr>
            </w:pPr>
            <w:r>
              <w:rPr>
                <w:sz w:val="45"/>
              </w:rPr>
              <w:t>四、</w:t>
            </w:r>
          </w:p>
        </w:tc>
        <w:tc>
          <w:tcPr>
            <w:tcW w:w="10959" w:type="dxa"/>
          </w:tcPr>
          <w:p>
            <w:pPr>
              <w:pStyle w:val="TableParagraph"/>
              <w:spacing w:before="179"/>
              <w:ind w:left="113" w:right="-15"/>
              <w:rPr>
                <w:sz w:val="45"/>
              </w:rPr>
            </w:pPr>
            <w:r>
              <w:rPr>
                <w:sz w:val="45"/>
              </w:rPr>
              <w:t>主电路的原理分析................................</w:t>
            </w:r>
          </w:p>
        </w:tc>
        <w:tc>
          <w:tcPr>
            <w:tcW w:w="538" w:type="dxa"/>
          </w:tcPr>
          <w:p>
            <w:pPr>
              <w:pStyle w:val="TableParagraph"/>
              <w:spacing w:before="179"/>
              <w:ind w:right="72"/>
              <w:jc w:val="right"/>
              <w:rPr>
                <w:sz w:val="45"/>
              </w:rPr>
            </w:pPr>
            <w:r>
              <w:rPr>
                <w:sz w:val="45"/>
              </w:rPr>
              <w:t>9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1063" w:type="dxa"/>
          </w:tcPr>
          <w:p>
            <w:pPr>
              <w:pStyle w:val="TableParagraph"/>
              <w:spacing w:before="179"/>
              <w:ind w:left="30" w:right="92"/>
              <w:jc w:val="center"/>
              <w:rPr>
                <w:sz w:val="45"/>
              </w:rPr>
            </w:pPr>
            <w:r>
              <w:rPr>
                <w:sz w:val="45"/>
              </w:rPr>
              <w:t>五、</w:t>
            </w:r>
          </w:p>
        </w:tc>
        <w:tc>
          <w:tcPr>
            <w:tcW w:w="10959" w:type="dxa"/>
          </w:tcPr>
          <w:p>
            <w:pPr>
              <w:pStyle w:val="TableParagraph"/>
              <w:spacing w:before="179"/>
              <w:ind w:left="113"/>
              <w:rPr>
                <w:sz w:val="45"/>
              </w:rPr>
            </w:pPr>
            <w:r>
              <w:rPr>
                <w:sz w:val="45"/>
              </w:rPr>
              <w:t>各主要元器件的选择： ...........................</w:t>
            </w:r>
          </w:p>
        </w:tc>
        <w:tc>
          <w:tcPr>
            <w:tcW w:w="538" w:type="dxa"/>
          </w:tcPr>
          <w:p>
            <w:pPr>
              <w:pStyle w:val="TableParagraph"/>
              <w:spacing w:before="179"/>
              <w:ind w:right="65"/>
              <w:jc w:val="right"/>
              <w:rPr>
                <w:sz w:val="45"/>
              </w:rPr>
            </w:pPr>
            <w:r>
              <w:rPr>
                <w:sz w:val="45"/>
              </w:rPr>
              <w:t>12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1063" w:type="dxa"/>
          </w:tcPr>
          <w:p>
            <w:pPr>
              <w:pStyle w:val="TableParagraph"/>
              <w:spacing w:before="180"/>
              <w:ind w:left="30" w:right="92"/>
              <w:jc w:val="center"/>
              <w:rPr>
                <w:sz w:val="45"/>
              </w:rPr>
            </w:pPr>
            <w:r>
              <w:rPr>
                <w:sz w:val="45"/>
              </w:rPr>
              <w:t>六、</w:t>
            </w:r>
          </w:p>
        </w:tc>
        <w:tc>
          <w:tcPr>
            <w:tcW w:w="10959" w:type="dxa"/>
          </w:tcPr>
          <w:p>
            <w:pPr>
              <w:pStyle w:val="TableParagraph"/>
              <w:spacing w:before="180"/>
              <w:ind w:left="113"/>
              <w:rPr>
                <w:sz w:val="45"/>
              </w:rPr>
            </w:pPr>
            <w:r>
              <w:rPr>
                <w:sz w:val="45"/>
              </w:rPr>
              <w:t>驱动电路设计...................................</w:t>
            </w:r>
          </w:p>
        </w:tc>
        <w:tc>
          <w:tcPr>
            <w:tcW w:w="538" w:type="dxa"/>
          </w:tcPr>
          <w:p>
            <w:pPr>
              <w:pStyle w:val="TableParagraph"/>
              <w:spacing w:before="180"/>
              <w:ind w:right="80"/>
              <w:jc w:val="right"/>
              <w:rPr>
                <w:sz w:val="45"/>
              </w:rPr>
            </w:pPr>
            <w:r>
              <w:rPr>
                <w:sz w:val="45"/>
              </w:rPr>
              <w:t>14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1063" w:type="dxa"/>
          </w:tcPr>
          <w:p>
            <w:pPr>
              <w:pStyle w:val="TableParagraph"/>
              <w:spacing w:before="179"/>
              <w:ind w:left="30" w:right="92"/>
              <w:jc w:val="center"/>
              <w:rPr>
                <w:sz w:val="45"/>
              </w:rPr>
            </w:pPr>
            <w:r>
              <w:rPr>
                <w:sz w:val="45"/>
              </w:rPr>
              <w:t>七、</w:t>
            </w:r>
          </w:p>
        </w:tc>
        <w:tc>
          <w:tcPr>
            <w:tcW w:w="10959" w:type="dxa"/>
          </w:tcPr>
          <w:p>
            <w:pPr>
              <w:pStyle w:val="TableParagraph"/>
              <w:spacing w:before="179"/>
              <w:ind w:left="113"/>
              <w:rPr>
                <w:sz w:val="45"/>
              </w:rPr>
            </w:pPr>
            <w:r>
              <w:rPr>
                <w:sz w:val="45"/>
              </w:rPr>
              <w:t>保护电路.......................................</w:t>
            </w:r>
          </w:p>
        </w:tc>
        <w:tc>
          <w:tcPr>
            <w:tcW w:w="538" w:type="dxa"/>
          </w:tcPr>
          <w:p>
            <w:pPr>
              <w:pStyle w:val="TableParagraph"/>
              <w:spacing w:before="179"/>
              <w:ind w:right="85"/>
              <w:jc w:val="right"/>
              <w:rPr>
                <w:sz w:val="45"/>
              </w:rPr>
            </w:pPr>
            <w:r>
              <w:rPr>
                <w:sz w:val="45"/>
              </w:rPr>
              <w:t>16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1063" w:type="dxa"/>
          </w:tcPr>
          <w:p>
            <w:pPr>
              <w:pStyle w:val="TableParagraph"/>
              <w:spacing w:before="179"/>
              <w:ind w:left="30" w:right="92"/>
              <w:jc w:val="center"/>
              <w:rPr>
                <w:sz w:val="45"/>
              </w:rPr>
            </w:pPr>
            <w:r>
              <w:rPr>
                <w:sz w:val="45"/>
              </w:rPr>
              <w:t>八、</w:t>
            </w:r>
          </w:p>
        </w:tc>
        <w:tc>
          <w:tcPr>
            <w:tcW w:w="10959" w:type="dxa"/>
          </w:tcPr>
          <w:p>
            <w:pPr>
              <w:pStyle w:val="TableParagraph"/>
              <w:spacing w:before="179"/>
              <w:ind w:left="113"/>
              <w:rPr>
                <w:sz w:val="45"/>
              </w:rPr>
            </w:pPr>
            <w:r>
              <w:rPr>
                <w:sz w:val="45"/>
              </w:rPr>
              <w:t>元器件清单.....................................</w:t>
            </w:r>
          </w:p>
        </w:tc>
        <w:tc>
          <w:tcPr>
            <w:tcW w:w="538" w:type="dxa"/>
          </w:tcPr>
          <w:p>
            <w:pPr>
              <w:pStyle w:val="TableParagraph"/>
              <w:spacing w:before="179"/>
              <w:ind w:right="83"/>
              <w:jc w:val="right"/>
              <w:rPr>
                <w:sz w:val="45"/>
              </w:rPr>
            </w:pPr>
            <w:r>
              <w:rPr>
                <w:sz w:val="45"/>
              </w:rPr>
              <w:t>21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1063" w:type="dxa"/>
          </w:tcPr>
          <w:p>
            <w:pPr>
              <w:pStyle w:val="TableParagraph"/>
              <w:spacing w:before="179"/>
              <w:ind w:left="30" w:right="92"/>
              <w:jc w:val="center"/>
              <w:rPr>
                <w:sz w:val="45"/>
              </w:rPr>
            </w:pPr>
            <w:r>
              <w:rPr>
                <w:sz w:val="45"/>
              </w:rPr>
              <w:t>九、</w:t>
            </w:r>
          </w:p>
        </w:tc>
        <w:tc>
          <w:tcPr>
            <w:tcW w:w="10959" w:type="dxa"/>
          </w:tcPr>
          <w:p>
            <w:pPr>
              <w:pStyle w:val="TableParagraph"/>
              <w:spacing w:before="179"/>
              <w:ind w:left="113"/>
              <w:rPr>
                <w:sz w:val="45"/>
              </w:rPr>
            </w:pPr>
            <w:r>
              <w:rPr>
                <w:sz w:val="45"/>
              </w:rPr>
              <w:t>设计总结.......................................</w:t>
            </w:r>
          </w:p>
        </w:tc>
        <w:tc>
          <w:tcPr>
            <w:tcW w:w="538" w:type="dxa"/>
          </w:tcPr>
          <w:p>
            <w:pPr>
              <w:pStyle w:val="TableParagraph"/>
              <w:spacing w:before="179"/>
              <w:ind w:right="85"/>
              <w:jc w:val="right"/>
              <w:rPr>
                <w:sz w:val="45"/>
              </w:rPr>
            </w:pPr>
            <w:r>
              <w:rPr>
                <w:sz w:val="45"/>
              </w:rPr>
              <w:t>22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3"/>
          <w:jc w:val="left"/>
        </w:trPr>
        <w:tc>
          <w:tcPr>
            <w:tcW w:w="1063" w:type="dxa"/>
          </w:tcPr>
          <w:p>
            <w:pPr>
              <w:pStyle w:val="TableParagraph"/>
              <w:spacing w:before="179" w:line="493" w:lineRule="exact"/>
              <w:ind w:left="30" w:right="92"/>
              <w:jc w:val="center"/>
              <w:rPr>
                <w:sz w:val="45"/>
              </w:rPr>
            </w:pPr>
            <w:r>
              <w:rPr>
                <w:sz w:val="45"/>
              </w:rPr>
              <w:t>十、</w:t>
            </w:r>
          </w:p>
        </w:tc>
        <w:tc>
          <w:tcPr>
            <w:tcW w:w="10959" w:type="dxa"/>
          </w:tcPr>
          <w:p>
            <w:pPr>
              <w:pStyle w:val="TableParagraph"/>
              <w:spacing w:before="179" w:line="493" w:lineRule="exact"/>
              <w:ind w:left="113"/>
              <w:rPr>
                <w:sz w:val="45"/>
              </w:rPr>
            </w:pPr>
            <w:r>
              <w:rPr>
                <w:sz w:val="45"/>
              </w:rPr>
              <w:t>参考文献.......................................</w:t>
            </w:r>
          </w:p>
        </w:tc>
        <w:tc>
          <w:tcPr>
            <w:tcW w:w="538" w:type="dxa"/>
          </w:tcPr>
          <w:p>
            <w:pPr>
              <w:pStyle w:val="TableParagraph"/>
              <w:spacing w:before="179" w:line="493" w:lineRule="exact"/>
              <w:ind w:right="85"/>
              <w:jc w:val="right"/>
              <w:rPr>
                <w:sz w:val="45"/>
              </w:rPr>
            </w:pPr>
            <w:r>
              <w:rPr>
                <w:sz w:val="45"/>
              </w:rPr>
              <w:t>23</w:t>
            </w:r>
          </w:p>
        </w:tc>
      </w:tr>
    </w:tbl>
    <w:p>
      <w:pPr>
        <w:spacing w:after="0" w:line="493" w:lineRule="exact"/>
        <w:jc w:val="right"/>
        <w:rPr>
          <w:sz w:val="45"/>
        </w:rPr>
        <w:sectPr>
          <w:pgSz w:w="17860" w:h="25260"/>
          <w:pgMar w:top="1640" w:right="1540" w:bottom="280" w:left="2420" w:header="708" w:footer="708"/>
          <w:pgNumType w:start="2"/>
          <w:cols w:space="708"/>
        </w:sectPr>
      </w:pPr>
    </w:p>
    <w:p>
      <w:pPr>
        <w:spacing w:before="0" w:line="829" w:lineRule="exact"/>
        <w:ind w:left="280" w:right="0" w:firstLine="0"/>
        <w:jc w:val="left"/>
        <w:rPr>
          <w:b/>
          <w:sz w:val="66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66"/>
        </w:rPr>
        <w:t>一、设计任务说明</w:t>
      </w:r>
    </w:p>
    <w:p>
      <w:pPr>
        <w:pStyle w:val="BodyText"/>
        <w:spacing w:before="11"/>
        <w:rPr>
          <w:b/>
          <w:sz w:val="73"/>
        </w:rPr>
      </w:pPr>
    </w:p>
    <w:p>
      <w:pPr>
        <w:pStyle w:val="Heading3"/>
        <w:numPr>
          <w:ilvl w:val="0"/>
          <w:numId w:val="7"/>
        </w:numPr>
        <w:tabs>
          <w:tab w:val="left" w:pos="857"/>
        </w:tabs>
        <w:spacing w:before="1" w:after="0" w:line="240" w:lineRule="auto"/>
        <w:ind w:left="856" w:right="0" w:hanging="577"/>
        <w:jc w:val="both"/>
        <w:rPr>
          <w:sz w:val="45"/>
        </w:rPr>
      </w:pPr>
      <w:r>
        <w:t>设计任务</w:t>
      </w:r>
      <w:r>
        <w:rPr>
          <w:position w:val="-1"/>
          <w:sz w:val="45"/>
        </w:rPr>
        <w:t>：</w:t>
      </w:r>
    </w:p>
    <w:p>
      <w:pPr>
        <w:pStyle w:val="ListParagraph"/>
        <w:numPr>
          <w:ilvl w:val="0"/>
          <w:numId w:val="6"/>
        </w:numPr>
        <w:tabs>
          <w:tab w:val="left" w:pos="732"/>
        </w:tabs>
        <w:spacing w:before="353" w:after="0" w:line="240" w:lineRule="auto"/>
        <w:ind w:left="731" w:right="0" w:hanging="452"/>
        <w:jc w:val="left"/>
        <w:rPr>
          <w:sz w:val="45"/>
        </w:rPr>
      </w:pPr>
      <w:r>
        <w:rPr>
          <w:sz w:val="45"/>
        </w:rPr>
        <w:t>进行设计方案的比较，并选定设计方案；</w:t>
      </w:r>
    </w:p>
    <w:p>
      <w:pPr>
        <w:pStyle w:val="ListParagraph"/>
        <w:numPr>
          <w:ilvl w:val="0"/>
          <w:numId w:val="6"/>
        </w:numPr>
        <w:tabs>
          <w:tab w:val="left" w:pos="732"/>
        </w:tabs>
        <w:spacing w:before="359" w:after="0" w:line="240" w:lineRule="auto"/>
        <w:ind w:left="731" w:right="0" w:hanging="452"/>
        <w:jc w:val="left"/>
        <w:rPr>
          <w:sz w:val="45"/>
        </w:rPr>
      </w:pPr>
      <w:r>
        <w:rPr>
          <w:sz w:val="45"/>
        </w:rPr>
        <w:t>完成单元电路的设计和主要元器件说明；</w:t>
      </w:r>
    </w:p>
    <w:p>
      <w:pPr>
        <w:pStyle w:val="ListParagraph"/>
        <w:numPr>
          <w:ilvl w:val="0"/>
          <w:numId w:val="6"/>
        </w:numPr>
        <w:tabs>
          <w:tab w:val="left" w:pos="732"/>
        </w:tabs>
        <w:spacing w:before="360" w:after="0" w:line="240" w:lineRule="auto"/>
        <w:ind w:left="731" w:right="0" w:hanging="452"/>
        <w:jc w:val="left"/>
        <w:rPr>
          <w:sz w:val="45"/>
        </w:rPr>
      </w:pPr>
      <w:r>
        <w:rPr>
          <w:sz w:val="45"/>
        </w:rPr>
        <w:t>完成主电路的原理分析，各主要元件的选择；</w:t>
      </w:r>
    </w:p>
    <w:p>
      <w:pPr>
        <w:pStyle w:val="ListParagraph"/>
        <w:numPr>
          <w:ilvl w:val="0"/>
          <w:numId w:val="6"/>
        </w:numPr>
        <w:tabs>
          <w:tab w:val="left" w:pos="732"/>
        </w:tabs>
        <w:spacing w:before="360" w:after="0" w:line="240" w:lineRule="auto"/>
        <w:ind w:left="731" w:right="0" w:hanging="452"/>
        <w:jc w:val="left"/>
        <w:rPr>
          <w:sz w:val="45"/>
        </w:rPr>
      </w:pPr>
      <w:r>
        <w:rPr>
          <w:sz w:val="45"/>
        </w:rPr>
        <w:t>驱动电路的设计，保护电路的设计；</w:t>
      </w:r>
    </w:p>
    <w:p>
      <w:pPr>
        <w:pStyle w:val="ListParagraph"/>
        <w:numPr>
          <w:ilvl w:val="0"/>
          <w:numId w:val="6"/>
        </w:numPr>
        <w:tabs>
          <w:tab w:val="left" w:pos="732"/>
        </w:tabs>
        <w:spacing w:before="360" w:after="0" w:line="240" w:lineRule="auto"/>
        <w:ind w:left="731" w:right="0" w:hanging="452"/>
        <w:jc w:val="left"/>
        <w:rPr>
          <w:sz w:val="45"/>
        </w:rPr>
      </w:pPr>
      <w:r>
        <w:rPr>
          <w:sz w:val="45"/>
        </w:rPr>
        <w:t>利用仿真软件分析电路的工作过程；</w:t>
      </w:r>
    </w:p>
    <w:p>
      <w:pPr>
        <w:pStyle w:val="Heading3"/>
        <w:numPr>
          <w:ilvl w:val="0"/>
          <w:numId w:val="7"/>
        </w:numPr>
        <w:tabs>
          <w:tab w:val="left" w:pos="857"/>
        </w:tabs>
        <w:spacing w:before="315" w:after="0" w:line="240" w:lineRule="auto"/>
        <w:ind w:left="856" w:right="0" w:hanging="577"/>
        <w:jc w:val="both"/>
        <w:rPr>
          <w:sz w:val="45"/>
        </w:rPr>
      </w:pPr>
      <w:r>
        <w:t>设计要求</w:t>
      </w:r>
      <w:r>
        <w:rPr>
          <w:position w:val="-1"/>
          <w:sz w:val="45"/>
        </w:rPr>
        <w:t>：</w:t>
      </w:r>
    </w:p>
    <w:p>
      <w:pPr>
        <w:pStyle w:val="BodyText"/>
        <w:spacing w:before="353" w:line="388" w:lineRule="auto"/>
        <w:ind w:left="280" w:right="6413"/>
        <w:jc w:val="both"/>
      </w:pPr>
      <w:r>
        <w:t>1)单相桥式相控整流的设计要求为： 负载为感性负载，L=700mH，R=500</w:t>
      </w:r>
      <w:r>
        <w:rPr>
          <w:rFonts w:ascii="幼圆" w:eastAsia="幼圆" w:hAnsi="幼圆" w:hint="eastAsia"/>
        </w:rPr>
        <w:t xml:space="preserve">Ω </w:t>
      </w:r>
      <w:r>
        <w:t>2)技术要求：</w:t>
      </w:r>
    </w:p>
    <w:p>
      <w:pPr>
        <w:pStyle w:val="BodyText"/>
        <w:spacing w:before="7" w:line="388" w:lineRule="auto"/>
        <w:ind w:left="280" w:right="7250"/>
      </w:pPr>
      <w:r>
        <w:t>A</w:t>
      </w:r>
      <w:r>
        <w:rPr>
          <w:spacing w:val="-11"/>
        </w:rPr>
        <w:t xml:space="preserve">.电网供电电压为单相 </w:t>
      </w:r>
      <w:r>
        <w:t>220V； B</w:t>
      </w:r>
      <w:r>
        <w:rPr>
          <w:spacing w:val="-14"/>
        </w:rPr>
        <w:t xml:space="preserve">.电网电压波动为 </w:t>
      </w:r>
      <w:r>
        <w:t>5%——10%；</w:t>
      </w:r>
    </w:p>
    <w:p>
      <w:pPr>
        <w:pStyle w:val="BodyText"/>
        <w:spacing w:before="4"/>
        <w:ind w:left="280"/>
      </w:pPr>
      <w:r>
        <w:t>C.输出电压为 0——100V;</w:t>
      </w:r>
    </w:p>
    <w:p>
      <w:pPr>
        <w:spacing w:after="0"/>
        <w:sectPr>
          <w:pgSz w:w="17860" w:h="25260"/>
          <w:pgMar w:top="2240" w:right="1540" w:bottom="280" w:left="2420" w:header="708" w:footer="708"/>
          <w:pgNumType w:start="3"/>
          <w:cols w:space="708"/>
        </w:sectPr>
      </w:pPr>
    </w:p>
    <w:p>
      <w:pPr>
        <w:pStyle w:val="Heading1"/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二、设计方案的比较</w:t>
      </w:r>
    </w:p>
    <w:p>
      <w:pPr>
        <w:pStyle w:val="BodyText"/>
        <w:spacing w:before="4"/>
        <w:rPr>
          <w:b/>
          <w:sz w:val="77"/>
        </w:rPr>
      </w:pPr>
    </w:p>
    <w:p>
      <w:pPr>
        <w:pStyle w:val="BodyText"/>
        <w:spacing w:line="388" w:lineRule="auto"/>
        <w:ind w:left="280" w:right="1288" w:firstLine="629"/>
      </w:pPr>
      <w:r>
        <w:t>单相桥式整流电路有两种方式，一种是单相桥式全控整流电路，一种是单相桥式半控整流电路。主要方案有三种：</w:t>
      </w:r>
    </w:p>
    <w:p>
      <w:pPr>
        <w:pStyle w:val="Heading2"/>
        <w:spacing w:line="575" w:lineRule="exact"/>
      </w:pPr>
      <w:r>
        <w:t>方案一：</w:t>
      </w:r>
    </w:p>
    <w:p>
      <w:pPr>
        <w:pStyle w:val="BodyText"/>
        <w:spacing w:before="365"/>
        <w:ind w:left="280"/>
      </w:pPr>
      <w:r>
        <w:t>采用单相桥式全控整流电路，电路图如下：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4"/>
        </w:rPr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145668</wp:posOffset>
            </wp:positionV>
            <wp:extent cx="3386106" cy="2100262"/>
            <wp:effectExtent l="0" t="0" r="0" b="0"/>
            <wp:wrapTopAndBottom/>
            <wp:docPr id="9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2.jpe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86106" cy="21002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82" w:line="388" w:lineRule="auto"/>
        <w:ind w:left="280" w:right="934"/>
      </w:pPr>
      <w:r>
        <w:rPr>
          <w:spacing w:val="-12"/>
        </w:rPr>
        <w:t>对于这个电路，每一个导电回路中有两个晶闸管，即用两个晶闸</w:t>
      </w:r>
      <w:r>
        <w:rPr>
          <w:spacing w:val="-18"/>
        </w:rPr>
        <w:t>管同时导通以控制导电的回路，不需要续流二极管，不会出现失</w:t>
      </w:r>
      <w:r>
        <w:rPr>
          <w:spacing w:val="-23"/>
        </w:rPr>
        <w:t xml:space="preserve">控现象，整流效果好，波形稳定。变压器二次绕组不含直流分量， </w:t>
      </w:r>
      <w:r>
        <w:t>不会出现变压器直流磁化的问题，变压器利用率高。</w:t>
      </w:r>
    </w:p>
    <w:p>
      <w:pPr>
        <w:pStyle w:val="Heading2"/>
        <w:spacing w:line="579" w:lineRule="exact"/>
      </w:pPr>
      <w:r>
        <w:pict>
          <v:group id="_x0000_s1025" style="width:632pt;height:562pt;margin-top:-191.6pt;margin-left:130pt;mso-position-horizontal-relative:page;position:absolute;z-index:-251653120" coordorigin="2600,-3832" coordsize="12640,1124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5891;height:3775;left:2600;position:absolute;top:1764" stroked="f">
              <v:imagedata r:id="rId6" o:title=""/>
            </v:shape>
            <v:shape id="_x0000_s1027" type="#_x0000_t75" style="width:5691;height:3589;left:2700;position:absolute;top:1864" stroked="f">
              <v:imagedata r:id="rId7" o:title=""/>
            </v:shape>
            <v:shape id="_x0000_s1028" type="#_x0000_t75" style="width:12600;height:11240;left:2640;position:absolute;top:-3832" stroked="f">
              <v:imagedata r:id="rId8" o:title=""/>
            </v:shape>
          </v:group>
        </w:pict>
      </w:r>
      <w:r>
        <w:t>方案二：</w:t>
      </w:r>
    </w:p>
    <w:p>
      <w:pPr>
        <w:pStyle w:val="BodyText"/>
        <w:spacing w:before="365"/>
        <w:ind w:left="280"/>
      </w:pPr>
      <w:r>
        <w:t>采用单相桥式半控整流电路，电路图如下：</w:t>
      </w: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spacing w:before="4"/>
        <w:rPr>
          <w:sz w:val="56"/>
        </w:rPr>
      </w:pPr>
    </w:p>
    <w:p>
      <w:pPr>
        <w:pStyle w:val="BodyText"/>
        <w:spacing w:line="388" w:lineRule="auto"/>
        <w:ind w:left="280" w:right="1016"/>
      </w:pPr>
      <w:r>
        <w:t>相较于单相桥式全控整流电路，对每个导电回路进行控制，只需一个晶闸管，而另一个用二极管代替，这样使电路连接简便，且</w:t>
      </w:r>
    </w:p>
    <w:p>
      <w:pPr>
        <w:spacing w:after="0" w:line="388" w:lineRule="auto"/>
        <w:sectPr>
          <w:pgSz w:w="17860" w:h="25260"/>
          <w:pgMar w:top="1720" w:right="1540" w:bottom="280" w:left="2420" w:header="708" w:footer="708"/>
          <w:pgNumType w:start="4"/>
          <w:cols w:space="708"/>
        </w:sectPr>
      </w:pPr>
    </w:p>
    <w:p>
      <w:pPr>
        <w:pStyle w:val="BodyText"/>
        <w:spacing w:before="113" w:line="388" w:lineRule="auto"/>
        <w:ind w:left="280" w:right="1151"/>
        <w:jc w:val="both"/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1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1650</wp:posOffset>
            </wp:positionV>
            <wp:extent cx="8001000" cy="13093700"/>
            <wp:effectExtent l="0" t="0" r="0" b="0"/>
            <wp:wrapNone/>
            <wp:docPr id="13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1309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width:5.3pt;height:10.55pt;margin-top:166.7pt;margin-left:349.48pt;mso-position-horizontal-relative:page;position:absolute;z-index:-251650048" filled="f" stroked="f">
            <v:textbox inset="0,0,0,0">
              <w:txbxContent>
                <w:p>
                  <w:pPr>
                    <w:spacing w:before="9" w:line="201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21"/>
                    </w:rPr>
                  </w:pPr>
                  <w:r>
                    <w:rPr>
                      <w:rFonts w:ascii="Times New Roman"/>
                      <w:i/>
                      <w:w w:val="100"/>
                      <w:sz w:val="21"/>
                    </w:rPr>
                    <w:t>d</w:t>
                  </w:r>
                </w:p>
              </w:txbxContent>
            </v:textbox>
          </v:shape>
        </w:pict>
      </w:r>
      <w:r>
        <w:pict>
          <v:shape id="_x0000_s1030" type="#_x0000_t202" style="width:282.5pt;height:10.55pt;margin-top:119.91pt;margin-left:448.15pt;mso-position-horizontal-relative:page;position:absolute;z-index:-251649024" filled="f" stroked="f">
            <v:textbox inset="0,0,0,0">
              <w:txbxContent>
                <w:p>
                  <w:pPr>
                    <w:tabs>
                      <w:tab w:val="left" w:pos="5543"/>
                    </w:tabs>
                    <w:spacing w:before="9" w:line="201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21"/>
                    </w:rPr>
                  </w:pPr>
                  <w:r>
                    <w:rPr>
                      <w:rFonts w:ascii="Times New Roman"/>
                      <w:i/>
                      <w:sz w:val="21"/>
                    </w:rPr>
                    <w:t>d</w:t>
                    <w:tab/>
                  </w:r>
                  <w:r>
                    <w:rPr>
                      <w:rFonts w:ascii="Times New Roman"/>
                      <w:i/>
                      <w:spacing w:val="-19"/>
                      <w:sz w:val="21"/>
                    </w:rPr>
                    <w:t>d</w:t>
                  </w:r>
                </w:p>
              </w:txbxContent>
            </v:textbox>
          </v:shape>
        </w:pict>
      </w:r>
      <w:r>
        <w:rPr>
          <w:spacing w:val="-7"/>
        </w:rPr>
        <w:t>降低了成本，降低了损耗。但是若无续流二极管，当</w:t>
      </w:r>
      <w:r>
        <w:rPr>
          <w:rFonts w:ascii="幼圆" w:eastAsia="幼圆" w:hAnsi="幼圆" w:hint="eastAsia"/>
        </w:rPr>
        <w:t>α</w:t>
      </w:r>
      <w:r>
        <w:rPr>
          <w:spacing w:val="-4"/>
        </w:rPr>
        <w:t>突然增大</w:t>
      </w:r>
      <w:r>
        <w:rPr>
          <w:spacing w:val="3"/>
        </w:rPr>
        <w:t>到</w:t>
      </w:r>
      <w:r>
        <w:t>180°或触发脉冲丢失时，会发生一个晶闸管持续导通而两个</w:t>
      </w:r>
      <w:r>
        <w:rPr>
          <w:spacing w:val="-7"/>
        </w:rPr>
        <w:t xml:space="preserve">二极管轮流导通的情况，这使 </w:t>
      </w:r>
      <w:r>
        <w:rPr>
          <w:rFonts w:ascii="Times New Roman" w:eastAsia="Times New Roman" w:hAnsi="Times New Roman"/>
          <w:i/>
          <w:position w:val="10"/>
          <w:sz w:val="36"/>
        </w:rPr>
        <w:t xml:space="preserve">U </w:t>
      </w:r>
      <w:r>
        <w:rPr>
          <w:spacing w:val="-10"/>
        </w:rPr>
        <w:t xml:space="preserve">成为正弦半波，级半周期 </w:t>
      </w:r>
      <w:r>
        <w:rPr>
          <w:rFonts w:ascii="Times New Roman" w:eastAsia="Times New Roman" w:hAnsi="Times New Roman"/>
          <w:i/>
          <w:position w:val="10"/>
          <w:sz w:val="36"/>
        </w:rPr>
        <w:t xml:space="preserve">U </w:t>
      </w:r>
      <w:r>
        <w:rPr>
          <w:spacing w:val="-17"/>
        </w:rPr>
        <w:t>为</w:t>
      </w:r>
      <w:r>
        <w:rPr>
          <w:spacing w:val="-6"/>
        </w:rPr>
        <w:t>正弦波，另外半周期</w:t>
      </w:r>
      <w:r>
        <w:rPr>
          <w:rFonts w:ascii="Times New Roman" w:eastAsia="Times New Roman" w:hAnsi="Times New Roman"/>
          <w:i/>
          <w:position w:val="10"/>
          <w:sz w:val="36"/>
        </w:rPr>
        <w:t xml:space="preserve">U </w:t>
      </w:r>
      <w:r>
        <w:rPr>
          <w:spacing w:val="-12"/>
        </w:rPr>
        <w:t>为零，其平均值保持恒定，相当于单相半</w:t>
      </w:r>
      <w:r>
        <w:rPr>
          <w:spacing w:val="-10"/>
        </w:rPr>
        <w:t>波不可控整流电路时的波形，即失控现象。因此该电路在实际应用中需要加设续流二极管。</w:t>
      </w:r>
    </w:p>
    <w:p>
      <w:pPr>
        <w:pStyle w:val="BodyText"/>
        <w:tabs>
          <w:tab w:val="left" w:pos="8407"/>
        </w:tabs>
        <w:spacing w:before="12" w:line="388" w:lineRule="auto"/>
        <w:ind w:left="280" w:right="1016"/>
      </w:pPr>
      <w:r>
        <w:t>综上所</w:t>
      </w:r>
      <w:r>
        <w:rPr>
          <w:spacing w:val="10"/>
        </w:rPr>
        <w:t>述</w:t>
      </w:r>
      <w:r>
        <w:rPr>
          <w:spacing w:val="-40"/>
        </w:rPr>
        <w:t>：</w:t>
      </w:r>
      <w:r>
        <w:rPr>
          <w:color w:val="323232"/>
        </w:rPr>
        <w:t>单相桥式半控整流电路具有线路简单、调整方便的优点。但输出电压脉动冲大，负载电流脉冲大（电阻性负载时</w:t>
      </w:r>
      <w:r>
        <w:rPr>
          <w:color w:val="323232"/>
          <w:spacing w:val="-14"/>
        </w:rPr>
        <w:t xml:space="preserve">）， </w:t>
      </w:r>
      <w:r>
        <w:rPr>
          <w:color w:val="323232"/>
        </w:rPr>
        <w:t>且整流变压器二次绕组中存在直流分量</w:t>
        <w:tab/>
      </w:r>
      <w:r>
        <w:rPr>
          <w:color w:val="323232"/>
          <w:spacing w:val="9"/>
        </w:rPr>
        <w:t>,</w:t>
      </w:r>
      <w:r>
        <w:rPr>
          <w:color w:val="323232"/>
        </w:rPr>
        <w:t>使铁心磁化，变压器不能充分利用。而单相桥式全控整流电路具有输出电流脉动小</w:t>
      </w:r>
      <w:r>
        <w:rPr>
          <w:color w:val="323232"/>
          <w:spacing w:val="-17"/>
        </w:rPr>
        <w:t xml:space="preserve">， </w:t>
      </w:r>
      <w:r>
        <w:rPr>
          <w:color w:val="323232"/>
        </w:rPr>
        <w:t>功率因数高</w:t>
      </w:r>
      <w:r>
        <w:rPr>
          <w:color w:val="323232"/>
          <w:spacing w:val="-72"/>
        </w:rPr>
        <w:t>，</w:t>
      </w:r>
      <w:r>
        <w:rPr>
          <w:color w:val="323232"/>
        </w:rPr>
        <w:t>变压器二次电流为两个等大反向的半波</w:t>
      </w:r>
      <w:r>
        <w:rPr>
          <w:color w:val="323232"/>
          <w:spacing w:val="-72"/>
        </w:rPr>
        <w:t>，</w:t>
      </w:r>
      <w:r>
        <w:rPr>
          <w:color w:val="323232"/>
        </w:rPr>
        <w:t>没有直流磁化问题</w:t>
      </w:r>
      <w:r>
        <w:rPr>
          <w:color w:val="323232"/>
          <w:spacing w:val="-73"/>
        </w:rPr>
        <w:t>，</w:t>
      </w:r>
      <w:r>
        <w:rPr>
          <w:color w:val="323232"/>
        </w:rPr>
        <w:t>变压器利用率高的优点</w:t>
      </w:r>
      <w:r>
        <w:rPr>
          <w:color w:val="323232"/>
          <w:spacing w:val="-71"/>
        </w:rPr>
        <w:t>。</w:t>
      </w:r>
      <w:r>
        <w:rPr>
          <w:color w:val="323232"/>
        </w:rPr>
        <w:t>因此选择方案一的单相桥式全控整流电路。</w:t>
      </w:r>
    </w:p>
    <w:p>
      <w:pPr>
        <w:spacing w:after="0" w:line="388" w:lineRule="auto"/>
        <w:sectPr>
          <w:pgSz w:w="17860" w:h="25260"/>
          <w:pgMar w:top="1820" w:right="1540" w:bottom="280" w:left="2420" w:header="708" w:footer="708"/>
          <w:pgNumType w:start="5"/>
          <w:cols w:space="708"/>
        </w:sectPr>
      </w:pPr>
    </w:p>
    <w:p>
      <w:pPr>
        <w:pStyle w:val="Heading1"/>
      </w:pPr>
      <w:r>
        <w:t>三、单元电路的设计和主要元器件说明</w:t>
      </w:r>
    </w:p>
    <w:p>
      <w:pPr>
        <w:pStyle w:val="BodyText"/>
        <w:spacing w:before="11"/>
        <w:rPr>
          <w:b/>
          <w:sz w:val="73"/>
        </w:rPr>
      </w:pPr>
    </w:p>
    <w:p>
      <w:pPr>
        <w:pStyle w:val="Heading2"/>
        <w:numPr>
          <w:ilvl w:val="0"/>
          <w:numId w:val="5"/>
        </w:numPr>
        <w:tabs>
          <w:tab w:val="left" w:pos="918"/>
        </w:tabs>
        <w:spacing w:before="0" w:after="0" w:line="240" w:lineRule="auto"/>
        <w:ind w:left="917" w:right="0" w:hanging="638"/>
        <w:jc w:val="left"/>
        <w:rPr>
          <w:color w:val="323232"/>
        </w:rPr>
      </w:pPr>
      <w:r>
        <w:rPr>
          <w:color w:val="323232"/>
        </w:rPr>
        <w:t>单相桥式全控整流电路，如图所示：</w:t>
      </w: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spacing w:before="420"/>
        <w:ind w:left="280"/>
      </w:pPr>
      <w:r>
        <w:t>由一台变压器、四个晶闸管经过桥接而成，负载为阻感负载。晶</w:t>
      </w:r>
    </w:p>
    <w:p>
      <w:pPr>
        <w:pStyle w:val="BodyText"/>
        <w:spacing w:before="1"/>
        <w:rPr>
          <w:sz w:val="23"/>
        </w:rPr>
      </w:pPr>
    </w:p>
    <w:p>
      <w:pPr>
        <w:spacing w:after="0"/>
        <w:rPr>
          <w:sz w:val="23"/>
        </w:rPr>
        <w:sectPr>
          <w:pgSz w:w="17860" w:h="25260"/>
          <w:pgMar w:top="1720" w:right="1540" w:bottom="280" w:left="2420" w:header="708" w:footer="708"/>
          <w:pgNumType w:start="6"/>
          <w:cols w:space="708"/>
        </w:sectPr>
      </w:pPr>
    </w:p>
    <w:p>
      <w:pPr>
        <w:spacing w:before="106" w:line="294" w:lineRule="exact"/>
        <w:ind w:left="280" w:right="0" w:firstLine="0"/>
        <w:jc w:val="left"/>
        <w:rPr>
          <w:rFonts w:ascii="Times New Roman" w:eastAsia="Times New Roman"/>
          <w:i/>
          <w:sz w:val="29"/>
        </w:rPr>
      </w:pPr>
      <w:r>
        <w:rPr>
          <w:position w:val="-9"/>
          <w:sz w:val="45"/>
        </w:rPr>
        <w:t>闸管</w:t>
      </w:r>
      <w:r>
        <w:rPr>
          <w:rFonts w:ascii="Times New Roman" w:eastAsia="Times New Roman"/>
          <w:i/>
          <w:sz w:val="29"/>
        </w:rPr>
        <w:t>VT</w:t>
      </w:r>
    </w:p>
    <w:p>
      <w:pPr>
        <w:spacing w:before="105" w:line="295" w:lineRule="exact"/>
        <w:ind w:left="139" w:right="0" w:firstLine="0"/>
        <w:jc w:val="left"/>
        <w:rPr>
          <w:rFonts w:ascii="Times New Roman" w:eastAsia="Times New Roman"/>
          <w:i/>
          <w:sz w:val="36"/>
        </w:rPr>
      </w:pPr>
      <w:r>
        <w:br w:type="column"/>
      </w:r>
      <w:r>
        <w:rPr>
          <w:position w:val="-9"/>
          <w:sz w:val="45"/>
        </w:rPr>
        <w:t>和</w:t>
      </w:r>
      <w:r>
        <w:rPr>
          <w:rFonts w:ascii="Times New Roman" w:eastAsia="Times New Roman"/>
          <w:i/>
          <w:sz w:val="36"/>
        </w:rPr>
        <w:t>VT</w:t>
      </w:r>
    </w:p>
    <w:p>
      <w:pPr>
        <w:spacing w:before="107" w:line="293" w:lineRule="exact"/>
        <w:ind w:left="100" w:right="0" w:firstLine="0"/>
        <w:jc w:val="left"/>
        <w:rPr>
          <w:rFonts w:ascii="Times New Roman" w:eastAsia="Times New Roman"/>
          <w:i/>
          <w:sz w:val="36"/>
        </w:rPr>
      </w:pPr>
      <w:r>
        <w:br w:type="column"/>
      </w:r>
      <w:r>
        <w:rPr>
          <w:sz w:val="45"/>
        </w:rPr>
        <w:t>组成一对桥臂，</w:t>
      </w:r>
      <w:r>
        <w:rPr>
          <w:rFonts w:ascii="Times New Roman" w:eastAsia="Times New Roman"/>
          <w:i/>
          <w:position w:val="10"/>
          <w:sz w:val="36"/>
        </w:rPr>
        <w:t>VT</w:t>
      </w:r>
    </w:p>
    <w:p>
      <w:pPr>
        <w:spacing w:before="105" w:line="295" w:lineRule="exact"/>
        <w:ind w:left="101" w:right="0" w:firstLine="0"/>
        <w:jc w:val="left"/>
        <w:rPr>
          <w:rFonts w:ascii="Times New Roman" w:eastAsia="Times New Roman"/>
          <w:i/>
          <w:sz w:val="36"/>
        </w:rPr>
      </w:pPr>
      <w:r>
        <w:br w:type="column"/>
      </w:r>
      <w:r>
        <w:rPr>
          <w:position w:val="-9"/>
          <w:sz w:val="45"/>
        </w:rPr>
        <w:t>和</w:t>
      </w:r>
      <w:r>
        <w:rPr>
          <w:rFonts w:ascii="Times New Roman" w:eastAsia="Times New Roman"/>
          <w:i/>
          <w:sz w:val="36"/>
        </w:rPr>
        <w:t>VT</w:t>
      </w:r>
    </w:p>
    <w:p>
      <w:pPr>
        <w:pStyle w:val="BodyText"/>
        <w:spacing w:before="107" w:line="293" w:lineRule="exact"/>
        <w:ind w:left="75"/>
      </w:pPr>
      <w:r>
        <w:br w:type="column"/>
      </w:r>
      <w:r>
        <w:t>组成另一对桥臂。</w:t>
      </w:r>
    </w:p>
    <w:p>
      <w:pPr>
        <w:spacing w:after="0" w:line="293" w:lineRule="exact"/>
        <w:sectPr>
          <w:type w:val="continuous"/>
          <w:pgSz w:w="17860" w:h="25260"/>
          <w:pgMar w:top="2420" w:right="1540" w:bottom="280" w:left="2420" w:header="708" w:footer="708"/>
          <w:pgNumType w:start="7"/>
          <w:cols w:num="5" w:space="708" w:equalWidth="0">
            <w:col w:w="1542" w:space="40"/>
            <w:col w:w="1036" w:space="39"/>
            <w:col w:w="3697" w:space="40"/>
            <w:col w:w="998" w:space="39"/>
            <w:col w:w="6469" w:space="0"/>
          </w:cols>
        </w:sectPr>
      </w:pPr>
    </w:p>
    <w:p>
      <w:pPr>
        <w:tabs>
          <w:tab w:val="left" w:pos="2574"/>
          <w:tab w:val="left" w:pos="6310"/>
          <w:tab w:val="left" w:pos="7360"/>
        </w:tabs>
        <w:spacing w:before="0" w:line="366" w:lineRule="exact"/>
        <w:ind w:left="1588" w:right="0" w:firstLine="0"/>
        <w:jc w:val="left"/>
        <w:rPr>
          <w:sz w:val="21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1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31" style="width:630pt;height:971pt;margin-top:173pt;margin-left:132pt;mso-position-horizontal-relative:page;mso-position-vertical-relative:page;position:absolute;z-index:-251646976" coordorigin="2640,3460" coordsize="12600,19420">
            <v:shape id="_x0000_s1032" type="#_x0000_t75" style="width:5533;height:3516;left:5976;position:absolute;top:4529" stroked="f">
              <v:imagedata r:id="rId10" o:title=""/>
            </v:shape>
            <v:shape id="_x0000_s1033" type="#_x0000_t75" style="width:5333;height:3308;left:6076;position:absolute;top:4628" stroked="f">
              <v:imagedata r:id="rId11" o:title=""/>
            </v:shape>
            <v:shape id="_x0000_s1034" type="#_x0000_t75" style="width:12600;height:19420;left:2640;position:absolute;top:3460" stroked="f">
              <v:imagedata r:id="rId12" o:title=""/>
            </v:shape>
            <v:shape id="_x0000_s1035" type="#_x0000_t75" style="width:4814;height:4771;left:2700;position:absolute;top:15769" stroked="f">
              <v:imagedata r:id="rId13" o:title=""/>
            </v:shape>
          </v:group>
        </w:pict>
      </w:r>
      <w:r>
        <w:rPr>
          <w:sz w:val="29"/>
        </w:rPr>
        <w:t>1</w:t>
        <w:tab/>
      </w:r>
      <w:r>
        <w:rPr>
          <w:sz w:val="21"/>
        </w:rPr>
        <w:t>4</w:t>
        <w:tab/>
        <w:t>2</w:t>
        <w:tab/>
        <w:t>3</w:t>
      </w:r>
    </w:p>
    <w:p>
      <w:pPr>
        <w:pStyle w:val="BodyText"/>
        <w:spacing w:before="4"/>
        <w:rPr>
          <w:sz w:val="12"/>
        </w:rPr>
      </w:pPr>
    </w:p>
    <w:p>
      <w:pPr>
        <w:pStyle w:val="Heading2"/>
        <w:numPr>
          <w:ilvl w:val="0"/>
          <w:numId w:val="5"/>
        </w:numPr>
        <w:tabs>
          <w:tab w:val="left" w:pos="763"/>
        </w:tabs>
        <w:spacing w:before="32" w:after="0" w:line="240" w:lineRule="auto"/>
        <w:ind w:left="763" w:right="0" w:hanging="483"/>
        <w:jc w:val="left"/>
        <w:rPr>
          <w:sz w:val="46"/>
        </w:rPr>
      </w:pPr>
      <w:r>
        <w:t>主要元器件——晶闸管</w:t>
      </w:r>
    </w:p>
    <w:p>
      <w:pPr>
        <w:pStyle w:val="BodyText"/>
        <w:spacing w:before="365" w:line="388" w:lineRule="auto"/>
        <w:ind w:left="280" w:right="1016"/>
        <w:jc w:val="both"/>
      </w:pPr>
      <w:r>
        <w:t>晶闸管（Thyristor）是晶体闸流管的简称，又可称做可控硅整</w:t>
      </w:r>
      <w:r>
        <w:rPr>
          <w:spacing w:val="-10"/>
        </w:rPr>
        <w:t>流器，以前被简称为可控硅；</w:t>
      </w:r>
      <w:r>
        <w:rPr>
          <w:spacing w:val="-14"/>
        </w:rPr>
        <w:t>1957</w:t>
      </w:r>
      <w:r>
        <w:t>年美国通用电器公司开发出世</w:t>
      </w:r>
      <w:r>
        <w:rPr>
          <w:spacing w:val="-11"/>
        </w:rPr>
        <w:t>界上第一款晶闸管产品，并于</w:t>
      </w:r>
      <w:r>
        <w:t>1958</w:t>
      </w:r>
      <w:r>
        <w:rPr>
          <w:spacing w:val="-23"/>
        </w:rPr>
        <w:t xml:space="preserve">年将其商业化；晶闸管是 </w:t>
      </w:r>
      <w:r>
        <w:t>PNPN 四层半导体结构，它有三个极：阳极，阴极和门极； 晶闸管具</w:t>
      </w:r>
      <w:r>
        <w:rPr>
          <w:spacing w:val="-1"/>
        </w:rPr>
        <w:t>有硅整流器件的特性，能在高电压、大电流条件下工作，且其工</w:t>
      </w:r>
    </w:p>
    <w:p>
      <w:pPr>
        <w:pStyle w:val="BodyText"/>
        <w:spacing w:before="10" w:line="388" w:lineRule="auto"/>
        <w:ind w:left="5364" w:right="1334"/>
        <w:jc w:val="both"/>
      </w:pPr>
      <w:r>
        <w:t>作过程可以控制、被广泛应用于可控整流、交流调压、无触点电子开关、逆变及变频等电子电路中。</w:t>
      </w:r>
    </w:p>
    <w:p>
      <w:pPr>
        <w:pStyle w:val="BodyText"/>
        <w:spacing w:before="346"/>
        <w:ind w:left="1608" w:right="952"/>
        <w:jc w:val="center"/>
      </w:pPr>
      <w:r>
        <w:t>1）晶闸管的分类：</w:t>
      </w:r>
    </w:p>
    <w:p>
      <w:pPr>
        <w:pStyle w:val="BodyText"/>
        <w:spacing w:before="5"/>
        <w:rPr>
          <w:sz w:val="54"/>
        </w:rPr>
      </w:pPr>
    </w:p>
    <w:p>
      <w:pPr>
        <w:pStyle w:val="BodyText"/>
        <w:spacing w:line="388" w:lineRule="auto"/>
        <w:ind w:left="280" w:right="928" w:firstLine="5083"/>
      </w:pPr>
      <w:r>
        <w:t>晶闸管按其关断、导通及控制方式可</w:t>
      </w:r>
      <w:r>
        <w:rPr>
          <w:spacing w:val="-24"/>
        </w:rPr>
        <w:t>分为普通晶闸管</w:t>
      </w:r>
      <w:r>
        <w:t>（SC</w:t>
      </w:r>
      <w:r>
        <w:rPr>
          <w:spacing w:val="1"/>
        </w:rPr>
        <w:t>R</w:t>
      </w:r>
      <w:r>
        <w:rPr>
          <w:spacing w:val="-227"/>
        </w:rPr>
        <w:t>）</w:t>
      </w:r>
      <w:r>
        <w:rPr>
          <w:spacing w:val="-55"/>
        </w:rPr>
        <w:t>、双向晶闸管</w:t>
      </w:r>
      <w:r>
        <w:rPr>
          <w:spacing w:val="-3"/>
        </w:rPr>
        <w:t>（</w:t>
      </w:r>
      <w:r>
        <w:t>TRIA</w:t>
      </w:r>
      <w:r>
        <w:rPr>
          <w:spacing w:val="5"/>
        </w:rPr>
        <w:t>C</w:t>
      </w:r>
      <w:r>
        <w:rPr>
          <w:spacing w:val="-227"/>
        </w:rPr>
        <w:t>）</w:t>
      </w:r>
      <w:r>
        <w:rPr>
          <w:spacing w:val="-56"/>
        </w:rPr>
        <w:t>、逆导晶闸管</w:t>
      </w:r>
      <w:r>
        <w:rPr>
          <w:spacing w:val="1"/>
        </w:rPr>
        <w:t>（</w:t>
      </w:r>
      <w:r>
        <w:t>RC</w:t>
      </w:r>
      <w:r>
        <w:rPr>
          <w:spacing w:val="1"/>
        </w:rPr>
        <w:t>T</w:t>
      </w:r>
      <w:r>
        <w:rPr>
          <w:spacing w:val="-227"/>
        </w:rPr>
        <w:t>）</w:t>
      </w:r>
      <w:r>
        <w:rPr>
          <w:spacing w:val="-14"/>
        </w:rPr>
        <w:t>、</w:t>
      </w:r>
      <w:r>
        <w:rPr>
          <w:spacing w:val="-11"/>
        </w:rPr>
        <w:t>门极关断晶闸管</w:t>
      </w:r>
      <w:r>
        <w:t>（GT</w:t>
      </w:r>
      <w:r>
        <w:rPr>
          <w:spacing w:val="5"/>
        </w:rPr>
        <w:t>O</w:t>
      </w:r>
      <w:r>
        <w:rPr>
          <w:spacing w:val="-227"/>
        </w:rPr>
        <w:t>）</w:t>
      </w:r>
      <w:r>
        <w:rPr>
          <w:spacing w:val="-76"/>
        </w:rPr>
        <w:t>、</w:t>
      </w:r>
      <w:r>
        <w:t>BTG</w:t>
      </w:r>
      <w:r>
        <w:rPr>
          <w:spacing w:val="-29"/>
        </w:rPr>
        <w:t xml:space="preserve"> 晶闸管、温控晶闸管</w:t>
      </w:r>
      <w:r>
        <w:t>（TT</w:t>
      </w:r>
      <w:r>
        <w:rPr>
          <w:spacing w:val="-47"/>
        </w:rPr>
        <w:t xml:space="preserve"> 国外，</w:t>
      </w:r>
      <w:r>
        <w:t>TTS</w:t>
      </w:r>
    </w:p>
    <w:p>
      <w:pPr>
        <w:spacing w:after="0" w:line="388" w:lineRule="auto"/>
        <w:sectPr>
          <w:type w:val="continuous"/>
          <w:pgSz w:w="17860" w:h="25260"/>
          <w:pgMar w:top="2420" w:right="1540" w:bottom="280" w:left="2420" w:header="708" w:footer="708"/>
          <w:pgNumType w:start="8"/>
          <w:cols w:space="708"/>
        </w:sectPr>
      </w:pPr>
    </w:p>
    <w:p>
      <w:pPr>
        <w:pStyle w:val="BodyText"/>
        <w:spacing w:before="113" w:line="388" w:lineRule="auto"/>
        <w:ind w:left="280" w:right="1016"/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1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1676400</wp:posOffset>
            </wp:positionH>
            <wp:positionV relativeFrom="page">
              <wp:posOffset>1168400</wp:posOffset>
            </wp:positionV>
            <wp:extent cx="8001000" cy="13385800"/>
            <wp:effectExtent l="0" t="0" r="0" b="0"/>
            <wp:wrapNone/>
            <wp:docPr id="19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13385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国内）和光控晶闸管</w:t>
      </w:r>
      <w:r>
        <w:rPr>
          <w:spacing w:val="7"/>
        </w:rPr>
        <w:t>（LTT）</w:t>
      </w:r>
      <w:r>
        <w:t>等多种。晶闸管按其引脚和极性可</w:t>
      </w:r>
      <w:r>
        <w:rPr>
          <w:spacing w:val="-12"/>
        </w:rPr>
        <w:t>分为二极晶闸管、三极晶闸管和四极晶闸管。晶闸管按其封装形</w:t>
      </w:r>
      <w:r>
        <w:rPr>
          <w:spacing w:val="-17"/>
        </w:rPr>
        <w:t>式可分为金属封装晶闸管、塑封晶闸管和陶瓷封装晶闸管三种类型。其中，金属封装晶闸管又分为螺栓形、平板形、圆壳形等多</w:t>
      </w:r>
      <w:r>
        <w:rPr>
          <w:spacing w:val="-12"/>
        </w:rPr>
        <w:t>种；塑封晶闸管又分为带散热片型和不带散热片型两种。晶闸管</w:t>
      </w:r>
      <w:r>
        <w:rPr>
          <w:spacing w:val="-18"/>
        </w:rPr>
        <w:t>按电流容量可分为大功率晶闸管、中功率晶闸管和小功率晶闸管三种。通常，大功率晶闸管多采用金属壳封装，而中、小功率晶</w:t>
      </w:r>
      <w:r>
        <w:rPr>
          <w:spacing w:val="-10"/>
        </w:rPr>
        <w:t>闸管则多采用塑封或陶瓷封装。晶闸管按其关断速度可分为普通</w:t>
      </w:r>
      <w:r>
        <w:rPr>
          <w:spacing w:val="-16"/>
        </w:rPr>
        <w:t xml:space="preserve">晶闸管和快速晶闸管，快速晶闸管包括所有专为快速应用而设计的晶闸管，有常规的快速晶闸管和工作在更高频率的高频晶闸 </w:t>
      </w:r>
      <w:r>
        <w:rPr>
          <w:spacing w:val="-13"/>
        </w:rPr>
        <w:t>管，可分别应用于</w:t>
      </w:r>
      <w:r>
        <w:t>400HZ</w:t>
      </w:r>
      <w:r>
        <w:rPr>
          <w:spacing w:val="-56"/>
        </w:rPr>
        <w:t xml:space="preserve"> 和</w:t>
      </w:r>
      <w:r>
        <w:t>10KHZ</w:t>
      </w:r>
      <w:r>
        <w:rPr>
          <w:spacing w:val="-11"/>
        </w:rPr>
        <w:t xml:space="preserve"> 以上的斩波或逆变电路中</w:t>
      </w:r>
      <w:r>
        <w:rPr>
          <w:spacing w:val="-303"/>
        </w:rPr>
        <w:t>。</w:t>
      </w:r>
      <w:r>
        <w:t>（备注：高频不能等同于快速晶闸管）</w:t>
      </w:r>
    </w:p>
    <w:p>
      <w:pPr>
        <w:pStyle w:val="BodyText"/>
        <w:spacing w:before="363"/>
        <w:ind w:left="280"/>
      </w:pPr>
      <w:r>
        <w:t>2）工作原理</w:t>
      </w:r>
    </w:p>
    <w:p>
      <w:pPr>
        <w:pStyle w:val="BodyText"/>
        <w:spacing w:before="10"/>
        <w:rPr>
          <w:sz w:val="36"/>
        </w:rPr>
      </w:pPr>
    </w:p>
    <w:p>
      <w:pPr>
        <w:pStyle w:val="BodyText"/>
        <w:spacing w:line="388" w:lineRule="auto"/>
        <w:ind w:left="280" w:right="1158" w:firstLine="676"/>
        <w:jc w:val="both"/>
      </w:pPr>
      <w:r>
        <w:t>晶闸管在工作过程中，它的阳极（</w:t>
      </w:r>
      <w:r>
        <w:rPr>
          <w:spacing w:val="-172"/>
        </w:rPr>
        <w:t xml:space="preserve"> </w:t>
      </w:r>
      <w:r>
        <w:t>A）和阴极</w:t>
      </w:r>
      <w:r>
        <w:rPr>
          <w:spacing w:val="7"/>
        </w:rPr>
        <w:t>（K）</w:t>
      </w:r>
      <w:r>
        <w:t>与电源和</w:t>
      </w:r>
      <w:r>
        <w:rPr>
          <w:spacing w:val="-19"/>
        </w:rPr>
        <w:t xml:space="preserve">负载连接，组成晶闸管的主电路，晶闸管的门极 </w:t>
      </w:r>
      <w:r>
        <w:t>G</w:t>
      </w:r>
      <w:r>
        <w:rPr>
          <w:spacing w:val="-46"/>
        </w:rPr>
        <w:t xml:space="preserve"> 和阴极 </w:t>
      </w:r>
      <w:r>
        <w:t>K</w:t>
      </w:r>
      <w:r>
        <w:rPr>
          <w:spacing w:val="-42"/>
        </w:rPr>
        <w:t xml:space="preserve"> 与控</w:t>
      </w:r>
      <w:r>
        <w:t>制晶闸管的装置连接，组成晶闸管的控制电路。</w:t>
      </w:r>
    </w:p>
    <w:p>
      <w:pPr>
        <w:pStyle w:val="BodyText"/>
        <w:spacing w:before="319"/>
        <w:ind w:left="957"/>
      </w:pPr>
      <w:r>
        <w:t>半控型晶闸管的工作条件：</w:t>
      </w:r>
    </w:p>
    <w:p>
      <w:pPr>
        <w:pStyle w:val="BodyText"/>
        <w:spacing w:before="11"/>
        <w:rPr>
          <w:sz w:val="52"/>
        </w:rPr>
      </w:pPr>
    </w:p>
    <w:p>
      <w:pPr>
        <w:pStyle w:val="BodyText"/>
        <w:spacing w:line="388" w:lineRule="auto"/>
        <w:ind w:left="280" w:right="1157" w:firstLine="676"/>
        <w:jc w:val="both"/>
      </w:pPr>
      <w:r>
        <w:rPr>
          <w:spacing w:val="-9"/>
        </w:rPr>
        <w:t>① 晶闸管承受反向阳极电压时，不管门极承受何种电压，晶</w:t>
      </w:r>
      <w:r>
        <w:t>闸管都处于反向阻断状态。</w:t>
      </w:r>
    </w:p>
    <w:p>
      <w:pPr>
        <w:pStyle w:val="BodyText"/>
        <w:spacing w:before="317" w:line="388" w:lineRule="auto"/>
        <w:ind w:left="280" w:right="1153" w:firstLine="676"/>
        <w:jc w:val="both"/>
      </w:pPr>
      <w:r>
        <w:rPr>
          <w:spacing w:val="-11"/>
        </w:rPr>
        <w:t>② 晶闸管承受正向阳极电压时，仅在门极承受正向电压的情况下晶闸管才导通。这时晶闸管处于正向导通状态，这就是晶闸</w:t>
      </w:r>
    </w:p>
    <w:p>
      <w:pPr>
        <w:spacing w:after="0" w:line="388" w:lineRule="auto"/>
        <w:jc w:val="both"/>
        <w:sectPr>
          <w:pgSz w:w="17860" w:h="25260"/>
          <w:pgMar w:top="1820" w:right="1540" w:bottom="280" w:left="2420" w:header="708" w:footer="708"/>
          <w:pgNumType w:start="9"/>
          <w:cols w:space="708"/>
        </w:sectPr>
      </w:pPr>
    </w:p>
    <w:p>
      <w:pPr>
        <w:pStyle w:val="BodyText"/>
        <w:spacing w:before="113"/>
        <w:ind w:left="280"/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2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1650</wp:posOffset>
            </wp:positionV>
            <wp:extent cx="8001000" cy="12712700"/>
            <wp:effectExtent l="0" t="0" r="0" b="0"/>
            <wp:wrapNone/>
            <wp:docPr id="2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12712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管的闸流特性，即可控特性。</w:t>
      </w:r>
    </w:p>
    <w:p>
      <w:pPr>
        <w:pStyle w:val="BodyText"/>
        <w:spacing w:before="6"/>
        <w:rPr>
          <w:sz w:val="52"/>
        </w:rPr>
      </w:pPr>
    </w:p>
    <w:p>
      <w:pPr>
        <w:pStyle w:val="BodyText"/>
        <w:spacing w:line="388" w:lineRule="auto"/>
        <w:ind w:left="280" w:right="1016" w:firstLine="676"/>
        <w:jc w:val="both"/>
      </w:pPr>
      <w:r>
        <w:rPr>
          <w:spacing w:val="-11"/>
        </w:rPr>
        <w:t>③ 晶闸管在导通情况下，只要有一定的正向阳极电压，不论</w:t>
      </w:r>
      <w:r>
        <w:rPr>
          <w:spacing w:val="-12"/>
        </w:rPr>
        <w:t>门极电压如何，晶闸管保持导通，即晶闸管导通后，门极失去作</w:t>
      </w:r>
      <w:r>
        <w:t>用。门极只起触发作用。</w:t>
      </w:r>
    </w:p>
    <w:p>
      <w:pPr>
        <w:pStyle w:val="BodyText"/>
        <w:spacing w:before="323" w:line="391" w:lineRule="auto"/>
        <w:ind w:left="280" w:right="1013" w:firstLine="676"/>
        <w:jc w:val="both"/>
      </w:pPr>
      <w:r>
        <w:t>④ 晶闸管在导通情况下，当主回路电压（或电流）</w:t>
      </w:r>
      <w:r>
        <w:rPr>
          <w:spacing w:val="-4"/>
        </w:rPr>
        <w:t>减小到接</w:t>
      </w:r>
      <w:r>
        <w:t>近于零时，晶闸管关断。</w:t>
      </w:r>
    </w:p>
    <w:p>
      <w:pPr>
        <w:pStyle w:val="BodyText"/>
        <w:spacing w:before="306"/>
        <w:ind w:left="957"/>
      </w:pPr>
      <w:r>
        <w:t>全控型晶闸管的工作条件：</w:t>
      </w:r>
    </w:p>
    <w:p>
      <w:pPr>
        <w:pStyle w:val="BodyText"/>
        <w:spacing w:before="10"/>
        <w:rPr>
          <w:sz w:val="52"/>
        </w:rPr>
      </w:pPr>
    </w:p>
    <w:p>
      <w:pPr>
        <w:pStyle w:val="BodyText"/>
        <w:spacing w:line="388" w:lineRule="auto"/>
        <w:ind w:left="280" w:right="1108" w:firstLine="676"/>
        <w:jc w:val="both"/>
      </w:pPr>
      <w:r>
        <w:rPr>
          <w:spacing w:val="-12"/>
        </w:rPr>
        <w:t>① 晶闸管承受反向阳极电压时，不管门极承受何种电压，晶</w:t>
      </w:r>
      <w:r>
        <w:t>闸管都处于反向阻断状态。</w:t>
      </w:r>
    </w:p>
    <w:p>
      <w:pPr>
        <w:pStyle w:val="BodyText"/>
        <w:spacing w:before="317" w:line="388" w:lineRule="auto"/>
        <w:ind w:left="280" w:right="1016" w:firstLine="676"/>
        <w:jc w:val="both"/>
      </w:pPr>
      <w:r>
        <w:t>② 晶闸管承受正向阳极电压时，仅在门极承受正向电压（或电流）的情况下晶闸管才导通。这时晶闸管处于正向导通状态。</w:t>
      </w:r>
    </w:p>
    <w:p>
      <w:pPr>
        <w:pStyle w:val="BodyText"/>
        <w:spacing w:before="322" w:line="388" w:lineRule="auto"/>
        <w:ind w:left="280" w:right="930" w:firstLine="629"/>
        <w:jc w:val="both"/>
      </w:pPr>
      <w:r>
        <w:rPr>
          <w:spacing w:val="-21"/>
        </w:rPr>
        <w:t xml:space="preserve">③ 晶闸管导通后，门极加反向电流或失去电压，晶闸管关断； </w:t>
      </w:r>
      <w:r>
        <w:t>或者门极正常，但主电路电压（或电流）减少到接近于零时，晶闸管也关断。</w:t>
      </w:r>
    </w:p>
    <w:p>
      <w:pPr>
        <w:spacing w:after="0" w:line="388" w:lineRule="auto"/>
        <w:jc w:val="both"/>
        <w:sectPr>
          <w:pgSz w:w="17860" w:h="25260"/>
          <w:pgMar w:top="1820" w:right="1540" w:bottom="280" w:left="2420" w:header="708" w:footer="708"/>
          <w:pgNumType w:start="10"/>
          <w:cols w:space="708"/>
        </w:sectPr>
      </w:pPr>
    </w:p>
    <w:p>
      <w:pPr>
        <w:pStyle w:val="Heading1"/>
      </w:pPr>
      <w:r>
        <w:t>四、主电路的原理分析</w:t>
      </w:r>
    </w:p>
    <w:p>
      <w:pPr>
        <w:pStyle w:val="BodyText"/>
        <w:spacing w:before="4"/>
        <w:rPr>
          <w:b/>
          <w:sz w:val="77"/>
        </w:rPr>
      </w:pPr>
    </w:p>
    <w:p>
      <w:pPr>
        <w:pStyle w:val="BodyText"/>
        <w:ind w:left="910"/>
      </w:pPr>
      <w:r>
        <w:pict>
          <v:group id="_x0000_s1036" style="width:630pt;height:914pt;margin-top:-5.34pt;margin-left:132pt;mso-position-horizontal-relative:page;position:absolute;z-index:-251641856" coordorigin="2640,-107" coordsize="12600,18280">
            <v:shape id="_x0000_s1037" type="#_x0000_t75" style="width:1025;height:422;left:8163;position:absolute;top:13338" stroked="f">
              <v:imagedata r:id="rId16" o:title=""/>
            </v:shape>
            <v:shape id="_x0000_s1038" type="#_x0000_t75" style="width:825;height:70;left:8263;position:absolute;top:13878" stroked="f">
              <v:imagedata r:id="rId17" o:title=""/>
            </v:shape>
            <v:shape id="_x0000_s1039" type="#_x0000_t75" style="width:12600;height:18280;left:2640;position:absolute;top:-107" stroked="f">
              <v:imagedata r:id="rId18" o:title=""/>
            </v:shape>
          </v:group>
        </w:pict>
      </w:r>
      <w:r>
        <w:t>主电路为单相桥式全控整流电路。 对于阻感负载，假设电路</w:t>
      </w:r>
    </w:p>
    <w:p>
      <w:pPr>
        <w:pStyle w:val="BodyText"/>
        <w:spacing w:before="11"/>
        <w:rPr>
          <w:sz w:val="22"/>
        </w:rPr>
      </w:pPr>
    </w:p>
    <w:p>
      <w:pPr>
        <w:spacing w:after="0"/>
        <w:rPr>
          <w:sz w:val="22"/>
        </w:rPr>
        <w:sectPr>
          <w:pgSz w:w="17860" w:h="25260"/>
          <w:pgMar w:top="1720" w:right="1540" w:bottom="280" w:left="2420" w:header="708" w:footer="708"/>
          <w:pgNumType w:start="11"/>
          <w:cols w:space="708"/>
        </w:sectPr>
      </w:pPr>
    </w:p>
    <w:p>
      <w:pPr>
        <w:pStyle w:val="BodyText"/>
        <w:spacing w:before="110"/>
        <w:ind w:left="280"/>
        <w:rPr>
          <w:rFonts w:ascii="Times New Roman" w:eastAsia="Times New Roman"/>
          <w:i/>
          <w:sz w:val="36"/>
        </w:rPr>
      </w:pPr>
      <w:r>
        <w:pict>
          <v:shape id="_x0000_s1040" type="#_x0000_t202" style="width:5.3pt;height:10.55pt;margin-top:24.02pt;margin-left:300.7pt;mso-position-horizontal-relative:page;position:absolute;z-index:251675648" filled="f" stroked="f">
            <v:textbox inset="0,0,0,0">
              <w:txbxContent>
                <w:p>
                  <w:pPr>
                    <w:spacing w:before="9" w:line="201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21"/>
                    </w:rPr>
                  </w:pPr>
                  <w:r>
                    <w:rPr>
                      <w:rFonts w:ascii="Times New Roman"/>
                      <w:i/>
                      <w:w w:val="100"/>
                      <w:sz w:val="21"/>
                    </w:rPr>
                    <w:t>d</w:t>
                  </w:r>
                </w:p>
              </w:txbxContent>
            </v:textbox>
          </v:shape>
        </w:pict>
      </w:r>
      <w:r>
        <w:rPr>
          <w:spacing w:val="-19"/>
        </w:rPr>
        <w:t xml:space="preserve">已工作于稳态， </w:t>
      </w:r>
      <w:r>
        <w:rPr>
          <w:rFonts w:ascii="Times New Roman" w:eastAsia="Times New Roman"/>
          <w:i/>
          <w:spacing w:val="-19"/>
          <w:position w:val="10"/>
          <w:sz w:val="36"/>
        </w:rPr>
        <w:t>i</w:t>
      </w:r>
    </w:p>
    <w:p>
      <w:pPr>
        <w:pStyle w:val="BodyText"/>
        <w:spacing w:before="110" w:line="479" w:lineRule="exact"/>
        <w:ind w:left="136"/>
        <w:rPr>
          <w:rFonts w:ascii="Times New Roman" w:eastAsia="Times New Roman"/>
          <w:i/>
          <w:sz w:val="37"/>
        </w:rPr>
      </w:pPr>
      <w:r>
        <w:br w:type="column"/>
      </w:r>
      <w:r>
        <w:rPr>
          <w:spacing w:val="-19"/>
        </w:rPr>
        <w:t xml:space="preserve">的平均值不变。 </w:t>
      </w:r>
      <w:r>
        <w:rPr>
          <w:rFonts w:ascii="Times New Roman" w:eastAsia="Times New Roman"/>
          <w:i/>
          <w:position w:val="10"/>
          <w:sz w:val="37"/>
        </w:rPr>
        <w:t>u</w:t>
      </w:r>
    </w:p>
    <w:p>
      <w:pPr>
        <w:spacing w:before="0" w:line="144" w:lineRule="exact"/>
        <w:ind w:left="0" w:right="0" w:firstLine="0"/>
        <w:jc w:val="right"/>
        <w:rPr>
          <w:rFonts w:ascii="Arial"/>
          <w:sz w:val="21"/>
        </w:rPr>
      </w:pPr>
      <w:r>
        <w:rPr>
          <w:rFonts w:ascii="Arial"/>
          <w:w w:val="91"/>
          <w:sz w:val="21"/>
        </w:rPr>
        <w:t>2</w:t>
      </w:r>
    </w:p>
    <w:p>
      <w:pPr>
        <w:pStyle w:val="BodyText"/>
        <w:spacing w:before="110" w:line="479" w:lineRule="exact"/>
        <w:ind w:left="8"/>
      </w:pPr>
      <w:r>
        <w:br w:type="column"/>
      </w:r>
      <w:r>
        <w:rPr>
          <w:spacing w:val="-14"/>
        </w:rPr>
        <w:t xml:space="preserve">的波形如图所示，在 </w:t>
      </w:r>
      <w:r>
        <w:rPr>
          <w:rFonts w:ascii="Times New Roman" w:eastAsia="Times New Roman"/>
          <w:i/>
          <w:position w:val="10"/>
          <w:sz w:val="37"/>
        </w:rPr>
        <w:t>u</w:t>
      </w:r>
      <w:r>
        <w:rPr>
          <w:rFonts w:ascii="Times New Roman" w:eastAsia="Times New Roman"/>
          <w:i/>
          <w:spacing w:val="69"/>
          <w:position w:val="10"/>
          <w:sz w:val="37"/>
        </w:rPr>
        <w:t xml:space="preserve"> </w:t>
      </w:r>
      <w:r>
        <w:t>的正</w:t>
      </w:r>
    </w:p>
    <w:p>
      <w:pPr>
        <w:spacing w:before="0" w:line="144" w:lineRule="exact"/>
        <w:ind w:left="4331" w:right="0" w:firstLine="0"/>
        <w:jc w:val="left"/>
        <w:rPr>
          <w:rFonts w:ascii="Arial"/>
          <w:sz w:val="21"/>
        </w:rPr>
      </w:pPr>
      <w:r>
        <w:rPr>
          <w:rFonts w:ascii="Arial"/>
          <w:w w:val="91"/>
          <w:sz w:val="21"/>
        </w:rPr>
        <w:t>2</w:t>
      </w:r>
    </w:p>
    <w:p>
      <w:pPr>
        <w:spacing w:after="0" w:line="144" w:lineRule="exact"/>
        <w:jc w:val="left"/>
        <w:rPr>
          <w:rFonts w:ascii="Arial"/>
          <w:sz w:val="21"/>
        </w:rPr>
        <w:sectPr>
          <w:type w:val="continuous"/>
          <w:pgSz w:w="17860" w:h="25260"/>
          <w:pgMar w:top="2420" w:right="1540" w:bottom="280" w:left="2420" w:header="708" w:footer="708"/>
          <w:pgNumType w:start="12"/>
          <w:cols w:num="3" w:space="708" w:equalWidth="0">
            <w:col w:w="3608" w:space="40"/>
            <w:col w:w="3661" w:space="39"/>
            <w:col w:w="6552" w:space="0"/>
          </w:cols>
        </w:sectPr>
      </w:pPr>
    </w:p>
    <w:p>
      <w:pPr>
        <w:pStyle w:val="BodyText"/>
        <w:spacing w:before="8"/>
        <w:rPr>
          <w:rFonts w:ascii="Arial"/>
          <w:sz w:val="17"/>
        </w:rPr>
      </w:pPr>
    </w:p>
    <w:p>
      <w:pPr>
        <w:spacing w:after="0"/>
        <w:rPr>
          <w:rFonts w:ascii="Arial"/>
          <w:sz w:val="17"/>
        </w:rPr>
        <w:sectPr>
          <w:type w:val="continuous"/>
          <w:pgSz w:w="17860" w:h="25260"/>
          <w:pgMar w:top="2420" w:right="1540" w:bottom="280" w:left="2420" w:header="708" w:footer="708"/>
          <w:pgNumType w:start="13"/>
          <w:cols w:space="708"/>
        </w:sectPr>
      </w:pPr>
    </w:p>
    <w:p>
      <w:pPr>
        <w:pStyle w:val="BodyText"/>
        <w:tabs>
          <w:tab w:val="left" w:pos="3975"/>
        </w:tabs>
        <w:spacing w:before="109" w:line="479" w:lineRule="exact"/>
        <w:ind w:left="280"/>
        <w:rPr>
          <w:rFonts w:ascii="Times New Roman" w:eastAsia="Times New Roman"/>
          <w:i/>
          <w:sz w:val="37"/>
        </w:rPr>
      </w:pPr>
      <w:r>
        <w:pict>
          <v:shape id="_x0000_s1041" type="#_x0000_t202" style="width:11.4pt;height:22.1pt;margin-top:9.33pt;margin-left:302.83pt;mso-position-horizontal-relative:page;position:absolute;z-index:-251639808" filled="f" stroked="f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w w:val="100"/>
                      <w:sz w:val="36"/>
                    </w:rPr>
                    <w:sym w:font="Symbol" w:char="F061"/>
                  </w:r>
                </w:p>
              </w:txbxContent>
            </v:textbox>
          </v:shape>
        </w:pict>
      </w:r>
      <w:r>
        <w:t>半周期，触发角</w:t>
        <w:tab/>
        <w:t>处给晶闸管</w:t>
      </w:r>
      <w:r>
        <w:rPr>
          <w:spacing w:val="-75"/>
        </w:rPr>
        <w:t xml:space="preserve"> </w:t>
      </w:r>
      <w:r>
        <w:rPr>
          <w:rFonts w:ascii="Times New Roman" w:eastAsia="Times New Roman"/>
          <w:i/>
          <w:position w:val="10"/>
          <w:sz w:val="37"/>
        </w:rPr>
        <w:t>VT</w:t>
      </w:r>
    </w:p>
    <w:p>
      <w:pPr>
        <w:spacing w:before="0" w:line="144" w:lineRule="exact"/>
        <w:ind w:left="0" w:right="0" w:firstLine="0"/>
        <w:jc w:val="right"/>
        <w:rPr>
          <w:rFonts w:ascii="Arial"/>
          <w:sz w:val="21"/>
        </w:rPr>
      </w:pPr>
      <w:r>
        <w:rPr>
          <w:rFonts w:ascii="Arial"/>
          <w:w w:val="91"/>
          <w:sz w:val="21"/>
        </w:rPr>
        <w:t>1</w:t>
      </w:r>
    </w:p>
    <w:p>
      <w:pPr>
        <w:spacing w:before="109" w:line="478" w:lineRule="exact"/>
        <w:ind w:left="10" w:right="0" w:firstLine="0"/>
        <w:jc w:val="left"/>
        <w:rPr>
          <w:rFonts w:ascii="Times New Roman" w:eastAsia="Times New Roman"/>
          <w:i/>
          <w:sz w:val="36"/>
        </w:rPr>
      </w:pPr>
      <w:r>
        <w:br w:type="column"/>
      </w:r>
      <w:r>
        <w:rPr>
          <w:position w:val="-9"/>
          <w:sz w:val="45"/>
        </w:rPr>
        <w:t>和</w:t>
      </w:r>
      <w:r>
        <w:rPr>
          <w:rFonts w:ascii="Times New Roman" w:eastAsia="Times New Roman"/>
          <w:i/>
          <w:sz w:val="36"/>
        </w:rPr>
        <w:t>VT</w:t>
      </w:r>
    </w:p>
    <w:p>
      <w:pPr>
        <w:spacing w:before="0" w:line="143" w:lineRule="exact"/>
        <w:ind w:left="0" w:right="0" w:firstLine="0"/>
        <w:jc w:val="right"/>
        <w:rPr>
          <w:rFonts w:ascii="Arial"/>
          <w:sz w:val="21"/>
        </w:rPr>
      </w:pPr>
      <w:r>
        <w:rPr>
          <w:rFonts w:ascii="Arial"/>
          <w:w w:val="90"/>
          <w:sz w:val="21"/>
        </w:rPr>
        <w:t>4</w:t>
      </w:r>
    </w:p>
    <w:p>
      <w:pPr>
        <w:pStyle w:val="BodyText"/>
        <w:spacing w:before="109"/>
        <w:ind w:left="67"/>
      </w:pPr>
      <w:r>
        <w:br w:type="column"/>
      </w:r>
      <w:r>
        <w:t>加触发脉冲使其开通，</w:t>
      </w:r>
    </w:p>
    <w:p>
      <w:pPr>
        <w:spacing w:after="0"/>
        <w:sectPr>
          <w:type w:val="continuous"/>
          <w:pgSz w:w="17860" w:h="25260"/>
          <w:pgMar w:top="2420" w:right="1540" w:bottom="280" w:left="2420" w:header="708" w:footer="708"/>
          <w:pgNumType w:start="14"/>
          <w:cols w:num="3" w:space="708" w:equalWidth="0">
            <w:col w:w="6870" w:space="40"/>
            <w:col w:w="995" w:space="39"/>
            <w:col w:w="5956" w:space="0"/>
          </w:cols>
        </w:sectPr>
      </w:pPr>
    </w:p>
    <w:p>
      <w:pPr>
        <w:pStyle w:val="BodyText"/>
        <w:spacing w:before="4"/>
        <w:rPr>
          <w:sz w:val="15"/>
        </w:rPr>
      </w:pPr>
    </w:p>
    <w:p>
      <w:pPr>
        <w:pStyle w:val="BodyText"/>
        <w:tabs>
          <w:tab w:val="left" w:pos="747"/>
        </w:tabs>
        <w:spacing w:before="106" w:line="490" w:lineRule="exact"/>
        <w:ind w:left="324"/>
      </w:pPr>
      <w:r>
        <w:pict>
          <v:shape id="_x0000_s1042" type="#_x0000_t202" style="width:5.3pt;height:10.55pt;margin-top:24.42pt;margin-left:146.29pt;mso-position-horizontal-relative:page;position:absolute;z-index:-251638784" filled="f" stroked="f">
            <v:textbox inset="0,0,0,0">
              <w:txbxContent>
                <w:p>
                  <w:pPr>
                    <w:spacing w:before="9" w:line="201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21"/>
                    </w:rPr>
                  </w:pPr>
                  <w:r>
                    <w:rPr>
                      <w:rFonts w:ascii="Times New Roman"/>
                      <w:i/>
                      <w:w w:val="100"/>
                      <w:sz w:val="21"/>
                    </w:rPr>
                    <w:t>d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/>
          <w:i/>
          <w:position w:val="10"/>
          <w:sz w:val="36"/>
        </w:rPr>
        <w:t>u</w:t>
        <w:tab/>
      </w:r>
      <w:r>
        <w:rPr>
          <w:rFonts w:ascii="Symbol" w:eastAsia="Symbol" w:hAnsi="Symbol"/>
          <w:position w:val="10"/>
          <w:sz w:val="36"/>
        </w:rPr>
        <w:sym w:font="Symbol" w:char="F03D"/>
      </w:r>
      <w:r>
        <w:rPr>
          <w:rFonts w:ascii="Times New Roman" w:eastAsia="Times New Roman" w:hAnsi="Times New Roman"/>
          <w:spacing w:val="-25"/>
          <w:position w:val="10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10"/>
          <w:sz w:val="36"/>
        </w:rPr>
        <w:t>u</w:t>
      </w:r>
      <w:r>
        <w:rPr>
          <w:rFonts w:ascii="Times New Roman" w:eastAsia="Times New Roman" w:hAnsi="Times New Roman"/>
          <w:i/>
          <w:spacing w:val="10"/>
          <w:position w:val="10"/>
          <w:sz w:val="36"/>
        </w:rPr>
        <w:t xml:space="preserve"> </w:t>
      </w:r>
      <w:r>
        <w:t>。负载中有电感存在使负载电流不能突变，电感对负载电</w:t>
      </w:r>
    </w:p>
    <w:p>
      <w:pPr>
        <w:spacing w:before="0" w:line="143" w:lineRule="exact"/>
        <w:ind w:left="1194" w:right="0" w:firstLine="0"/>
        <w:jc w:val="left"/>
        <w:rPr>
          <w:rFonts w:ascii="Arial"/>
          <w:sz w:val="21"/>
        </w:rPr>
      </w:pPr>
      <w:r>
        <w:rPr>
          <w:rFonts w:ascii="Arial"/>
          <w:w w:val="90"/>
          <w:sz w:val="21"/>
        </w:rPr>
        <w:t>2</w:t>
      </w:r>
    </w:p>
    <w:p>
      <w:pPr>
        <w:pStyle w:val="BodyText"/>
        <w:spacing w:before="2"/>
        <w:rPr>
          <w:rFonts w:ascii="Arial"/>
          <w:sz w:val="18"/>
        </w:rPr>
      </w:pPr>
    </w:p>
    <w:p>
      <w:pPr>
        <w:spacing w:after="0"/>
        <w:rPr>
          <w:rFonts w:ascii="Arial"/>
          <w:sz w:val="18"/>
        </w:rPr>
        <w:sectPr>
          <w:type w:val="continuous"/>
          <w:pgSz w:w="17860" w:h="25260"/>
          <w:pgMar w:top="2420" w:right="1540" w:bottom="280" w:left="2420" w:header="708" w:footer="708"/>
          <w:pgNumType w:start="15"/>
          <w:cols w:space="708"/>
        </w:sectPr>
      </w:pPr>
    </w:p>
    <w:p>
      <w:pPr>
        <w:pStyle w:val="BodyText"/>
        <w:spacing w:before="108"/>
        <w:ind w:left="280"/>
        <w:rPr>
          <w:rFonts w:ascii="Times New Roman" w:eastAsia="Times New Roman"/>
          <w:i/>
          <w:sz w:val="36"/>
        </w:rPr>
      </w:pPr>
      <w:r>
        <w:pict>
          <v:shape id="_x0000_s1043" type="#_x0000_t202" style="width:5.3pt;height:10.55pt;margin-top:23.87pt;margin-left:591.17pt;mso-position-horizontal-relative:page;position:absolute;z-index:251678720" filled="f" stroked="f">
            <v:textbox inset="0,0,0,0">
              <w:txbxContent>
                <w:p>
                  <w:pPr>
                    <w:spacing w:before="9" w:line="201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21"/>
                    </w:rPr>
                  </w:pPr>
                  <w:r>
                    <w:rPr>
                      <w:rFonts w:ascii="Times New Roman"/>
                      <w:i/>
                      <w:w w:val="100"/>
                      <w:sz w:val="21"/>
                    </w:rPr>
                    <w:t>d</w:t>
                  </w:r>
                </w:p>
              </w:txbxContent>
            </v:textbox>
          </v:shape>
        </w:pict>
      </w:r>
      <w:r>
        <w:t>流起平波左右，假设负载电感很大，负载电流</w:t>
      </w:r>
      <w:r>
        <w:rPr>
          <w:rFonts w:ascii="Times New Roman" w:eastAsia="Times New Roman"/>
          <w:i/>
          <w:position w:val="10"/>
          <w:sz w:val="36"/>
        </w:rPr>
        <w:t>i</w:t>
      </w:r>
    </w:p>
    <w:p>
      <w:pPr>
        <w:pStyle w:val="BodyText"/>
        <w:spacing w:before="108"/>
        <w:ind w:left="134"/>
      </w:pPr>
      <w:r>
        <w:br w:type="column"/>
      </w:r>
      <w:r>
        <w:t>连续且波形近似</w:t>
      </w:r>
    </w:p>
    <w:p>
      <w:pPr>
        <w:spacing w:after="0"/>
        <w:sectPr>
          <w:type w:val="continuous"/>
          <w:pgSz w:w="17860" w:h="25260"/>
          <w:pgMar w:top="2420" w:right="1540" w:bottom="280" w:left="2420" w:header="708" w:footer="708"/>
          <w:pgNumType w:start="16"/>
          <w:cols w:num="2" w:space="708" w:equalWidth="0">
            <w:col w:w="9418" w:space="40"/>
            <w:col w:w="4442" w:space="0"/>
          </w:cols>
        </w:sectPr>
      </w:pPr>
    </w:p>
    <w:p>
      <w:pPr>
        <w:pStyle w:val="BodyText"/>
        <w:spacing w:before="5"/>
        <w:rPr>
          <w:sz w:val="19"/>
        </w:rPr>
      </w:pPr>
    </w:p>
    <w:p>
      <w:pPr>
        <w:pStyle w:val="BodyText"/>
        <w:spacing w:before="111" w:line="478" w:lineRule="exact"/>
        <w:ind w:left="280"/>
      </w:pPr>
      <w:r>
        <w:rPr>
          <w:spacing w:val="3"/>
        </w:rPr>
        <w:t>为一条水平线，其波形如图。</w:t>
      </w:r>
      <w:r>
        <w:rPr>
          <w:rFonts w:ascii="Times New Roman" w:eastAsia="Times New Roman"/>
          <w:i/>
          <w:position w:val="10"/>
          <w:sz w:val="37"/>
        </w:rPr>
        <w:t>u</w:t>
      </w:r>
      <w:r>
        <w:rPr>
          <w:rFonts w:ascii="Times New Roman" w:eastAsia="Times New Roman"/>
          <w:i/>
          <w:spacing w:val="60"/>
          <w:position w:val="10"/>
          <w:sz w:val="37"/>
        </w:rPr>
        <w:t xml:space="preserve"> </w:t>
      </w:r>
      <w:r>
        <w:t>过零变负时，由于电感的作用，</w:t>
      </w:r>
    </w:p>
    <w:p>
      <w:pPr>
        <w:spacing w:before="0" w:line="143" w:lineRule="exact"/>
        <w:ind w:left="0" w:right="1068" w:firstLine="0"/>
        <w:jc w:val="center"/>
        <w:rPr>
          <w:rFonts w:ascii="Arial"/>
          <w:sz w:val="21"/>
        </w:rPr>
      </w:pPr>
      <w:r>
        <w:rPr>
          <w:rFonts w:ascii="Arial"/>
          <w:w w:val="91"/>
          <w:sz w:val="21"/>
        </w:rPr>
        <w:t>2</w:t>
      </w:r>
    </w:p>
    <w:p>
      <w:pPr>
        <w:pStyle w:val="BodyText"/>
        <w:spacing w:before="8"/>
        <w:rPr>
          <w:rFonts w:ascii="Arial"/>
          <w:sz w:val="17"/>
        </w:rPr>
      </w:pPr>
    </w:p>
    <w:p>
      <w:pPr>
        <w:spacing w:after="0"/>
        <w:rPr>
          <w:rFonts w:ascii="Arial"/>
          <w:sz w:val="17"/>
        </w:rPr>
        <w:sectPr>
          <w:type w:val="continuous"/>
          <w:pgSz w:w="17860" w:h="25260"/>
          <w:pgMar w:top="2420" w:right="1540" w:bottom="280" w:left="2420" w:header="708" w:footer="708"/>
          <w:pgNumType w:start="17"/>
          <w:cols w:space="708"/>
        </w:sectPr>
      </w:pPr>
    </w:p>
    <w:p>
      <w:pPr>
        <w:spacing w:before="110" w:line="369" w:lineRule="exact"/>
        <w:ind w:left="280" w:right="0" w:firstLine="0"/>
        <w:jc w:val="left"/>
        <w:rPr>
          <w:rFonts w:ascii="Times New Roman" w:eastAsia="Times New Roman"/>
          <w:i/>
          <w:sz w:val="36"/>
        </w:rPr>
      </w:pPr>
      <w:r>
        <w:rPr>
          <w:spacing w:val="7"/>
          <w:sz w:val="45"/>
        </w:rPr>
        <w:t>晶闸管</w:t>
      </w:r>
      <w:r>
        <w:rPr>
          <w:rFonts w:ascii="Times New Roman" w:eastAsia="Times New Roman"/>
          <w:i/>
          <w:position w:val="10"/>
          <w:sz w:val="37"/>
        </w:rPr>
        <w:t xml:space="preserve">VT </w:t>
      </w:r>
      <w:r>
        <w:rPr>
          <w:spacing w:val="21"/>
          <w:sz w:val="45"/>
        </w:rPr>
        <w:t>和</w:t>
      </w:r>
      <w:r>
        <w:rPr>
          <w:rFonts w:ascii="Times New Roman" w:eastAsia="Times New Roman"/>
          <w:i/>
          <w:position w:val="10"/>
          <w:sz w:val="36"/>
        </w:rPr>
        <w:t>VT</w:t>
      </w:r>
      <w:r>
        <w:rPr>
          <w:rFonts w:ascii="Times New Roman" w:eastAsia="Times New Roman"/>
          <w:i/>
          <w:spacing w:val="54"/>
          <w:position w:val="10"/>
          <w:sz w:val="36"/>
        </w:rPr>
        <w:t xml:space="preserve"> </w:t>
      </w:r>
      <w:r>
        <w:rPr>
          <w:spacing w:val="7"/>
          <w:sz w:val="45"/>
        </w:rPr>
        <w:t>中仍流过电流</w:t>
      </w:r>
      <w:r>
        <w:rPr>
          <w:rFonts w:ascii="Times New Roman" w:eastAsia="Times New Roman"/>
          <w:i/>
          <w:spacing w:val="-19"/>
          <w:position w:val="10"/>
          <w:sz w:val="36"/>
        </w:rPr>
        <w:t>i</w:t>
      </w:r>
    </w:p>
    <w:p>
      <w:pPr>
        <w:spacing w:before="111" w:line="369" w:lineRule="exact"/>
        <w:ind w:left="134" w:right="0" w:firstLine="0"/>
        <w:jc w:val="left"/>
        <w:rPr>
          <w:sz w:val="45"/>
        </w:rPr>
      </w:pPr>
      <w:r>
        <w:br w:type="column"/>
      </w:r>
      <w:r>
        <w:rPr>
          <w:position w:val="1"/>
          <w:sz w:val="45"/>
        </w:rPr>
        <w:t>，并不关断。至</w:t>
      </w:r>
      <w:r>
        <w:rPr>
          <w:rFonts w:ascii="Symbol" w:eastAsia="Symbol" w:hAnsi="Symbol"/>
          <w:position w:val="2"/>
          <w:sz w:val="36"/>
        </w:rPr>
        <w:sym w:font="Symbol" w:char="F077"/>
      </w:r>
      <w:r>
        <w:rPr>
          <w:rFonts w:ascii="Times New Roman" w:eastAsia="Times New Roman" w:hAnsi="Times New Roman"/>
          <w:i/>
          <w:sz w:val="34"/>
        </w:rPr>
        <w:t xml:space="preserve">t </w:t>
      </w:r>
      <w:r>
        <w:rPr>
          <w:rFonts w:ascii="Symbol" w:eastAsia="Symbol" w:hAnsi="Symbol"/>
          <w:sz w:val="34"/>
        </w:rPr>
        <w:sym w:font="Symbol" w:char="F03D"/>
      </w:r>
      <w:r>
        <w:rPr>
          <w:rFonts w:ascii="Times New Roman" w:eastAsia="Times New Roman" w:hAnsi="Times New Roman"/>
          <w:sz w:val="34"/>
        </w:rPr>
        <w:t xml:space="preserve"> </w:t>
      </w:r>
      <w:r>
        <w:rPr>
          <w:rFonts w:ascii="Symbol" w:eastAsia="Symbol" w:hAnsi="Symbol"/>
          <w:position w:val="2"/>
          <w:sz w:val="36"/>
        </w:rPr>
        <w:sym w:font="Symbol" w:char="F070"/>
      </w:r>
      <w:r>
        <w:rPr>
          <w:rFonts w:ascii="Times New Roman" w:eastAsia="Times New Roman" w:hAnsi="Times New Roman"/>
          <w:position w:val="2"/>
          <w:sz w:val="36"/>
        </w:rPr>
        <w:t xml:space="preserve"> </w:t>
      </w:r>
      <w:r>
        <w:rPr>
          <w:rFonts w:ascii="Symbol" w:eastAsia="Symbol" w:hAnsi="Symbol"/>
          <w:sz w:val="34"/>
        </w:rPr>
        <w:sym w:font="Symbol" w:char="F02B"/>
      </w:r>
      <w:r>
        <w:rPr>
          <w:rFonts w:ascii="Times New Roman" w:eastAsia="Times New Roman" w:hAnsi="Times New Roman"/>
          <w:sz w:val="34"/>
        </w:rPr>
        <w:t xml:space="preserve"> </w:t>
      </w:r>
      <w:r>
        <w:rPr>
          <w:rFonts w:ascii="Symbol" w:eastAsia="Symbol" w:hAnsi="Symbol"/>
          <w:position w:val="2"/>
          <w:sz w:val="36"/>
        </w:rPr>
        <w:sym w:font="Symbol" w:char="F061"/>
      </w:r>
      <w:r>
        <w:rPr>
          <w:rFonts w:ascii="Times New Roman" w:eastAsia="Times New Roman" w:hAnsi="Times New Roman"/>
          <w:position w:val="2"/>
          <w:sz w:val="36"/>
        </w:rPr>
        <w:t xml:space="preserve"> </w:t>
      </w:r>
      <w:r>
        <w:rPr>
          <w:position w:val="1"/>
          <w:sz w:val="45"/>
        </w:rPr>
        <w:t>时刻，给</w:t>
      </w:r>
    </w:p>
    <w:p>
      <w:pPr>
        <w:spacing w:after="0" w:line="369" w:lineRule="exact"/>
        <w:jc w:val="left"/>
        <w:rPr>
          <w:sz w:val="45"/>
        </w:rPr>
        <w:sectPr>
          <w:type w:val="continuous"/>
          <w:pgSz w:w="17860" w:h="25260"/>
          <w:pgMar w:top="2420" w:right="1540" w:bottom="280" w:left="2420" w:header="708" w:footer="708"/>
          <w:pgNumType w:start="18"/>
          <w:cols w:num="2" w:space="708" w:equalWidth="0">
            <w:col w:w="6052" w:space="40"/>
            <w:col w:w="7808" w:space="0"/>
          </w:cols>
        </w:sectPr>
      </w:pPr>
    </w:p>
    <w:p>
      <w:pPr>
        <w:tabs>
          <w:tab w:val="left" w:pos="3024"/>
          <w:tab w:val="left" w:pos="6037"/>
        </w:tabs>
        <w:spacing w:before="11"/>
        <w:ind w:left="2038" w:right="0" w:firstLine="0"/>
        <w:jc w:val="left"/>
        <w:rPr>
          <w:rFonts w:ascii="Times New Roman"/>
          <w:i/>
          <w:sz w:val="21"/>
        </w:rPr>
      </w:pPr>
      <w:r>
        <w:pict>
          <v:shape id="_x0000_s1044" type="#_x0000_t202" style="width:22.5pt;height:22.5pt;margin-top:31.5pt;margin-left:401.83pt;mso-position-horizontal-relative:page;position:absolute;z-index:251679744" filled="f" stroked="f">
            <v:textbox inset="0,0,0,0">
              <w:txbxContent>
                <w:p>
                  <w:pPr>
                    <w:pStyle w:val="BodyText"/>
                    <w:spacing w:line="450" w:lineRule="exact"/>
                  </w:pPr>
                  <w:r>
                    <w:t>和</w:t>
                  </w:r>
                </w:p>
              </w:txbxContent>
            </v:textbox>
          </v:shape>
        </w:pict>
      </w:r>
      <w:r>
        <w:rPr>
          <w:rFonts w:ascii="Arial"/>
          <w:sz w:val="21"/>
        </w:rPr>
        <w:t>1</w:t>
        <w:tab/>
        <w:t>4</w:t>
        <w:tab/>
      </w:r>
      <w:r>
        <w:rPr>
          <w:rFonts w:ascii="Times New Roman"/>
          <w:i/>
          <w:sz w:val="21"/>
        </w:rPr>
        <w:t>d</w:t>
      </w:r>
    </w:p>
    <w:p>
      <w:pPr>
        <w:pStyle w:val="BodyText"/>
        <w:spacing w:before="10"/>
        <w:rPr>
          <w:rFonts w:ascii="Times New Roman"/>
          <w:i/>
          <w:sz w:val="17"/>
        </w:rPr>
      </w:pPr>
    </w:p>
    <w:p>
      <w:pPr>
        <w:spacing w:after="0"/>
        <w:rPr>
          <w:rFonts w:ascii="Times New Roman"/>
          <w:sz w:val="17"/>
        </w:rPr>
        <w:sectPr>
          <w:type w:val="continuous"/>
          <w:pgSz w:w="17860" w:h="25260"/>
          <w:pgMar w:top="2420" w:right="1540" w:bottom="280" w:left="2420" w:header="708" w:footer="708"/>
          <w:pgNumType w:start="19"/>
          <w:cols w:space="708"/>
        </w:sectPr>
      </w:pPr>
    </w:p>
    <w:p>
      <w:pPr>
        <w:tabs>
          <w:tab w:val="left" w:pos="1339"/>
        </w:tabs>
        <w:spacing w:before="120" w:line="390" w:lineRule="exact"/>
        <w:ind w:left="301" w:right="0" w:firstLine="0"/>
        <w:jc w:val="left"/>
        <w:rPr>
          <w:rFonts w:ascii="Times New Roman"/>
          <w:i/>
          <w:sz w:val="36"/>
        </w:rPr>
      </w:pPr>
      <w:r>
        <w:pict>
          <v:shape id="_x0000_s1045" type="#_x0000_t202" style="width:22.5pt;height:22.5pt;margin-top:8.56pt;margin-left:164.37pt;mso-position-horizontal-relative:page;position:absolute;z-index:-251635712" filled="f" stroked="f">
            <v:textbox inset="0,0,0,0">
              <w:txbxContent>
                <w:p>
                  <w:pPr>
                    <w:pStyle w:val="BodyText"/>
                    <w:spacing w:line="450" w:lineRule="exact"/>
                  </w:pPr>
                  <w:r>
                    <w:t>和</w:t>
                  </w:r>
                </w:p>
              </w:txbxContent>
            </v:textbox>
          </v:shape>
        </w:pict>
      </w:r>
      <w:r>
        <w:rPr>
          <w:rFonts w:ascii="Times New Roman"/>
          <w:i/>
          <w:sz w:val="36"/>
        </w:rPr>
        <w:t>VT</w:t>
        <w:tab/>
        <w:t>VT</w:t>
      </w:r>
    </w:p>
    <w:p>
      <w:pPr>
        <w:tabs>
          <w:tab w:val="left" w:pos="1733"/>
        </w:tabs>
        <w:spacing w:before="0" w:line="217" w:lineRule="exact"/>
        <w:ind w:left="684" w:right="0" w:firstLine="0"/>
        <w:jc w:val="left"/>
        <w:rPr>
          <w:rFonts w:ascii="Arial"/>
          <w:sz w:val="21"/>
        </w:rPr>
      </w:pPr>
      <w:r>
        <w:rPr>
          <w:rFonts w:ascii="Arial"/>
          <w:sz w:val="21"/>
        </w:rPr>
        <w:t>2</w:t>
        <w:tab/>
      </w:r>
      <w:r>
        <w:rPr>
          <w:rFonts w:ascii="Arial"/>
          <w:spacing w:val="-19"/>
          <w:sz w:val="21"/>
        </w:rPr>
        <w:t>3</w:t>
      </w:r>
    </w:p>
    <w:p>
      <w:pPr>
        <w:spacing w:before="108"/>
        <w:ind w:left="-1" w:right="0" w:firstLine="0"/>
        <w:jc w:val="left"/>
        <w:rPr>
          <w:rFonts w:ascii="Times New Roman" w:eastAsia="Times New Roman"/>
          <w:i/>
          <w:sz w:val="36"/>
        </w:rPr>
      </w:pPr>
      <w:r>
        <w:br w:type="column"/>
      </w:r>
      <w:r>
        <w:rPr>
          <w:sz w:val="45"/>
        </w:rPr>
        <w:t>加触发脉冲，因</w:t>
      </w:r>
      <w:r>
        <w:rPr>
          <w:rFonts w:ascii="Times New Roman" w:eastAsia="Times New Roman"/>
          <w:i/>
          <w:position w:val="10"/>
          <w:sz w:val="36"/>
        </w:rPr>
        <w:t>VT</w:t>
      </w:r>
    </w:p>
    <w:p>
      <w:pPr>
        <w:spacing w:before="108"/>
        <w:ind w:left="301" w:right="0" w:firstLine="0"/>
        <w:jc w:val="left"/>
        <w:rPr>
          <w:sz w:val="45"/>
        </w:rPr>
      </w:pPr>
      <w:r>
        <w:br w:type="column"/>
      </w:r>
      <w:r>
        <w:rPr>
          <w:rFonts w:ascii="Times New Roman" w:eastAsia="Times New Roman"/>
          <w:i/>
          <w:position w:val="10"/>
          <w:sz w:val="36"/>
        </w:rPr>
        <w:t xml:space="preserve">VT </w:t>
      </w:r>
      <w:r>
        <w:rPr>
          <w:sz w:val="45"/>
        </w:rPr>
        <w:t>本已承受正电压，故两管导通。</w:t>
      </w:r>
    </w:p>
    <w:p>
      <w:pPr>
        <w:spacing w:after="0"/>
        <w:jc w:val="left"/>
        <w:rPr>
          <w:sz w:val="45"/>
        </w:rPr>
        <w:sectPr>
          <w:type w:val="continuous"/>
          <w:pgSz w:w="17860" w:h="25260"/>
          <w:pgMar w:top="2420" w:right="1540" w:bottom="280" w:left="2420" w:header="708" w:footer="708"/>
          <w:pgNumType w:start="20"/>
          <w:cols w:num="3" w:space="708" w:equalWidth="0">
            <w:col w:w="1840" w:space="40"/>
            <w:col w:w="3638" w:space="269"/>
            <w:col w:w="8113" w:space="0"/>
          </w:cols>
        </w:sectPr>
      </w:pPr>
    </w:p>
    <w:p>
      <w:pPr>
        <w:pStyle w:val="BodyText"/>
        <w:spacing w:before="1"/>
        <w:rPr>
          <w:sz w:val="16"/>
        </w:rPr>
      </w:pPr>
    </w:p>
    <w:p>
      <w:pPr>
        <w:spacing w:after="0"/>
        <w:rPr>
          <w:sz w:val="16"/>
        </w:rPr>
        <w:sectPr>
          <w:type w:val="continuous"/>
          <w:pgSz w:w="17860" w:h="25260"/>
          <w:pgMar w:top="2420" w:right="1540" w:bottom="280" w:left="2420" w:header="708" w:footer="708"/>
          <w:pgNumType w:start="21"/>
          <w:cols w:space="708"/>
        </w:sectPr>
      </w:pPr>
    </w:p>
    <w:p>
      <w:pPr>
        <w:spacing w:before="109" w:line="409" w:lineRule="exact"/>
        <w:ind w:left="301" w:right="0" w:firstLine="0"/>
        <w:jc w:val="left"/>
        <w:rPr>
          <w:rFonts w:ascii="Times New Roman" w:eastAsia="Times New Roman"/>
          <w:i/>
          <w:sz w:val="36"/>
        </w:rPr>
      </w:pPr>
      <w:r>
        <w:pict>
          <v:shape id="_x0000_s1046" type="#_x0000_t202" style="width:5.3pt;height:10.55pt;margin-top:-20.89pt;margin-left:392.66pt;mso-position-horizontal-relative:page;position:absolute;z-index:-251634688" filled="f" stroked="f">
            <v:textbox inset="0,0,0,0">
              <w:txbxContent>
                <w:p>
                  <w:pPr>
                    <w:spacing w:before="0" w:line="211" w:lineRule="exact"/>
                    <w:ind w:left="0" w:right="0" w:firstLine="0"/>
                    <w:jc w:val="left"/>
                    <w:rPr>
                      <w:rFonts w:ascii="Arial"/>
                      <w:sz w:val="21"/>
                    </w:rPr>
                  </w:pPr>
                  <w:r>
                    <w:rPr>
                      <w:rFonts w:ascii="Arial"/>
                      <w:w w:val="90"/>
                      <w:sz w:val="21"/>
                    </w:rPr>
                    <w:t>2</w:t>
                  </w:r>
                </w:p>
              </w:txbxContent>
            </v:textbox>
          </v:shape>
        </w:pict>
      </w:r>
      <w:r>
        <w:pict>
          <v:shape id="_x0000_s1047" type="#_x0000_t202" style="width:5.3pt;height:10.55pt;margin-top:-20.89pt;margin-left:445.1pt;mso-position-horizontal-relative:page;position:absolute;z-index:-251633664" filled="f" stroked="f">
            <v:textbox inset="0,0,0,0">
              <w:txbxContent>
                <w:p>
                  <w:pPr>
                    <w:spacing w:before="0" w:line="211" w:lineRule="exact"/>
                    <w:ind w:left="0" w:right="0" w:firstLine="0"/>
                    <w:jc w:val="left"/>
                    <w:rPr>
                      <w:rFonts w:ascii="Arial"/>
                      <w:sz w:val="21"/>
                    </w:rPr>
                  </w:pPr>
                  <w:r>
                    <w:rPr>
                      <w:rFonts w:ascii="Arial"/>
                      <w:w w:val="90"/>
                      <w:sz w:val="21"/>
                    </w:rPr>
                    <w:t>3</w:t>
                  </w:r>
                </w:p>
              </w:txbxContent>
            </v:textbox>
          </v:shape>
        </w:pict>
      </w:r>
      <w:r>
        <w:rPr>
          <w:rFonts w:ascii="Times New Roman" w:eastAsia="Times New Roman"/>
          <w:i/>
          <w:sz w:val="36"/>
        </w:rPr>
        <w:t>VT</w:t>
      </w:r>
      <w:r>
        <w:rPr>
          <w:rFonts w:ascii="Times New Roman" w:eastAsia="Times New Roman"/>
          <w:i/>
          <w:spacing w:val="60"/>
          <w:sz w:val="36"/>
        </w:rPr>
        <w:t xml:space="preserve"> </w:t>
      </w:r>
      <w:r>
        <w:rPr>
          <w:spacing w:val="22"/>
          <w:position w:val="-9"/>
          <w:sz w:val="45"/>
        </w:rPr>
        <w:t>和</w:t>
      </w:r>
      <w:r>
        <w:rPr>
          <w:rFonts w:ascii="Times New Roman" w:eastAsia="Times New Roman"/>
          <w:i/>
          <w:spacing w:val="-10"/>
          <w:sz w:val="36"/>
        </w:rPr>
        <w:t>VT</w:t>
      </w:r>
    </w:p>
    <w:p>
      <w:pPr>
        <w:spacing w:before="111" w:line="407" w:lineRule="exact"/>
        <w:ind w:left="73" w:right="0" w:firstLine="0"/>
        <w:jc w:val="left"/>
        <w:rPr>
          <w:rFonts w:ascii="Times New Roman" w:eastAsia="Times New Roman"/>
          <w:i/>
          <w:sz w:val="37"/>
        </w:rPr>
      </w:pPr>
      <w:r>
        <w:br w:type="column"/>
      </w:r>
      <w:r>
        <w:rPr>
          <w:spacing w:val="-36"/>
          <w:sz w:val="45"/>
        </w:rPr>
        <w:t xml:space="preserve">导通后， </w:t>
      </w:r>
      <w:r>
        <w:rPr>
          <w:rFonts w:ascii="Times New Roman" w:eastAsia="Times New Roman"/>
          <w:i/>
          <w:spacing w:val="-19"/>
          <w:position w:val="10"/>
          <w:sz w:val="37"/>
        </w:rPr>
        <w:t>u</w:t>
      </w:r>
    </w:p>
    <w:p>
      <w:pPr>
        <w:spacing w:before="109" w:line="409" w:lineRule="exact"/>
        <w:ind w:left="113" w:right="0" w:firstLine="0"/>
        <w:jc w:val="left"/>
        <w:rPr>
          <w:rFonts w:ascii="Times New Roman" w:eastAsia="Times New Roman"/>
          <w:i/>
          <w:sz w:val="36"/>
        </w:rPr>
      </w:pPr>
      <w:r>
        <w:br w:type="column"/>
      </w:r>
      <w:r>
        <w:rPr>
          <w:position w:val="-9"/>
          <w:sz w:val="45"/>
        </w:rPr>
        <w:t>通过</w:t>
      </w:r>
      <w:r>
        <w:rPr>
          <w:rFonts w:ascii="Times New Roman" w:eastAsia="Times New Roman"/>
          <w:i/>
          <w:sz w:val="36"/>
        </w:rPr>
        <w:t>VT</w:t>
      </w:r>
    </w:p>
    <w:p>
      <w:pPr>
        <w:spacing w:before="109" w:line="409" w:lineRule="exact"/>
        <w:ind w:left="101" w:right="0" w:firstLine="0"/>
        <w:jc w:val="left"/>
        <w:rPr>
          <w:rFonts w:ascii="Times New Roman" w:eastAsia="Times New Roman"/>
          <w:i/>
          <w:sz w:val="36"/>
        </w:rPr>
      </w:pPr>
      <w:r>
        <w:br w:type="column"/>
      </w:r>
      <w:r>
        <w:rPr>
          <w:position w:val="-9"/>
          <w:sz w:val="45"/>
        </w:rPr>
        <w:t>和</w:t>
      </w:r>
      <w:r>
        <w:rPr>
          <w:rFonts w:ascii="Times New Roman" w:eastAsia="Times New Roman"/>
          <w:i/>
          <w:sz w:val="36"/>
        </w:rPr>
        <w:t>VT</w:t>
      </w:r>
    </w:p>
    <w:p>
      <w:pPr>
        <w:spacing w:before="111" w:line="407" w:lineRule="exact"/>
        <w:ind w:left="74" w:right="0" w:firstLine="0"/>
        <w:jc w:val="left"/>
        <w:rPr>
          <w:rFonts w:ascii="Times New Roman" w:eastAsia="Times New Roman"/>
          <w:i/>
          <w:sz w:val="36"/>
        </w:rPr>
      </w:pPr>
      <w:r>
        <w:br w:type="column"/>
      </w:r>
      <w:r>
        <w:rPr>
          <w:sz w:val="45"/>
        </w:rPr>
        <w:t>分别向</w:t>
      </w:r>
      <w:r>
        <w:rPr>
          <w:rFonts w:ascii="Times New Roman" w:eastAsia="Times New Roman"/>
          <w:i/>
          <w:position w:val="10"/>
          <w:sz w:val="37"/>
        </w:rPr>
        <w:t xml:space="preserve">VT </w:t>
      </w:r>
      <w:r>
        <w:rPr>
          <w:sz w:val="45"/>
        </w:rPr>
        <w:t>和</w:t>
      </w:r>
      <w:r>
        <w:rPr>
          <w:rFonts w:ascii="Times New Roman" w:eastAsia="Times New Roman"/>
          <w:i/>
          <w:position w:val="10"/>
          <w:sz w:val="36"/>
        </w:rPr>
        <w:t>VT</w:t>
      </w:r>
    </w:p>
    <w:p>
      <w:pPr>
        <w:spacing w:before="111" w:line="407" w:lineRule="exact"/>
        <w:ind w:left="101" w:right="0" w:firstLine="0"/>
        <w:jc w:val="left"/>
        <w:rPr>
          <w:sz w:val="45"/>
        </w:rPr>
      </w:pPr>
      <w:r>
        <w:br w:type="column"/>
      </w:r>
      <w:r>
        <w:rPr>
          <w:sz w:val="45"/>
        </w:rPr>
        <w:t>施加反压使</w:t>
      </w:r>
      <w:r>
        <w:rPr>
          <w:rFonts w:ascii="Times New Roman" w:eastAsia="Times New Roman"/>
          <w:i/>
          <w:position w:val="10"/>
          <w:sz w:val="37"/>
        </w:rPr>
        <w:t xml:space="preserve">VT </w:t>
      </w:r>
      <w:r>
        <w:rPr>
          <w:sz w:val="45"/>
        </w:rPr>
        <w:t>和</w:t>
      </w:r>
    </w:p>
    <w:p>
      <w:pPr>
        <w:spacing w:after="0" w:line="407" w:lineRule="exact"/>
        <w:jc w:val="left"/>
        <w:rPr>
          <w:sz w:val="45"/>
        </w:rPr>
        <w:sectPr>
          <w:type w:val="continuous"/>
          <w:pgSz w:w="17860" w:h="25260"/>
          <w:pgMar w:top="2420" w:right="1540" w:bottom="280" w:left="2420" w:header="708" w:footer="708"/>
          <w:pgNumType w:start="22"/>
          <w:cols w:num="6" w:space="708" w:equalWidth="0">
            <w:col w:w="1766" w:space="40"/>
            <w:col w:w="2107" w:space="39"/>
            <w:col w:w="1459" w:space="39"/>
            <w:col w:w="1003" w:space="40"/>
            <w:col w:w="2865" w:space="39"/>
            <w:col w:w="4503" w:space="0"/>
          </w:cols>
        </w:sectPr>
      </w:pPr>
    </w:p>
    <w:p>
      <w:pPr>
        <w:tabs>
          <w:tab w:val="left" w:pos="1733"/>
          <w:tab w:val="left" w:pos="3913"/>
          <w:tab w:val="left" w:pos="5368"/>
          <w:tab w:val="left" w:pos="6420"/>
          <w:tab w:val="left" w:pos="8328"/>
          <w:tab w:val="left" w:pos="9313"/>
          <w:tab w:val="left" w:pos="12157"/>
        </w:tabs>
        <w:spacing w:before="0" w:line="214" w:lineRule="exact"/>
        <w:ind w:left="684" w:right="0" w:firstLine="0"/>
        <w:jc w:val="left"/>
        <w:rPr>
          <w:rFonts w:ascii="Arial"/>
          <w:sz w:val="21"/>
        </w:rPr>
      </w:pPr>
      <w:r>
        <w:rPr>
          <w:rFonts w:ascii="Arial"/>
          <w:sz w:val="21"/>
        </w:rPr>
        <w:t>2</w:t>
        <w:tab/>
        <w:t>3</w:t>
        <w:tab/>
        <w:t>2</w:t>
        <w:tab/>
        <w:t>2</w:t>
        <w:tab/>
        <w:t>3</w:t>
        <w:tab/>
        <w:t>1</w:t>
        <w:tab/>
        <w:t>4</w:t>
        <w:tab/>
        <w:t>1</w:t>
      </w:r>
    </w:p>
    <w:p>
      <w:pPr>
        <w:pStyle w:val="BodyText"/>
        <w:spacing w:before="8"/>
        <w:rPr>
          <w:rFonts w:ascii="Arial"/>
          <w:sz w:val="17"/>
        </w:rPr>
      </w:pPr>
    </w:p>
    <w:p>
      <w:pPr>
        <w:spacing w:after="0"/>
        <w:rPr>
          <w:rFonts w:ascii="Arial"/>
          <w:sz w:val="17"/>
        </w:rPr>
        <w:sectPr>
          <w:type w:val="continuous"/>
          <w:pgSz w:w="17860" w:h="25260"/>
          <w:pgMar w:top="2420" w:right="1540" w:bottom="280" w:left="2420" w:header="708" w:footer="708"/>
          <w:pgNumType w:start="23"/>
          <w:cols w:space="708"/>
        </w:sectPr>
      </w:pPr>
    </w:p>
    <w:p>
      <w:pPr>
        <w:spacing w:before="111" w:line="407" w:lineRule="exact"/>
        <w:ind w:left="301" w:right="0" w:firstLine="0"/>
        <w:jc w:val="left"/>
        <w:rPr>
          <w:rFonts w:ascii="Times New Roman" w:eastAsia="Times New Roman"/>
          <w:i/>
          <w:sz w:val="36"/>
        </w:rPr>
      </w:pPr>
      <w:r>
        <w:rPr>
          <w:rFonts w:ascii="Times New Roman" w:eastAsia="Times New Roman"/>
          <w:i/>
          <w:position w:val="10"/>
          <w:sz w:val="36"/>
        </w:rPr>
        <w:t>VT</w:t>
      </w:r>
      <w:r>
        <w:rPr>
          <w:rFonts w:ascii="Times New Roman" w:eastAsia="Times New Roman"/>
          <w:i/>
          <w:spacing w:val="58"/>
          <w:position w:val="10"/>
          <w:sz w:val="36"/>
        </w:rPr>
        <w:t xml:space="preserve"> </w:t>
      </w:r>
      <w:r>
        <w:rPr>
          <w:spacing w:val="10"/>
          <w:sz w:val="45"/>
        </w:rPr>
        <w:t>关断，流过</w:t>
      </w:r>
      <w:r>
        <w:rPr>
          <w:rFonts w:ascii="Times New Roman" w:eastAsia="Times New Roman"/>
          <w:i/>
          <w:position w:val="10"/>
          <w:sz w:val="37"/>
        </w:rPr>
        <w:t xml:space="preserve">VT </w:t>
      </w:r>
      <w:r>
        <w:rPr>
          <w:spacing w:val="26"/>
          <w:sz w:val="45"/>
        </w:rPr>
        <w:t>和</w:t>
      </w:r>
      <w:r>
        <w:rPr>
          <w:rFonts w:ascii="Times New Roman" w:eastAsia="Times New Roman"/>
          <w:i/>
          <w:position w:val="10"/>
          <w:sz w:val="36"/>
        </w:rPr>
        <w:t>VT</w:t>
      </w:r>
      <w:r>
        <w:rPr>
          <w:rFonts w:ascii="Times New Roman" w:eastAsia="Times New Roman"/>
          <w:i/>
          <w:spacing w:val="61"/>
          <w:position w:val="10"/>
          <w:sz w:val="36"/>
        </w:rPr>
        <w:t xml:space="preserve"> </w:t>
      </w:r>
      <w:r>
        <w:rPr>
          <w:spacing w:val="8"/>
          <w:sz w:val="45"/>
        </w:rPr>
        <w:t>的电流迅速转移到</w:t>
      </w:r>
      <w:r>
        <w:rPr>
          <w:rFonts w:ascii="Times New Roman" w:eastAsia="Times New Roman"/>
          <w:i/>
          <w:position w:val="10"/>
          <w:sz w:val="36"/>
        </w:rPr>
        <w:t>VT</w:t>
      </w:r>
      <w:r>
        <w:rPr>
          <w:rFonts w:ascii="Times New Roman" w:eastAsia="Times New Roman"/>
          <w:i/>
          <w:spacing w:val="64"/>
          <w:position w:val="10"/>
          <w:sz w:val="36"/>
        </w:rPr>
        <w:t xml:space="preserve"> </w:t>
      </w:r>
      <w:r>
        <w:rPr>
          <w:spacing w:val="27"/>
          <w:sz w:val="45"/>
        </w:rPr>
        <w:t>和</w:t>
      </w:r>
      <w:r>
        <w:rPr>
          <w:rFonts w:ascii="Times New Roman" w:eastAsia="Times New Roman"/>
          <w:i/>
          <w:spacing w:val="-9"/>
          <w:position w:val="10"/>
          <w:sz w:val="36"/>
        </w:rPr>
        <w:t>VT</w:t>
      </w:r>
    </w:p>
    <w:p>
      <w:pPr>
        <w:pStyle w:val="BodyText"/>
        <w:spacing w:before="111" w:line="407" w:lineRule="exact"/>
        <w:ind w:left="83"/>
      </w:pPr>
      <w:r>
        <w:br w:type="column"/>
      </w:r>
      <w:r>
        <w:t>上，此过程称</w:t>
      </w:r>
    </w:p>
    <w:p>
      <w:pPr>
        <w:spacing w:after="0" w:line="407" w:lineRule="exact"/>
        <w:sectPr>
          <w:type w:val="continuous"/>
          <w:pgSz w:w="17860" w:h="25260"/>
          <w:pgMar w:top="2420" w:right="1540" w:bottom="280" w:left="2420" w:header="708" w:footer="708"/>
          <w:pgNumType w:start="24"/>
          <w:cols w:num="2" w:space="708" w:equalWidth="0">
            <w:col w:w="9894" w:space="40"/>
            <w:col w:w="3966" w:space="0"/>
          </w:cols>
        </w:sectPr>
      </w:pPr>
    </w:p>
    <w:p>
      <w:pPr>
        <w:tabs>
          <w:tab w:val="left" w:pos="3558"/>
          <w:tab w:val="left" w:pos="4558"/>
          <w:tab w:val="left" w:pos="8799"/>
          <w:tab w:val="left" w:pos="9862"/>
        </w:tabs>
        <w:spacing w:before="0" w:line="214" w:lineRule="exact"/>
        <w:ind w:left="684" w:right="0" w:firstLine="0"/>
        <w:jc w:val="left"/>
        <w:rPr>
          <w:rFonts w:ascii="Arial"/>
          <w:sz w:val="21"/>
        </w:rPr>
      </w:pPr>
      <w:r>
        <w:rPr>
          <w:rFonts w:ascii="Arial"/>
          <w:sz w:val="21"/>
        </w:rPr>
        <w:t>4</w:t>
        <w:tab/>
        <w:t>1</w:t>
        <w:tab/>
        <w:t>4</w:t>
        <w:tab/>
        <w:t>2</w:t>
        <w:tab/>
        <w:t>3</w:t>
      </w:r>
    </w:p>
    <w:p>
      <w:pPr>
        <w:pStyle w:val="BodyText"/>
        <w:spacing w:before="5"/>
        <w:rPr>
          <w:rFonts w:ascii="Arial"/>
          <w:sz w:val="20"/>
        </w:rPr>
      </w:pPr>
    </w:p>
    <w:p>
      <w:pPr>
        <w:pStyle w:val="BodyText"/>
        <w:spacing w:before="36"/>
        <w:ind w:left="280"/>
      </w:pPr>
      <w:r>
        <w:t>为换相，亦称换流。至下一周期重复上述过程，如此循环下去，</w:t>
      </w:r>
    </w:p>
    <w:p>
      <w:pPr>
        <w:pStyle w:val="BodyText"/>
        <w:spacing w:before="6"/>
        <w:rPr>
          <w:sz w:val="31"/>
        </w:rPr>
      </w:pPr>
    </w:p>
    <w:p>
      <w:pPr>
        <w:pStyle w:val="BodyText"/>
        <w:ind w:left="325"/>
      </w:pPr>
      <w:r>
        <w:pict>
          <v:shape id="_x0000_s1048" type="#_x0000_t202" style="width:5.3pt;height:10.55pt;margin-top:18.44pt;margin-left:146.45pt;mso-position-horizontal-relative:page;position:absolute;z-index:-251632640" filled="f" stroked="f">
            <v:textbox inset="0,0,0,0">
              <w:txbxContent>
                <w:p>
                  <w:pPr>
                    <w:spacing w:before="9" w:line="201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21"/>
                    </w:rPr>
                  </w:pPr>
                  <w:r>
                    <w:rPr>
                      <w:rFonts w:ascii="Times New Roman"/>
                      <w:i/>
                      <w:w w:val="100"/>
                      <w:sz w:val="21"/>
                    </w:rPr>
                    <w:t>d</w:t>
                  </w:r>
                </w:p>
              </w:txbxContent>
            </v:textbox>
          </v:shape>
        </w:pict>
      </w:r>
      <w:r>
        <w:rPr>
          <w:rFonts w:ascii="Times New Roman" w:eastAsia="Times New Roman"/>
          <w:i/>
          <w:position w:val="10"/>
          <w:sz w:val="36"/>
        </w:rPr>
        <w:t xml:space="preserve">u </w:t>
      </w:r>
      <w:r>
        <w:t>的波形如图所示，其平均值为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2420" w:right="1540" w:bottom="280" w:left="2420" w:header="708" w:footer="708"/>
          <w:pgNumType w:start="25"/>
          <w:cols w:space="708"/>
        </w:sectPr>
      </w:pPr>
    </w:p>
    <w:p>
      <w:pPr>
        <w:tabs>
          <w:tab w:val="left" w:pos="755"/>
        </w:tabs>
        <w:spacing w:before="54" w:line="530" w:lineRule="exact"/>
        <w:ind w:left="324" w:right="0" w:firstLine="0"/>
        <w:jc w:val="left"/>
        <w:rPr>
          <w:rFonts w:ascii="Arial" w:hAnsi="Arial"/>
          <w:sz w:val="35"/>
        </w:rPr>
      </w:pPr>
      <w:r>
        <w:rPr>
          <w:rFonts w:ascii="Times New Roman" w:hAnsi="Times New Roman"/>
          <w:i/>
          <w:sz w:val="35"/>
        </w:rPr>
        <w:t>u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31"/>
          <w:sz w:val="35"/>
        </w:rPr>
        <w:t xml:space="preserve"> </w:t>
      </w:r>
      <w:r>
        <w:rPr>
          <w:rFonts w:ascii="Arial" w:hAnsi="Arial"/>
          <w:spacing w:val="-19"/>
          <w:position w:val="22"/>
          <w:sz w:val="35"/>
        </w:rPr>
        <w:t>1</w:t>
      </w:r>
    </w:p>
    <w:p>
      <w:pPr>
        <w:tabs>
          <w:tab w:val="left" w:pos="1043"/>
        </w:tabs>
        <w:spacing w:before="0" w:line="358" w:lineRule="exact"/>
        <w:ind w:left="510" w:right="0" w:firstLine="0"/>
        <w:jc w:val="left"/>
        <w:rPr>
          <w:rFonts w:ascii="Symbol" w:hAnsi="Symbol"/>
          <w:sz w:val="37"/>
        </w:rPr>
      </w:pPr>
      <w:r>
        <w:rPr>
          <w:rFonts w:ascii="Times New Roman" w:hAnsi="Times New Roman"/>
          <w:i/>
          <w:sz w:val="20"/>
        </w:rPr>
        <w:t>d</w:t>
        <w:tab/>
      </w:r>
      <w:r>
        <w:rPr>
          <w:rFonts w:ascii="Symbol" w:hAnsi="Symbol"/>
          <w:position w:val="-3"/>
          <w:sz w:val="37"/>
        </w:rPr>
        <w:sym w:font="Symbol" w:char="F070"/>
      </w:r>
    </w:p>
    <w:p>
      <w:pPr>
        <w:spacing w:before="242"/>
        <w:ind w:left="73" w:right="0" w:firstLine="0"/>
        <w:jc w:val="left"/>
        <w:rPr>
          <w:rFonts w:ascii="Symbol" w:hAnsi="Symbol"/>
          <w:sz w:val="21"/>
        </w:rPr>
      </w:pPr>
      <w:r>
        <w:br w:type="column"/>
      </w:r>
      <w:r>
        <w:rPr>
          <w:rFonts w:ascii="Symbol" w:hAnsi="Symbol"/>
          <w:position w:val="-11"/>
          <w:sz w:val="29"/>
        </w:rPr>
        <w:sym w:font="Symbol" w:char="F0F2"/>
      </w:r>
      <w:r>
        <w:rPr>
          <w:rFonts w:ascii="Times New Roman" w:hAnsi="Times New Roman"/>
          <w:position w:val="-11"/>
          <w:sz w:val="29"/>
        </w:rPr>
        <w:t xml:space="preserve"> </w:t>
      </w:r>
      <w:r>
        <w:rPr>
          <w:rFonts w:ascii="Symbol" w:hAnsi="Symbol"/>
          <w:position w:val="1"/>
          <w:sz w:val="21"/>
        </w:rPr>
        <w:sym w:font="Symbol" w:char="F070"/>
      </w:r>
      <w:r>
        <w:rPr>
          <w:rFonts w:ascii="Times New Roman" w:hAnsi="Times New Roman"/>
          <w:position w:val="1"/>
          <w:sz w:val="21"/>
        </w:rPr>
        <w:t xml:space="preserve"> </w:t>
      </w:r>
      <w:r>
        <w:rPr>
          <w:rFonts w:ascii="Symbol" w:hAnsi="Symbol"/>
          <w:sz w:val="20"/>
        </w:rPr>
        <w:sym w:font="Symbol" w:char="F02B"/>
      </w:r>
      <w:r>
        <w:rPr>
          <w:rFonts w:ascii="Symbol" w:hAnsi="Symbol"/>
          <w:position w:val="1"/>
          <w:sz w:val="21"/>
        </w:rPr>
        <w:sym w:font="Symbol" w:char="F061"/>
      </w:r>
    </w:p>
    <w:p>
      <w:pPr>
        <w:spacing w:before="55"/>
        <w:ind w:left="190" w:right="0" w:firstLine="0"/>
        <w:jc w:val="left"/>
        <w:rPr>
          <w:rFonts w:ascii="Symbol" w:hAnsi="Symbol"/>
          <w:sz w:val="21"/>
        </w:rPr>
      </w:pPr>
      <w:r>
        <w:rPr>
          <w:rFonts w:ascii="Symbol" w:hAnsi="Symbol"/>
          <w:w w:val="102"/>
          <w:sz w:val="21"/>
        </w:rPr>
        <w:sym w:font="Symbol" w:char="F061"/>
      </w:r>
    </w:p>
    <w:p>
      <w:pPr>
        <w:tabs>
          <w:tab w:val="left" w:pos="892"/>
          <w:tab w:val="left" w:pos="3356"/>
        </w:tabs>
        <w:spacing w:before="54" w:line="530" w:lineRule="exact"/>
        <w:ind w:left="275" w:right="0" w:firstLine="0"/>
        <w:jc w:val="left"/>
        <w:rPr>
          <w:rFonts w:ascii="Times New Roman" w:hAnsi="Times New Roman"/>
          <w:i/>
          <w:sz w:val="35"/>
        </w:rPr>
      </w:pPr>
      <w:r>
        <w:br w:type="column"/>
      </w:r>
      <w:r>
        <w:rPr>
          <w:rFonts w:ascii="Arial" w:hAnsi="Arial"/>
          <w:spacing w:val="-13"/>
          <w:sz w:val="35"/>
        </w:rPr>
        <w:t>2</w:t>
      </w:r>
      <w:r>
        <w:rPr>
          <w:rFonts w:ascii="Times New Roman" w:hAnsi="Times New Roman"/>
          <w:i/>
          <w:spacing w:val="-13"/>
          <w:sz w:val="35"/>
        </w:rPr>
        <w:t>U</w:t>
        <w:tab/>
      </w:r>
      <w:r>
        <w:rPr>
          <w:rFonts w:ascii="Arial" w:hAnsi="Arial"/>
          <w:sz w:val="35"/>
        </w:rPr>
        <w:t>sin</w:t>
      </w:r>
      <w:r>
        <w:rPr>
          <w:rFonts w:ascii="Arial" w:hAnsi="Arial"/>
          <w:spacing w:val="-51"/>
          <w:sz w:val="35"/>
        </w:rPr>
        <w:t xml:space="preserve"> </w:t>
      </w:r>
      <w:r>
        <w:rPr>
          <w:rFonts w:ascii="Symbol" w:hAnsi="Symbol"/>
          <w:position w:val="2"/>
          <w:sz w:val="37"/>
        </w:rPr>
        <w:sym w:font="Symbol" w:char="F077"/>
      </w:r>
      <w:r>
        <w:rPr>
          <w:rFonts w:ascii="Times New Roman" w:hAnsi="Times New Roman"/>
          <w:i/>
          <w:sz w:val="35"/>
        </w:rPr>
        <w:t>td</w:t>
      </w:r>
      <w:r>
        <w:rPr>
          <w:rFonts w:ascii="Times New Roman" w:hAnsi="Times New Roman"/>
          <w:i/>
          <w:spacing w:val="-46"/>
          <w:sz w:val="35"/>
        </w:rPr>
        <w:t xml:space="preserve"> </w:t>
      </w:r>
      <w:r>
        <w:rPr>
          <w:rFonts w:ascii="Arial" w:hAnsi="Arial"/>
          <w:spacing w:val="3"/>
          <w:sz w:val="35"/>
        </w:rPr>
        <w:t>(</w:t>
      </w:r>
      <w:r>
        <w:rPr>
          <w:rFonts w:ascii="Symbol" w:hAnsi="Symbol"/>
          <w:spacing w:val="3"/>
          <w:position w:val="2"/>
          <w:sz w:val="37"/>
        </w:rPr>
        <w:sym w:font="Symbol" w:char="F077"/>
      </w:r>
      <w:r>
        <w:rPr>
          <w:rFonts w:ascii="Times New Roman" w:hAnsi="Times New Roman"/>
          <w:i/>
          <w:spacing w:val="3"/>
          <w:sz w:val="35"/>
        </w:rPr>
        <w:t>t</w:t>
      </w:r>
      <w:r>
        <w:rPr>
          <w:rFonts w:ascii="Arial" w:hAnsi="Arial"/>
          <w:spacing w:val="3"/>
          <w:sz w:val="35"/>
        </w:rPr>
        <w:t>)</w:t>
      </w:r>
      <w:r>
        <w:rPr>
          <w:rFonts w:ascii="Arial" w:hAnsi="Arial"/>
          <w:spacing w:val="-18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18"/>
          <w:sz w:val="35"/>
        </w:rPr>
        <w:t xml:space="preserve"> </w:t>
      </w:r>
      <w:r>
        <w:rPr>
          <w:rFonts w:ascii="Arial" w:hAnsi="Arial"/>
          <w:position w:val="22"/>
          <w:sz w:val="35"/>
        </w:rPr>
        <w:t>2</w:t>
        <w:tab/>
        <w:t>2</w:t>
      </w:r>
      <w:r>
        <w:rPr>
          <w:rFonts w:ascii="Arial" w:hAnsi="Arial"/>
          <w:spacing w:val="-33"/>
          <w:position w:val="22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U</w:t>
      </w:r>
    </w:p>
    <w:p>
      <w:pPr>
        <w:tabs>
          <w:tab w:val="left" w:pos="3108"/>
          <w:tab w:val="left" w:pos="3892"/>
        </w:tabs>
        <w:spacing w:before="0" w:line="358" w:lineRule="exact"/>
        <w:ind w:left="714" w:right="0" w:firstLine="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  <w:t>2</w:t>
        <w:tab/>
      </w:r>
      <w:r>
        <w:rPr>
          <w:rFonts w:ascii="Symbol" w:hAnsi="Symbol"/>
          <w:position w:val="-3"/>
          <w:sz w:val="37"/>
        </w:rPr>
        <w:sym w:font="Symbol" w:char="F070"/>
      </w:r>
      <w:r>
        <w:rPr>
          <w:rFonts w:ascii="Times New Roman" w:hAnsi="Times New Roman"/>
          <w:position w:val="-3"/>
          <w:sz w:val="37"/>
        </w:rPr>
        <w:tab/>
      </w:r>
      <w:r>
        <w:rPr>
          <w:rFonts w:ascii="Arial" w:hAnsi="Arial"/>
          <w:spacing w:val="-20"/>
          <w:sz w:val="20"/>
        </w:rPr>
        <w:t>2</w:t>
      </w:r>
    </w:p>
    <w:p>
      <w:pPr>
        <w:spacing w:before="211" w:line="446" w:lineRule="exact"/>
        <w:ind w:left="39" w:right="0" w:firstLine="0"/>
        <w:jc w:val="left"/>
        <w:rPr>
          <w:rFonts w:ascii="Times New Roman" w:hAnsi="Times New Roman"/>
          <w:i/>
          <w:sz w:val="35"/>
        </w:rPr>
      </w:pPr>
      <w:r>
        <w:br w:type="column"/>
      </w:r>
      <w:r>
        <w:rPr>
          <w:rFonts w:ascii="Arial" w:hAnsi="Arial"/>
          <w:spacing w:val="8"/>
          <w:sz w:val="35"/>
        </w:rPr>
        <w:t>cos</w:t>
      </w:r>
      <w:r>
        <w:rPr>
          <w:rFonts w:ascii="Symbol" w:hAnsi="Symbol"/>
          <w:spacing w:val="8"/>
          <w:position w:val="2"/>
          <w:sz w:val="37"/>
        </w:rPr>
        <w:sym w:font="Symbol" w:char="F061"/>
      </w:r>
      <w:r>
        <w:rPr>
          <w:rFonts w:ascii="Times New Roman" w:hAnsi="Times New Roman"/>
          <w:spacing w:val="8"/>
          <w:position w:val="2"/>
          <w:sz w:val="37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61"/>
          <w:sz w:val="35"/>
        </w:rPr>
        <w:t xml:space="preserve"> </w:t>
      </w:r>
      <w:r>
        <w:rPr>
          <w:rFonts w:ascii="Arial" w:hAnsi="Arial"/>
          <w:spacing w:val="-5"/>
          <w:sz w:val="35"/>
        </w:rPr>
        <w:t>0.9</w:t>
      </w:r>
      <w:r>
        <w:rPr>
          <w:rFonts w:ascii="Times New Roman" w:hAnsi="Times New Roman"/>
          <w:i/>
          <w:spacing w:val="-5"/>
          <w:sz w:val="35"/>
        </w:rPr>
        <w:t>U</w:t>
      </w:r>
    </w:p>
    <w:p>
      <w:pPr>
        <w:spacing w:before="0" w:line="207" w:lineRule="exact"/>
        <w:ind w:left="0" w:right="0" w:firstLine="0"/>
        <w:jc w:val="right"/>
        <w:rPr>
          <w:rFonts w:ascii="Arial"/>
          <w:sz w:val="20"/>
        </w:rPr>
      </w:pPr>
      <w:r>
        <w:rPr>
          <w:rFonts w:ascii="Arial"/>
          <w:w w:val="91"/>
          <w:sz w:val="20"/>
        </w:rPr>
        <w:t>2</w:t>
      </w:r>
    </w:p>
    <w:p>
      <w:pPr>
        <w:spacing w:before="211"/>
        <w:ind w:left="37" w:right="0" w:firstLine="0"/>
        <w:jc w:val="left"/>
        <w:rPr>
          <w:rFonts w:ascii="Symbol" w:hAnsi="Symbol"/>
          <w:sz w:val="37"/>
        </w:rPr>
      </w:pPr>
      <w:r>
        <w:br w:type="column"/>
      </w:r>
      <w:r>
        <w:rPr>
          <w:rFonts w:ascii="Arial" w:hAnsi="Arial"/>
          <w:sz w:val="35"/>
        </w:rPr>
        <w:t>cos</w:t>
      </w:r>
      <w:r>
        <w:rPr>
          <w:rFonts w:ascii="Symbol" w:hAnsi="Symbol"/>
          <w:position w:val="2"/>
          <w:sz w:val="37"/>
        </w:rPr>
        <w:sym w:font="Symbol" w:char="F061"/>
      </w:r>
    </w:p>
    <w:p>
      <w:pPr>
        <w:spacing w:after="0"/>
        <w:jc w:val="left"/>
        <w:rPr>
          <w:rFonts w:ascii="Symbol" w:hAnsi="Symbol"/>
          <w:sz w:val="37"/>
        </w:rPr>
        <w:sectPr>
          <w:type w:val="continuous"/>
          <w:pgSz w:w="17860" w:h="25260"/>
          <w:pgMar w:top="2420" w:right="1540" w:bottom="280" w:left="2420" w:header="708" w:footer="708"/>
          <w:pgNumType w:start="26"/>
          <w:cols w:num="5" w:space="708" w:equalWidth="0">
            <w:col w:w="1262" w:space="40"/>
            <w:col w:w="653" w:space="39"/>
            <w:col w:w="3995" w:space="40"/>
            <w:col w:w="1981" w:space="39"/>
            <w:col w:w="5851" w:space="0"/>
          </w:cols>
        </w:sect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spacing w:before="7"/>
        <w:rPr>
          <w:rFonts w:ascii="Symbol" w:hAnsi="Symbol"/>
          <w:sz w:val="23"/>
        </w:rPr>
      </w:pPr>
    </w:p>
    <w:p>
      <w:pPr>
        <w:tabs>
          <w:tab w:val="left" w:pos="3216"/>
          <w:tab w:val="left" w:pos="4385"/>
          <w:tab w:val="left" w:pos="7392"/>
        </w:tabs>
        <w:spacing w:before="101"/>
        <w:ind w:left="280" w:right="0" w:firstLine="0"/>
        <w:jc w:val="left"/>
        <w:rPr>
          <w:sz w:val="45"/>
        </w:rPr>
      </w:pPr>
      <w:r>
        <w:pict>
          <v:shape id="_x0000_s1049" type="#_x0000_t202" style="width:220.05pt;height:12.6pt;margin-top:24.58pt;margin-left:263.9pt;mso-position-horizontal-relative:page;position:absolute;z-index:-251631616" filled="f" stroked="f">
            <v:textbox inset="0,0,0,0">
              <w:txbxContent>
                <w:p>
                  <w:pPr>
                    <w:tabs>
                      <w:tab w:val="left" w:pos="1334"/>
                      <w:tab w:val="left" w:pos="4293"/>
                    </w:tabs>
                    <w:spacing w:before="11" w:line="241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21"/>
                    </w:rPr>
                  </w:pPr>
                  <w:r>
                    <w:rPr>
                      <w:rFonts w:ascii="Times New Roman"/>
                      <w:i/>
                      <w:sz w:val="21"/>
                    </w:rPr>
                    <w:t>d</w:t>
                  </w:r>
                  <w:r>
                    <w:rPr>
                      <w:rFonts w:ascii="Times New Roman"/>
                      <w:i/>
                      <w:spacing w:val="-24"/>
                      <w:sz w:val="21"/>
                    </w:rPr>
                    <w:t xml:space="preserve"> </w:t>
                  </w:r>
                  <w:r>
                    <w:rPr>
                      <w:rFonts w:ascii="Arial"/>
                      <w:sz w:val="21"/>
                    </w:rPr>
                    <w:t>0</w:t>
                    <w:tab/>
                    <w:t>2</w:t>
                    <w:tab/>
                  </w:r>
                  <w:r>
                    <w:rPr>
                      <w:rFonts w:ascii="Times New Roman"/>
                      <w:i/>
                      <w:spacing w:val="-20"/>
                      <w:sz w:val="21"/>
                    </w:rPr>
                    <w:t>d</w:t>
                  </w:r>
                </w:p>
              </w:txbxContent>
            </v:textbox>
          </v:shape>
        </w:pict>
      </w:r>
      <w:r>
        <w:rPr>
          <w:spacing w:val="36"/>
          <w:sz w:val="45"/>
        </w:rPr>
        <w:t>当</w:t>
      </w:r>
      <w:r>
        <w:rPr>
          <w:rFonts w:ascii="Symbol" w:eastAsia="Symbol" w:hAnsi="Symbol"/>
          <w:position w:val="2"/>
          <w:sz w:val="29"/>
        </w:rPr>
        <w:sym w:font="Symbol" w:char="F061"/>
      </w:r>
      <w:r>
        <w:rPr>
          <w:rFonts w:ascii="Times New Roman" w:eastAsia="Times New Roman" w:hAnsi="Times New Roman"/>
          <w:position w:val="2"/>
          <w:sz w:val="29"/>
        </w:rPr>
        <w:t xml:space="preserve"> </w:t>
      </w:r>
      <w:r>
        <w:rPr>
          <w:rFonts w:ascii="Times New Roman" w:eastAsia="Times New Roman" w:hAnsi="Times New Roman"/>
          <w:spacing w:val="4"/>
          <w:position w:val="2"/>
          <w:sz w:val="29"/>
        </w:rPr>
        <w:t xml:space="preserve"> </w:t>
      </w:r>
      <w:r>
        <w:rPr>
          <w:rFonts w:ascii="Symbol" w:eastAsia="Symbol" w:hAnsi="Symbol"/>
          <w:sz w:val="34"/>
        </w:rPr>
        <w:sym w:font="Symbol" w:char="F03D"/>
      </w:r>
      <w:r>
        <w:rPr>
          <w:rFonts w:ascii="Times New Roman" w:eastAsia="Times New Roman" w:hAnsi="Times New Roman"/>
          <w:spacing w:val="-8"/>
          <w:sz w:val="34"/>
        </w:rPr>
        <w:t xml:space="preserve"> </w:t>
      </w:r>
      <w:r>
        <w:rPr>
          <w:rFonts w:ascii="Arial" w:eastAsia="Arial" w:hAnsi="Arial"/>
          <w:sz w:val="34"/>
        </w:rPr>
        <w:t>0</w:t>
      </w:r>
      <w:r>
        <w:rPr>
          <w:rFonts w:ascii="Arial" w:eastAsia="Arial" w:hAnsi="Arial"/>
          <w:spacing w:val="-8"/>
          <w:sz w:val="34"/>
        </w:rPr>
        <w:t xml:space="preserve"> </w:t>
      </w:r>
      <w:r>
        <w:rPr>
          <w:sz w:val="45"/>
        </w:rPr>
        <w:t>时，</w:t>
      </w:r>
      <w:r>
        <w:rPr>
          <w:spacing w:val="-184"/>
          <w:sz w:val="45"/>
        </w:rPr>
        <w:t xml:space="preserve"> </w:t>
      </w:r>
      <w:r>
        <w:rPr>
          <w:rFonts w:ascii="Times New Roman" w:eastAsia="Times New Roman" w:hAnsi="Times New Roman"/>
          <w:i/>
          <w:position w:val="10"/>
          <w:sz w:val="37"/>
        </w:rPr>
        <w:t>U</w:t>
        <w:tab/>
      </w:r>
      <w:r>
        <w:rPr>
          <w:rFonts w:ascii="Symbol" w:eastAsia="Symbol" w:hAnsi="Symbol"/>
          <w:position w:val="10"/>
          <w:sz w:val="37"/>
        </w:rPr>
        <w:sym w:font="Symbol" w:char="F03D"/>
      </w:r>
      <w:r>
        <w:rPr>
          <w:rFonts w:ascii="Times New Roman" w:eastAsia="Times New Roman" w:hAnsi="Times New Roman"/>
          <w:spacing w:val="-35"/>
          <w:position w:val="10"/>
          <w:sz w:val="37"/>
        </w:rPr>
        <w:t xml:space="preserve"> </w:t>
      </w:r>
      <w:r>
        <w:rPr>
          <w:rFonts w:ascii="Arial" w:eastAsia="Arial" w:hAnsi="Arial"/>
          <w:spacing w:val="-11"/>
          <w:position w:val="10"/>
          <w:sz w:val="37"/>
        </w:rPr>
        <w:t>0.9</w:t>
      </w:r>
      <w:r>
        <w:rPr>
          <w:rFonts w:ascii="Times New Roman" w:eastAsia="Times New Roman" w:hAnsi="Times New Roman"/>
          <w:i/>
          <w:spacing w:val="-11"/>
          <w:position w:val="10"/>
          <w:sz w:val="37"/>
        </w:rPr>
        <w:t>U</w:t>
        <w:tab/>
      </w:r>
      <w:r>
        <w:rPr>
          <w:spacing w:val="18"/>
          <w:sz w:val="45"/>
        </w:rPr>
        <w:t>；</w:t>
      </w:r>
      <w:r>
        <w:rPr>
          <w:rFonts w:ascii="Symbol" w:eastAsia="Symbol" w:hAnsi="Symbol"/>
          <w:spacing w:val="18"/>
          <w:position w:val="2"/>
          <w:sz w:val="29"/>
        </w:rPr>
        <w:sym w:font="Symbol" w:char="F061"/>
      </w:r>
      <w:r>
        <w:rPr>
          <w:rFonts w:ascii="Times New Roman" w:eastAsia="Times New Roman" w:hAnsi="Times New Roman"/>
          <w:spacing w:val="81"/>
          <w:position w:val="2"/>
          <w:sz w:val="29"/>
        </w:rPr>
        <w:t xml:space="preserve"> </w:t>
      </w:r>
      <w:r>
        <w:rPr>
          <w:rFonts w:ascii="Symbol" w:eastAsia="Symbol" w:hAnsi="Symbol"/>
          <w:position w:val="1"/>
          <w:sz w:val="35"/>
        </w:rPr>
        <w:sym w:font="Symbol" w:char="F03D"/>
      </w:r>
      <w:r>
        <w:rPr>
          <w:rFonts w:ascii="Times New Roman" w:eastAsia="Times New Roman" w:hAnsi="Times New Roman"/>
          <w:spacing w:val="-18"/>
          <w:position w:val="1"/>
          <w:sz w:val="35"/>
        </w:rPr>
        <w:t xml:space="preserve"> </w:t>
      </w:r>
      <w:r>
        <w:rPr>
          <w:rFonts w:ascii="Arial" w:eastAsia="Arial" w:hAnsi="Arial"/>
          <w:position w:val="1"/>
          <w:sz w:val="35"/>
        </w:rPr>
        <w:t>90</w:t>
      </w:r>
      <w:r>
        <w:rPr>
          <w:rFonts w:ascii="Arial" w:eastAsia="Arial" w:hAnsi="Arial"/>
          <w:spacing w:val="61"/>
          <w:position w:val="1"/>
          <w:sz w:val="35"/>
        </w:rPr>
        <w:t xml:space="preserve"> </w:t>
      </w:r>
      <w:r>
        <w:rPr>
          <w:sz w:val="45"/>
        </w:rPr>
        <w:t>时，</w:t>
      </w:r>
      <w:r>
        <w:rPr>
          <w:spacing w:val="-165"/>
          <w:sz w:val="45"/>
        </w:rPr>
        <w:t xml:space="preserve"> </w:t>
      </w:r>
      <w:r>
        <w:rPr>
          <w:rFonts w:ascii="Times New Roman" w:eastAsia="Times New Roman" w:hAnsi="Times New Roman"/>
          <w:i/>
          <w:position w:val="10"/>
          <w:sz w:val="37"/>
        </w:rPr>
        <w:t>u</w:t>
        <w:tab/>
      </w:r>
      <w:r>
        <w:rPr>
          <w:rFonts w:ascii="Symbol" w:eastAsia="Symbol" w:hAnsi="Symbol"/>
          <w:position w:val="10"/>
          <w:sz w:val="37"/>
        </w:rPr>
        <w:sym w:font="Symbol" w:char="F03D"/>
      </w:r>
      <w:r>
        <w:rPr>
          <w:rFonts w:ascii="Times New Roman" w:eastAsia="Times New Roman" w:hAnsi="Times New Roman"/>
          <w:spacing w:val="-24"/>
          <w:position w:val="10"/>
          <w:sz w:val="37"/>
        </w:rPr>
        <w:t xml:space="preserve"> </w:t>
      </w:r>
      <w:r>
        <w:rPr>
          <w:rFonts w:ascii="Arial" w:eastAsia="Arial" w:hAnsi="Arial"/>
          <w:position w:val="10"/>
          <w:sz w:val="37"/>
        </w:rPr>
        <w:t>0</w:t>
      </w:r>
      <w:r>
        <w:rPr>
          <w:rFonts w:ascii="Arial" w:eastAsia="Arial" w:hAnsi="Arial"/>
          <w:spacing w:val="-47"/>
          <w:position w:val="10"/>
          <w:sz w:val="37"/>
        </w:rPr>
        <w:t xml:space="preserve"> </w:t>
      </w:r>
      <w:r>
        <w:rPr>
          <w:sz w:val="45"/>
        </w:rPr>
        <w:t>。晶闸管移相范围为</w:t>
      </w:r>
      <w:r>
        <w:rPr>
          <w:spacing w:val="-129"/>
          <w:sz w:val="45"/>
        </w:rPr>
        <w:t xml:space="preserve"> </w:t>
      </w:r>
      <w:r>
        <w:rPr>
          <w:spacing w:val="6"/>
          <w:sz w:val="45"/>
        </w:rPr>
        <w:t>0°</w:t>
      </w:r>
    </w:p>
    <w:p>
      <w:pPr>
        <w:pStyle w:val="BodyText"/>
        <w:spacing w:before="316"/>
        <w:ind w:left="280"/>
      </w:pPr>
      <w:r>
        <w:t>~90°。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7"/>
        </w:rPr>
      </w:pPr>
    </w:p>
    <w:p>
      <w:pPr>
        <w:spacing w:after="0"/>
        <w:rPr>
          <w:sz w:val="27"/>
        </w:rPr>
        <w:sectPr>
          <w:type w:val="continuous"/>
          <w:pgSz w:w="17860" w:h="25260"/>
          <w:pgMar w:top="2420" w:right="1540" w:bottom="280" w:left="2420" w:header="708" w:footer="708"/>
          <w:pgNumType w:start="27"/>
          <w:cols w:space="708"/>
        </w:sectPr>
      </w:pPr>
    </w:p>
    <w:p>
      <w:pPr>
        <w:pStyle w:val="BodyText"/>
        <w:spacing w:before="112" w:line="406" w:lineRule="exact"/>
        <w:ind w:left="910"/>
        <w:rPr>
          <w:rFonts w:ascii="Times New Roman" w:eastAsia="Times New Roman"/>
          <w:i/>
          <w:sz w:val="36"/>
        </w:rPr>
      </w:pPr>
      <w:r>
        <w:rPr>
          <w:spacing w:val="-5"/>
        </w:rPr>
        <w:t>单相桥式全控整流电路带阻感负载时，晶闸管</w:t>
      </w:r>
      <w:r>
        <w:rPr>
          <w:rFonts w:ascii="Times New Roman" w:eastAsia="Times New Roman"/>
          <w:i/>
          <w:position w:val="10"/>
          <w:sz w:val="37"/>
        </w:rPr>
        <w:t xml:space="preserve">VT </w:t>
      </w:r>
      <w:r>
        <w:rPr>
          <w:spacing w:val="19"/>
        </w:rPr>
        <w:t>和</w:t>
      </w:r>
      <w:r>
        <w:rPr>
          <w:rFonts w:ascii="Times New Roman" w:eastAsia="Times New Roman"/>
          <w:i/>
          <w:spacing w:val="-9"/>
          <w:position w:val="10"/>
          <w:sz w:val="36"/>
        </w:rPr>
        <w:t>VT</w:t>
      </w:r>
    </w:p>
    <w:p>
      <w:pPr>
        <w:spacing w:before="112" w:line="406" w:lineRule="exact"/>
        <w:ind w:left="102" w:right="0" w:firstLine="0"/>
        <w:jc w:val="left"/>
        <w:rPr>
          <w:sz w:val="45"/>
        </w:rPr>
      </w:pPr>
      <w:r>
        <w:br w:type="column"/>
      </w:r>
      <w:r>
        <w:rPr>
          <w:sz w:val="45"/>
        </w:rPr>
        <w:t>的电压</w:t>
      </w:r>
    </w:p>
    <w:p>
      <w:pPr>
        <w:spacing w:after="0" w:line="406" w:lineRule="exact"/>
        <w:jc w:val="left"/>
        <w:rPr>
          <w:sz w:val="45"/>
        </w:rPr>
        <w:sectPr>
          <w:type w:val="continuous"/>
          <w:pgSz w:w="17860" w:h="25260"/>
          <w:pgMar w:top="2420" w:right="1540" w:bottom="280" w:left="2420" w:header="708" w:footer="708"/>
          <w:pgNumType w:start="28"/>
          <w:cols w:num="2" w:space="708" w:equalWidth="0">
            <w:col w:w="11250" w:space="40"/>
            <w:col w:w="2610" w:space="0"/>
          </w:cols>
        </w:sectPr>
      </w:pPr>
    </w:p>
    <w:p>
      <w:pPr>
        <w:tabs>
          <w:tab w:val="left" w:pos="985"/>
        </w:tabs>
        <w:spacing w:before="0" w:line="214" w:lineRule="exact"/>
        <w:ind w:left="0" w:right="2585" w:firstLine="0"/>
        <w:jc w:val="right"/>
        <w:rPr>
          <w:rFonts w:ascii="Arial"/>
          <w:sz w:val="21"/>
        </w:rPr>
      </w:pP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2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21"/>
        </w:rPr>
        <w:t>1</w:t>
        <w:tab/>
      </w:r>
      <w:r>
        <w:rPr>
          <w:rFonts w:ascii="Arial"/>
          <w:w w:val="90"/>
          <w:sz w:val="21"/>
        </w:rPr>
        <w:t>4</w:t>
      </w:r>
    </w:p>
    <w:p>
      <w:pPr>
        <w:pStyle w:val="BodyText"/>
        <w:rPr>
          <w:rFonts w:ascii="Arial"/>
          <w:sz w:val="18"/>
        </w:rPr>
      </w:pPr>
    </w:p>
    <w:p>
      <w:pPr>
        <w:pStyle w:val="BodyText"/>
        <w:spacing w:before="109" w:line="355" w:lineRule="auto"/>
        <w:ind w:left="280" w:right="1089"/>
      </w:pPr>
      <w:r>
        <w:rPr>
          <w:spacing w:val="2"/>
        </w:rPr>
        <w:t xml:space="preserve">波形如图所示，晶闸管承受的最大反向电压均为 </w:t>
      </w:r>
      <w:r>
        <w:rPr>
          <w:rFonts w:ascii="Arial" w:eastAsia="Arial" w:hAnsi="Arial"/>
          <w:sz w:val="29"/>
        </w:rPr>
        <w:t>2</w:t>
      </w:r>
      <w:r>
        <w:rPr>
          <w:rFonts w:ascii="Arial" w:eastAsia="Arial" w:hAnsi="Arial"/>
          <w:spacing w:val="52"/>
          <w:sz w:val="29"/>
        </w:rPr>
        <w:t xml:space="preserve"> </w:t>
      </w:r>
      <w:r>
        <w:rPr>
          <w:rFonts w:ascii="Times New Roman" w:eastAsia="Times New Roman" w:hAnsi="Times New Roman"/>
          <w:i/>
          <w:spacing w:val="8"/>
          <w:position w:val="10"/>
          <w:sz w:val="36"/>
        </w:rPr>
        <w:t>U</w:t>
      </w:r>
      <w:r>
        <w:rPr>
          <w:rFonts w:ascii="Arial" w:eastAsia="Arial" w:hAnsi="Arial"/>
          <w:spacing w:val="8"/>
          <w:position w:val="-11"/>
          <w:sz w:val="21"/>
        </w:rPr>
        <w:t xml:space="preserve">2 </w:t>
      </w:r>
      <w:r>
        <w:t>。晶闸管</w:t>
      </w:r>
      <w:r>
        <w:rPr>
          <w:spacing w:val="6"/>
        </w:rPr>
        <w:t>导通角</w:t>
      </w:r>
      <w:r>
        <w:rPr>
          <w:rFonts w:ascii="Symbol" w:eastAsia="Symbol" w:hAnsi="Symbol"/>
          <w:position w:val="2"/>
          <w:sz w:val="29"/>
        </w:rPr>
        <w:sym w:font="Symbol" w:char="F071"/>
      </w:r>
      <w:r>
        <w:rPr>
          <w:rFonts w:ascii="Times New Roman" w:eastAsia="Times New Roman" w:hAnsi="Times New Roman"/>
          <w:position w:val="2"/>
          <w:sz w:val="29"/>
        </w:rPr>
        <w:t xml:space="preserve"> </w:t>
      </w:r>
      <w:r>
        <w:rPr>
          <w:spacing w:val="25"/>
        </w:rPr>
        <w:t>与</w:t>
      </w:r>
      <w:r>
        <w:rPr>
          <w:rFonts w:ascii="Symbol" w:eastAsia="Symbol" w:hAnsi="Symbol"/>
          <w:position w:val="1"/>
          <w:sz w:val="36"/>
        </w:rPr>
        <w:sym w:font="Symbol" w:char="F061"/>
      </w:r>
      <w:r>
        <w:rPr>
          <w:rFonts w:ascii="Times New Roman" w:eastAsia="Times New Roman" w:hAnsi="Times New Roman"/>
          <w:position w:val="1"/>
          <w:sz w:val="36"/>
        </w:rPr>
        <w:t xml:space="preserve"> </w:t>
      </w:r>
      <w:r>
        <w:rPr>
          <w:spacing w:val="-7"/>
        </w:rPr>
        <w:t>无关，均为</w:t>
      </w:r>
      <w:r>
        <w:t>180</w:t>
      </w:r>
      <w:r>
        <w:rPr>
          <w:spacing w:val="-1"/>
        </w:rPr>
        <w:t>°，其电流波形如图所示。平均值有</w:t>
      </w:r>
    </w:p>
    <w:p>
      <w:pPr>
        <w:spacing w:after="0" w:line="355" w:lineRule="auto"/>
        <w:sectPr>
          <w:type w:val="continuous"/>
          <w:pgSz w:w="17860" w:h="25260"/>
          <w:pgMar w:top="2420" w:right="1540" w:bottom="280" w:left="2420" w:header="708" w:footer="708"/>
          <w:pgNumType w:start="29"/>
          <w:cols w:space="708"/>
        </w:sectPr>
      </w:pPr>
    </w:p>
    <w:p>
      <w:pPr>
        <w:pStyle w:val="BodyText"/>
        <w:spacing w:before="2"/>
        <w:rPr>
          <w:sz w:val="10"/>
        </w:rPr>
      </w:pPr>
    </w:p>
    <w:p>
      <w:pPr>
        <w:spacing w:after="0"/>
        <w:rPr>
          <w:sz w:val="10"/>
        </w:rPr>
        <w:sectPr>
          <w:pgSz w:w="17860" w:h="25260"/>
          <w:pgMar w:top="1820" w:right="1540" w:bottom="280" w:left="2420" w:header="708" w:footer="708"/>
          <w:pgNumType w:start="30"/>
          <w:cols w:space="708"/>
        </w:sectPr>
      </w:pPr>
    </w:p>
    <w:p>
      <w:pPr>
        <w:pStyle w:val="BodyText"/>
        <w:spacing w:before="1"/>
        <w:rPr>
          <w:sz w:val="37"/>
        </w:rPr>
      </w:pPr>
    </w:p>
    <w:p>
      <w:pPr>
        <w:pStyle w:val="BodyText"/>
        <w:spacing w:before="1"/>
        <w:ind w:left="280"/>
      </w:pPr>
      <w:r>
        <w:t>效值分别为</w:t>
      </w:r>
    </w:p>
    <w:p>
      <w:pPr>
        <w:spacing w:before="323" w:line="382" w:lineRule="exact"/>
        <w:ind w:left="26" w:right="0" w:firstLine="0"/>
        <w:jc w:val="left"/>
        <w:rPr>
          <w:rFonts w:ascii="Times New Roman"/>
          <w:i/>
          <w:sz w:val="35"/>
        </w:rPr>
      </w:pPr>
      <w:r>
        <w:br w:type="column"/>
      </w:r>
      <w:r>
        <w:rPr>
          <w:rFonts w:ascii="Times New Roman"/>
          <w:i/>
          <w:sz w:val="35"/>
        </w:rPr>
        <w:t>I</w:t>
      </w:r>
    </w:p>
    <w:p>
      <w:pPr>
        <w:spacing w:before="0" w:line="209" w:lineRule="exact"/>
        <w:ind w:left="165" w:right="0" w:firstLine="0"/>
        <w:jc w:val="left"/>
        <w:rPr>
          <w:rFonts w:ascii="Times New Roman"/>
          <w:i/>
          <w:sz w:val="20"/>
        </w:rPr>
      </w:pPr>
      <w:r>
        <w:rPr>
          <w:rFonts w:ascii="Times New Roman"/>
          <w:i/>
          <w:sz w:val="20"/>
        </w:rPr>
        <w:t>dVT</w:t>
      </w:r>
    </w:p>
    <w:p>
      <w:pPr>
        <w:tabs>
          <w:tab w:val="left" w:pos="1505"/>
          <w:tab w:val="left" w:pos="2017"/>
        </w:tabs>
        <w:spacing w:before="101" w:line="501" w:lineRule="exact"/>
        <w:ind w:left="107" w:right="0" w:firstLine="0"/>
        <w:jc w:val="left"/>
        <w:rPr>
          <w:rFonts w:ascii="Symbol" w:hAnsi="Symbol"/>
          <w:sz w:val="35"/>
        </w:rPr>
      </w:pPr>
      <w:r>
        <w:br w:type="column"/>
      </w:r>
      <w:r>
        <w:rPr>
          <w:rFonts w:ascii="Symbol" w:hAnsi="Symbol"/>
          <w:position w:val="-4"/>
          <w:sz w:val="35"/>
        </w:rPr>
        <w:sym w:font="Symbol" w:char="F03D"/>
      </w:r>
      <w:r>
        <w:rPr>
          <w:rFonts w:ascii="Times New Roman" w:hAnsi="Times New Roman"/>
          <w:spacing w:val="15"/>
          <w:position w:val="-4"/>
          <w:sz w:val="35"/>
        </w:rPr>
        <w:t xml:space="preserve"> </w:t>
      </w:r>
      <w:r>
        <w:rPr>
          <w:rFonts w:ascii="Arial" w:hAnsi="Arial"/>
          <w:position w:val="17"/>
          <w:sz w:val="35"/>
        </w:rPr>
        <w:t>1</w:t>
      </w:r>
      <w:r>
        <w:rPr>
          <w:rFonts w:ascii="Arial" w:hAnsi="Arial"/>
          <w:spacing w:val="-9"/>
          <w:position w:val="17"/>
          <w:sz w:val="35"/>
        </w:rPr>
        <w:t xml:space="preserve"> </w:t>
      </w:r>
      <w:r>
        <w:rPr>
          <w:rFonts w:ascii="Times New Roman" w:hAnsi="Times New Roman"/>
          <w:i/>
          <w:position w:val="-4"/>
          <w:sz w:val="35"/>
        </w:rPr>
        <w:t>I</w:t>
        <w:tab/>
      </w:r>
      <w:r>
        <w:rPr>
          <w:rFonts w:ascii="Times New Roman" w:hAnsi="Times New Roman"/>
          <w:i/>
          <w:sz w:val="35"/>
        </w:rPr>
        <w:t>I</w:t>
        <w:tab/>
      </w:r>
      <w:r>
        <w:rPr>
          <w:rFonts w:ascii="Symbol" w:hAnsi="Symbol"/>
          <w:spacing w:val="-20"/>
          <w:sz w:val="35"/>
        </w:rPr>
        <w:sym w:font="Symbol" w:char="F03D"/>
      </w:r>
    </w:p>
    <w:p>
      <w:pPr>
        <w:tabs>
          <w:tab w:val="left" w:pos="816"/>
        </w:tabs>
        <w:spacing w:before="0" w:line="452" w:lineRule="exact"/>
        <w:ind w:left="415" w:right="0" w:firstLine="0"/>
        <w:jc w:val="left"/>
        <w:rPr>
          <w:rFonts w:ascii="Times New Roman" w:eastAsia="Times New Roman"/>
          <w:i/>
          <w:sz w:val="20"/>
        </w:rPr>
      </w:pPr>
      <w:r>
        <w:rPr>
          <w:rFonts w:ascii="Arial" w:eastAsia="Arial"/>
          <w:position w:val="-10"/>
          <w:sz w:val="35"/>
        </w:rPr>
        <w:t>2</w:t>
        <w:tab/>
      </w:r>
      <w:r>
        <w:rPr>
          <w:rFonts w:ascii="Times New Roman" w:eastAsia="Times New Roman"/>
          <w:i/>
          <w:position w:val="-4"/>
          <w:sz w:val="20"/>
        </w:rPr>
        <w:t xml:space="preserve">d </w:t>
      </w:r>
      <w:r>
        <w:rPr>
          <w:spacing w:val="-34"/>
          <w:position w:val="-10"/>
          <w:sz w:val="45"/>
        </w:rPr>
        <w:t xml:space="preserve">和 </w:t>
      </w:r>
      <w:r>
        <w:rPr>
          <w:rFonts w:ascii="Times New Roman" w:eastAsia="Times New Roman"/>
          <w:i/>
          <w:sz w:val="20"/>
        </w:rPr>
        <w:t>VT</w:t>
      </w:r>
    </w:p>
    <w:p>
      <w:pPr>
        <w:tabs>
          <w:tab w:val="left" w:pos="615"/>
          <w:tab w:val="left" w:pos="1004"/>
        </w:tabs>
        <w:spacing w:before="51" w:line="571" w:lineRule="exact"/>
        <w:ind w:left="209" w:right="0" w:firstLine="0"/>
        <w:jc w:val="left"/>
        <w:rPr>
          <w:rFonts w:ascii="Times New Roman" w:hAnsi="Times New Roman"/>
          <w:i/>
          <w:sz w:val="35"/>
        </w:rPr>
      </w:pPr>
      <w:r>
        <w:br w:type="column"/>
      </w:r>
      <w:r>
        <w:rPr>
          <w:rFonts w:ascii="Arial" w:hAnsi="Arial"/>
          <w:position w:val="22"/>
          <w:sz w:val="35"/>
        </w:rPr>
        <w:t>1</w:t>
        <w:tab/>
      </w:r>
      <w:r>
        <w:rPr>
          <w:rFonts w:ascii="Times New Roman" w:hAnsi="Times New Roman"/>
          <w:i/>
          <w:sz w:val="35"/>
        </w:rPr>
        <w:t>I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52"/>
          <w:sz w:val="35"/>
        </w:rPr>
        <w:t xml:space="preserve"> </w:t>
      </w:r>
      <w:r>
        <w:rPr>
          <w:rFonts w:ascii="Arial" w:hAnsi="Arial"/>
          <w:sz w:val="35"/>
        </w:rPr>
        <w:t>0.707</w:t>
      </w:r>
      <w:r>
        <w:rPr>
          <w:rFonts w:ascii="Arial" w:hAnsi="Arial"/>
          <w:spacing w:val="-78"/>
          <w:sz w:val="35"/>
        </w:rPr>
        <w:t xml:space="preserve"> </w:t>
      </w:r>
      <w:r>
        <w:rPr>
          <w:rFonts w:ascii="Times New Roman" w:hAnsi="Times New Roman"/>
          <w:i/>
          <w:spacing w:val="-20"/>
          <w:sz w:val="35"/>
        </w:rPr>
        <w:t>I</w:t>
      </w:r>
    </w:p>
    <w:p>
      <w:pPr>
        <w:tabs>
          <w:tab w:val="left" w:pos="757"/>
        </w:tabs>
        <w:spacing w:before="0" w:line="349" w:lineRule="exact"/>
        <w:ind w:left="322" w:right="0" w:firstLine="0"/>
        <w:jc w:val="left"/>
        <w:rPr>
          <w:rFonts w:ascii="Times New Roman"/>
          <w:i/>
          <w:sz w:val="20"/>
        </w:rPr>
      </w:pPr>
      <w:r>
        <w:pict>
          <v:group id="_x0000_s1050" style="width:632.65pt;height:1036pt;margin-top:-37.51pt;margin-left:130pt;mso-position-horizontal-relative:page;position:absolute;z-index:-251629568" coordorigin="2600,-750" coordsize="12653,20720">
            <v:shape id="_x0000_s1051" type="#_x0000_t75" style="width:12653;height:10255;left:2600;position:absolute;top:4130" stroked="f">
              <v:imagedata r:id="rId19" o:title=""/>
            </v:shape>
            <v:shape id="_x0000_s1052" type="#_x0000_t75" style="width:12453;height:10058;left:2700;position:absolute;top:4230" stroked="f">
              <v:imagedata r:id="rId20" o:title=""/>
            </v:shape>
            <v:shape id="_x0000_s1053" type="#_x0000_t75" style="width:12600;height:20720;left:2640;position:absolute;top:-751" stroked="f">
              <v:imagedata r:id="rId21" o:title=""/>
            </v:shape>
          </v:group>
        </w:pict>
      </w:r>
      <w:r>
        <w:rPr>
          <w:rFonts w:ascii="Arial"/>
          <w:position w:val="-7"/>
          <w:sz w:val="35"/>
        </w:rPr>
        <w:t>2</w:t>
        <w:tab/>
      </w:r>
      <w:r>
        <w:rPr>
          <w:rFonts w:ascii="Times New Roman"/>
          <w:i/>
          <w:sz w:val="20"/>
        </w:rPr>
        <w:t>d</w:t>
      </w:r>
    </w:p>
    <w:p>
      <w:pPr>
        <w:pStyle w:val="BodyText"/>
        <w:spacing w:before="4"/>
        <w:rPr>
          <w:rFonts w:ascii="Times New Roman"/>
          <w:i/>
          <w:sz w:val="41"/>
        </w:rPr>
      </w:pPr>
      <w:r>
        <w:br w:type="column"/>
      </w:r>
    </w:p>
    <w:p>
      <w:pPr>
        <w:spacing w:before="0" w:line="479" w:lineRule="exact"/>
        <w:ind w:left="-15" w:right="0" w:firstLine="0"/>
        <w:jc w:val="left"/>
        <w:rPr>
          <w:sz w:val="45"/>
        </w:rPr>
      </w:pPr>
      <w:r>
        <w:rPr>
          <w:rFonts w:ascii="Times New Roman" w:eastAsia="Times New Roman"/>
          <w:i/>
          <w:position w:val="11"/>
          <w:sz w:val="20"/>
        </w:rPr>
        <w:t xml:space="preserve">d </w:t>
      </w:r>
      <w:r>
        <w:rPr>
          <w:spacing w:val="5"/>
          <w:sz w:val="45"/>
        </w:rPr>
        <w:t>。变压器二次电流</w:t>
      </w:r>
      <w:r>
        <w:rPr>
          <w:rFonts w:ascii="Times New Roman" w:eastAsia="Times New Roman"/>
          <w:i/>
          <w:position w:val="10"/>
          <w:sz w:val="37"/>
        </w:rPr>
        <w:t>i</w:t>
      </w:r>
      <w:r>
        <w:rPr>
          <w:rFonts w:ascii="Times New Roman" w:eastAsia="Times New Roman"/>
          <w:i/>
          <w:spacing w:val="55"/>
          <w:position w:val="10"/>
          <w:sz w:val="37"/>
        </w:rPr>
        <w:t xml:space="preserve"> </w:t>
      </w:r>
      <w:r>
        <w:rPr>
          <w:sz w:val="45"/>
        </w:rPr>
        <w:t>的波</w:t>
      </w:r>
    </w:p>
    <w:p>
      <w:pPr>
        <w:spacing w:before="0" w:line="144" w:lineRule="exact"/>
        <w:ind w:left="1626" w:right="0" w:firstLine="0"/>
        <w:jc w:val="center"/>
        <w:rPr>
          <w:rFonts w:ascii="Arial"/>
          <w:sz w:val="21"/>
        </w:rPr>
      </w:pPr>
      <w:r>
        <w:rPr>
          <w:rFonts w:ascii="Arial"/>
          <w:w w:val="91"/>
          <w:sz w:val="21"/>
        </w:rPr>
        <w:t>2</w:t>
      </w:r>
    </w:p>
    <w:p>
      <w:pPr>
        <w:spacing w:after="0" w:line="144" w:lineRule="exact"/>
        <w:jc w:val="center"/>
        <w:rPr>
          <w:rFonts w:ascii="Arial"/>
          <w:sz w:val="21"/>
        </w:rPr>
        <w:sectPr>
          <w:type w:val="continuous"/>
          <w:pgSz w:w="17860" w:h="25260"/>
          <w:pgMar w:top="2420" w:right="1540" w:bottom="280" w:left="2420" w:header="708" w:footer="708"/>
          <w:pgNumType w:start="31"/>
          <w:cols w:num="5" w:space="708" w:equalWidth="0">
            <w:col w:w="2531" w:space="40"/>
            <w:col w:w="509" w:space="39"/>
            <w:col w:w="2210" w:space="39"/>
            <w:col w:w="2232" w:space="40"/>
            <w:col w:w="6260" w:space="0"/>
          </w:cols>
        </w:sectPr>
      </w:pPr>
    </w:p>
    <w:p>
      <w:pPr>
        <w:pStyle w:val="BodyText"/>
        <w:spacing w:before="10"/>
        <w:rPr>
          <w:rFonts w:ascii="Arial"/>
          <w:sz w:val="21"/>
        </w:rPr>
      </w:pPr>
    </w:p>
    <w:p>
      <w:pPr>
        <w:pStyle w:val="BodyText"/>
        <w:spacing w:before="37"/>
        <w:ind w:left="280"/>
      </w:pPr>
      <w:r>
        <w:t>形为正负各180</w:t>
      </w:r>
      <w:r>
        <w:rPr>
          <w:spacing w:val="1"/>
        </w:rPr>
        <w:t>°的矩形波，如图所示，其相位由</w:t>
      </w:r>
      <w:r>
        <w:rPr>
          <w:rFonts w:ascii="Symbol" w:eastAsia="Symbol" w:hAnsi="Symbol"/>
          <w:position w:val="1"/>
          <w:sz w:val="29"/>
        </w:rPr>
        <w:sym w:font="Symbol" w:char="F061"/>
      </w:r>
      <w:r>
        <w:rPr>
          <w:rFonts w:ascii="Times New Roman" w:eastAsia="Times New Roman" w:hAnsi="Times New Roman"/>
          <w:spacing w:val="58"/>
          <w:position w:val="1"/>
          <w:sz w:val="29"/>
        </w:rPr>
        <w:t xml:space="preserve"> </w:t>
      </w:r>
      <w:r>
        <w:t>角决定，有</w:t>
      </w:r>
    </w:p>
    <w:p>
      <w:pPr>
        <w:tabs>
          <w:tab w:val="left" w:pos="1602"/>
          <w:tab w:val="left" w:pos="2217"/>
        </w:tabs>
        <w:spacing w:before="380" w:line="501" w:lineRule="exact"/>
        <w:ind w:left="280" w:right="0" w:firstLine="0"/>
        <w:jc w:val="left"/>
        <w:rPr>
          <w:sz w:val="45"/>
        </w:rPr>
      </w:pPr>
      <w:r>
        <w:pict>
          <v:shape id="_x0000_s1054" type="#_x0000_t202" style="width:5.35pt;height:10.7pt;margin-top:38.62pt;margin-left:222.3pt;mso-position-horizontal-relative:page;position:absolute;z-index:-251628544" filled="f" stroked="f">
            <v:textbox inset="0,0,0,0">
              <w:txbxContent>
                <w:p>
                  <w:pPr>
                    <w:spacing w:before="12" w:line="202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21"/>
                    </w:rPr>
                  </w:pPr>
                  <w:r>
                    <w:rPr>
                      <w:rFonts w:ascii="Times New Roman"/>
                      <w:i/>
                      <w:w w:val="101"/>
                      <w:sz w:val="21"/>
                    </w:rPr>
                    <w:t>d</w:t>
                  </w:r>
                </w:p>
              </w:txbxContent>
            </v:textbox>
          </v:shape>
        </w:pict>
      </w:r>
      <w:r>
        <w:rPr>
          <w:position w:val="-9"/>
          <w:sz w:val="45"/>
        </w:rPr>
        <w:t>效</w:t>
      </w:r>
      <w:r>
        <w:rPr>
          <w:spacing w:val="65"/>
          <w:position w:val="-9"/>
          <w:sz w:val="45"/>
        </w:rPr>
        <w:t>值</w:t>
      </w:r>
      <w:r>
        <w:rPr>
          <w:rFonts w:ascii="Times New Roman" w:eastAsia="Times New Roman" w:hAnsi="Times New Roman"/>
          <w:i/>
          <w:sz w:val="37"/>
        </w:rPr>
        <w:t>I</w:t>
        <w:tab/>
      </w:r>
      <w:r>
        <w:rPr>
          <w:rFonts w:ascii="Symbol" w:eastAsia="Symbol" w:hAnsi="Symbol"/>
          <w:sz w:val="37"/>
        </w:rPr>
        <w:sym w:font="Symbol" w:char="F03D"/>
      </w:r>
      <w:r>
        <w:rPr>
          <w:rFonts w:ascii="Times New Roman" w:eastAsia="Times New Roman" w:hAnsi="Times New Roman"/>
          <w:spacing w:val="-11"/>
          <w:sz w:val="37"/>
        </w:rPr>
        <w:t xml:space="preserve"> </w:t>
      </w:r>
      <w:r>
        <w:rPr>
          <w:rFonts w:ascii="Times New Roman" w:eastAsia="Times New Roman" w:hAnsi="Times New Roman"/>
          <w:i/>
          <w:sz w:val="37"/>
        </w:rPr>
        <w:t>I</w:t>
        <w:tab/>
      </w:r>
      <w:r>
        <w:rPr>
          <w:position w:val="-9"/>
          <w:sz w:val="45"/>
        </w:rPr>
        <w:t>。</w:t>
      </w:r>
    </w:p>
    <w:p>
      <w:pPr>
        <w:spacing w:before="0" w:line="144" w:lineRule="exact"/>
        <w:ind w:left="1383" w:right="0" w:firstLine="0"/>
        <w:jc w:val="left"/>
        <w:rPr>
          <w:rFonts w:ascii="Arial"/>
          <w:sz w:val="21"/>
        </w:rPr>
      </w:pPr>
      <w:r>
        <w:rPr>
          <w:rFonts w:ascii="Arial"/>
          <w:w w:val="91"/>
          <w:sz w:val="21"/>
        </w:rPr>
        <w:t>2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1"/>
        <w:rPr>
          <w:rFonts w:ascii="Arial"/>
          <w:sz w:val="18"/>
        </w:rPr>
      </w:pPr>
    </w:p>
    <w:p>
      <w:pPr>
        <w:pStyle w:val="Heading2"/>
        <w:spacing w:before="32"/>
      </w:pPr>
      <w:r>
        <w:t>整流电路参数计算：</w:t>
      </w:r>
    </w:p>
    <w:p>
      <w:pPr>
        <w:pStyle w:val="BodyText"/>
        <w:spacing w:before="12"/>
        <w:rPr>
          <w:b/>
          <w:sz w:val="54"/>
        </w:rPr>
      </w:pPr>
    </w:p>
    <w:p>
      <w:pPr>
        <w:pStyle w:val="ListParagraph"/>
        <w:numPr>
          <w:ilvl w:val="0"/>
          <w:numId w:val="4"/>
        </w:numPr>
        <w:tabs>
          <w:tab w:val="left" w:pos="959"/>
        </w:tabs>
        <w:spacing w:before="0" w:after="0" w:line="240" w:lineRule="auto"/>
        <w:ind w:left="958" w:right="0" w:hanging="679"/>
        <w:jc w:val="left"/>
        <w:rPr>
          <w:sz w:val="45"/>
        </w:rPr>
      </w:pPr>
      <w:r>
        <w:rPr>
          <w:sz w:val="45"/>
        </w:rPr>
        <w:t>整流输出电压的平均值：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5"/>
        </w:rPr>
      </w:pPr>
    </w:p>
    <w:p>
      <w:pPr>
        <w:spacing w:after="0"/>
        <w:rPr>
          <w:sz w:val="25"/>
        </w:rPr>
        <w:sectPr>
          <w:type w:val="continuous"/>
          <w:pgSz w:w="17860" w:h="25260"/>
          <w:pgMar w:top="2420" w:right="1540" w:bottom="280" w:left="2420" w:header="708" w:footer="708"/>
          <w:pgNumType w:start="32"/>
          <w:cols w:space="708"/>
        </w:sectPr>
      </w:pPr>
    </w:p>
    <w:p>
      <w:pPr>
        <w:tabs>
          <w:tab w:val="left" w:pos="755"/>
        </w:tabs>
        <w:spacing w:before="54" w:line="530" w:lineRule="exact"/>
        <w:ind w:left="324" w:right="0" w:firstLine="0"/>
        <w:jc w:val="left"/>
        <w:rPr>
          <w:rFonts w:ascii="Arial" w:hAnsi="Arial"/>
          <w:sz w:val="35"/>
        </w:rPr>
      </w:pPr>
      <w:r>
        <w:rPr>
          <w:rFonts w:ascii="Times New Roman" w:hAnsi="Times New Roman"/>
          <w:i/>
          <w:sz w:val="35"/>
        </w:rPr>
        <w:t>u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31"/>
          <w:sz w:val="35"/>
        </w:rPr>
        <w:t xml:space="preserve"> </w:t>
      </w:r>
      <w:r>
        <w:rPr>
          <w:rFonts w:ascii="Arial" w:hAnsi="Arial"/>
          <w:spacing w:val="-19"/>
          <w:position w:val="22"/>
          <w:sz w:val="35"/>
        </w:rPr>
        <w:t>1</w:t>
      </w:r>
    </w:p>
    <w:p>
      <w:pPr>
        <w:tabs>
          <w:tab w:val="left" w:pos="1043"/>
        </w:tabs>
        <w:spacing w:before="0" w:line="358" w:lineRule="exact"/>
        <w:ind w:left="510" w:right="0" w:firstLine="0"/>
        <w:jc w:val="left"/>
        <w:rPr>
          <w:rFonts w:ascii="Symbol" w:hAnsi="Symbol"/>
          <w:sz w:val="37"/>
        </w:rPr>
      </w:pPr>
      <w:r>
        <w:rPr>
          <w:rFonts w:ascii="Times New Roman" w:hAnsi="Times New Roman"/>
          <w:i/>
          <w:sz w:val="20"/>
        </w:rPr>
        <w:t>d</w:t>
        <w:tab/>
      </w:r>
      <w:r>
        <w:rPr>
          <w:rFonts w:ascii="Symbol" w:hAnsi="Symbol"/>
          <w:position w:val="-3"/>
          <w:sz w:val="37"/>
        </w:rPr>
        <w:sym w:font="Symbol" w:char="F070"/>
      </w:r>
    </w:p>
    <w:p>
      <w:pPr>
        <w:spacing w:before="241"/>
        <w:ind w:left="73" w:right="0" w:firstLine="0"/>
        <w:jc w:val="left"/>
        <w:rPr>
          <w:rFonts w:ascii="Symbol" w:hAnsi="Symbol"/>
          <w:sz w:val="21"/>
        </w:rPr>
      </w:pPr>
      <w:r>
        <w:br w:type="column"/>
      </w:r>
      <w:r>
        <w:rPr>
          <w:rFonts w:ascii="Symbol" w:hAnsi="Symbol"/>
          <w:position w:val="-11"/>
          <w:sz w:val="29"/>
        </w:rPr>
        <w:sym w:font="Symbol" w:char="F0F2"/>
      </w:r>
      <w:r>
        <w:rPr>
          <w:rFonts w:ascii="Times New Roman" w:hAnsi="Times New Roman"/>
          <w:position w:val="-11"/>
          <w:sz w:val="29"/>
        </w:rPr>
        <w:t xml:space="preserve"> </w:t>
      </w:r>
      <w:r>
        <w:rPr>
          <w:rFonts w:ascii="Symbol" w:hAnsi="Symbol"/>
          <w:position w:val="1"/>
          <w:sz w:val="21"/>
        </w:rPr>
        <w:sym w:font="Symbol" w:char="F070"/>
      </w:r>
      <w:r>
        <w:rPr>
          <w:rFonts w:ascii="Times New Roman" w:hAnsi="Times New Roman"/>
          <w:position w:val="1"/>
          <w:sz w:val="21"/>
        </w:rPr>
        <w:t xml:space="preserve"> </w:t>
      </w:r>
      <w:r>
        <w:rPr>
          <w:rFonts w:ascii="Symbol" w:hAnsi="Symbol"/>
          <w:sz w:val="20"/>
        </w:rPr>
        <w:sym w:font="Symbol" w:char="F02B"/>
      </w:r>
      <w:r>
        <w:rPr>
          <w:rFonts w:ascii="Symbol" w:hAnsi="Symbol"/>
          <w:position w:val="1"/>
          <w:sz w:val="21"/>
        </w:rPr>
        <w:sym w:font="Symbol" w:char="F061"/>
      </w:r>
    </w:p>
    <w:p>
      <w:pPr>
        <w:spacing w:before="55"/>
        <w:ind w:left="190" w:right="0" w:firstLine="0"/>
        <w:jc w:val="left"/>
        <w:rPr>
          <w:rFonts w:ascii="Symbol" w:hAnsi="Symbol"/>
          <w:sz w:val="21"/>
        </w:rPr>
      </w:pPr>
      <w:r>
        <w:rPr>
          <w:rFonts w:ascii="Symbol" w:hAnsi="Symbol"/>
          <w:w w:val="102"/>
          <w:sz w:val="21"/>
        </w:rPr>
        <w:sym w:font="Symbol" w:char="F061"/>
      </w:r>
    </w:p>
    <w:p>
      <w:pPr>
        <w:tabs>
          <w:tab w:val="left" w:pos="892"/>
          <w:tab w:val="left" w:pos="3356"/>
        </w:tabs>
        <w:spacing w:before="54" w:line="530" w:lineRule="exact"/>
        <w:ind w:left="275" w:right="0" w:firstLine="0"/>
        <w:jc w:val="left"/>
        <w:rPr>
          <w:rFonts w:ascii="Times New Roman" w:hAnsi="Times New Roman"/>
          <w:i/>
          <w:sz w:val="35"/>
        </w:rPr>
      </w:pPr>
      <w:r>
        <w:br w:type="column"/>
      </w:r>
      <w:r>
        <w:rPr>
          <w:rFonts w:ascii="Arial" w:hAnsi="Arial"/>
          <w:spacing w:val="-13"/>
          <w:sz w:val="35"/>
        </w:rPr>
        <w:t>2</w:t>
      </w:r>
      <w:r>
        <w:rPr>
          <w:rFonts w:ascii="Times New Roman" w:hAnsi="Times New Roman"/>
          <w:i/>
          <w:spacing w:val="-13"/>
          <w:sz w:val="35"/>
        </w:rPr>
        <w:t>U</w:t>
        <w:tab/>
      </w:r>
      <w:r>
        <w:rPr>
          <w:rFonts w:ascii="Arial" w:hAnsi="Arial"/>
          <w:sz w:val="35"/>
        </w:rPr>
        <w:t>sin</w:t>
      </w:r>
      <w:r>
        <w:rPr>
          <w:rFonts w:ascii="Arial" w:hAnsi="Arial"/>
          <w:spacing w:val="-51"/>
          <w:sz w:val="35"/>
        </w:rPr>
        <w:t xml:space="preserve"> </w:t>
      </w:r>
      <w:r>
        <w:rPr>
          <w:rFonts w:ascii="Symbol" w:hAnsi="Symbol"/>
          <w:position w:val="2"/>
          <w:sz w:val="37"/>
        </w:rPr>
        <w:sym w:font="Symbol" w:char="F077"/>
      </w:r>
      <w:r>
        <w:rPr>
          <w:rFonts w:ascii="Times New Roman" w:hAnsi="Times New Roman"/>
          <w:i/>
          <w:sz w:val="35"/>
        </w:rPr>
        <w:t>td</w:t>
      </w:r>
      <w:r>
        <w:rPr>
          <w:rFonts w:ascii="Times New Roman" w:hAnsi="Times New Roman"/>
          <w:i/>
          <w:spacing w:val="-46"/>
          <w:sz w:val="35"/>
        </w:rPr>
        <w:t xml:space="preserve"> </w:t>
      </w:r>
      <w:r>
        <w:rPr>
          <w:rFonts w:ascii="Arial" w:hAnsi="Arial"/>
          <w:spacing w:val="3"/>
          <w:sz w:val="35"/>
        </w:rPr>
        <w:t>(</w:t>
      </w:r>
      <w:r>
        <w:rPr>
          <w:rFonts w:ascii="Symbol" w:hAnsi="Symbol"/>
          <w:spacing w:val="3"/>
          <w:position w:val="2"/>
          <w:sz w:val="37"/>
        </w:rPr>
        <w:sym w:font="Symbol" w:char="F077"/>
      </w:r>
      <w:r>
        <w:rPr>
          <w:rFonts w:ascii="Times New Roman" w:hAnsi="Times New Roman"/>
          <w:i/>
          <w:spacing w:val="3"/>
          <w:sz w:val="35"/>
        </w:rPr>
        <w:t>t</w:t>
      </w:r>
      <w:r>
        <w:rPr>
          <w:rFonts w:ascii="Arial" w:hAnsi="Arial"/>
          <w:spacing w:val="3"/>
          <w:sz w:val="35"/>
        </w:rPr>
        <w:t>)</w:t>
      </w:r>
      <w:r>
        <w:rPr>
          <w:rFonts w:ascii="Arial" w:hAnsi="Arial"/>
          <w:spacing w:val="-18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18"/>
          <w:sz w:val="35"/>
        </w:rPr>
        <w:t xml:space="preserve"> </w:t>
      </w:r>
      <w:r>
        <w:rPr>
          <w:rFonts w:ascii="Arial" w:hAnsi="Arial"/>
          <w:position w:val="22"/>
          <w:sz w:val="35"/>
        </w:rPr>
        <w:t>2</w:t>
        <w:tab/>
        <w:t>2</w:t>
      </w:r>
      <w:r>
        <w:rPr>
          <w:rFonts w:ascii="Arial" w:hAnsi="Arial"/>
          <w:spacing w:val="-33"/>
          <w:position w:val="22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U</w:t>
      </w:r>
    </w:p>
    <w:p>
      <w:pPr>
        <w:tabs>
          <w:tab w:val="left" w:pos="3108"/>
          <w:tab w:val="left" w:pos="3892"/>
        </w:tabs>
        <w:spacing w:before="0" w:line="358" w:lineRule="exact"/>
        <w:ind w:left="714" w:right="0" w:firstLine="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  <w:t>2</w:t>
        <w:tab/>
      </w:r>
      <w:r>
        <w:rPr>
          <w:rFonts w:ascii="Symbol" w:hAnsi="Symbol"/>
          <w:position w:val="-3"/>
          <w:sz w:val="37"/>
        </w:rPr>
        <w:sym w:font="Symbol" w:char="F070"/>
      </w:r>
      <w:r>
        <w:rPr>
          <w:rFonts w:ascii="Times New Roman" w:hAnsi="Times New Roman"/>
          <w:position w:val="-3"/>
          <w:sz w:val="37"/>
        </w:rPr>
        <w:tab/>
      </w:r>
      <w:r>
        <w:rPr>
          <w:rFonts w:ascii="Arial" w:hAnsi="Arial"/>
          <w:spacing w:val="-20"/>
          <w:sz w:val="20"/>
        </w:rPr>
        <w:t>2</w:t>
      </w:r>
    </w:p>
    <w:p>
      <w:pPr>
        <w:spacing w:before="210" w:line="446" w:lineRule="exact"/>
        <w:ind w:left="39" w:right="0" w:firstLine="0"/>
        <w:jc w:val="left"/>
        <w:rPr>
          <w:rFonts w:ascii="Times New Roman" w:hAnsi="Times New Roman"/>
          <w:i/>
          <w:sz w:val="35"/>
        </w:rPr>
      </w:pPr>
      <w:r>
        <w:br w:type="column"/>
      </w:r>
      <w:r>
        <w:rPr>
          <w:rFonts w:ascii="Arial" w:hAnsi="Arial"/>
          <w:spacing w:val="8"/>
          <w:sz w:val="35"/>
        </w:rPr>
        <w:t>cos</w:t>
      </w:r>
      <w:r>
        <w:rPr>
          <w:rFonts w:ascii="Symbol" w:hAnsi="Symbol"/>
          <w:spacing w:val="8"/>
          <w:position w:val="2"/>
          <w:sz w:val="37"/>
        </w:rPr>
        <w:sym w:font="Symbol" w:char="F061"/>
      </w:r>
      <w:r>
        <w:rPr>
          <w:rFonts w:ascii="Times New Roman" w:hAnsi="Times New Roman"/>
          <w:spacing w:val="8"/>
          <w:position w:val="2"/>
          <w:sz w:val="37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61"/>
          <w:sz w:val="35"/>
        </w:rPr>
        <w:t xml:space="preserve"> </w:t>
      </w:r>
      <w:r>
        <w:rPr>
          <w:rFonts w:ascii="Arial" w:hAnsi="Arial"/>
          <w:spacing w:val="-5"/>
          <w:sz w:val="35"/>
        </w:rPr>
        <w:t>0.9</w:t>
      </w:r>
      <w:r>
        <w:rPr>
          <w:rFonts w:ascii="Times New Roman" w:hAnsi="Times New Roman"/>
          <w:i/>
          <w:spacing w:val="-5"/>
          <w:sz w:val="35"/>
        </w:rPr>
        <w:t>U</w:t>
      </w:r>
    </w:p>
    <w:p>
      <w:pPr>
        <w:spacing w:before="0" w:line="207" w:lineRule="exact"/>
        <w:ind w:left="0" w:right="0" w:firstLine="0"/>
        <w:jc w:val="right"/>
        <w:rPr>
          <w:rFonts w:ascii="Arial"/>
          <w:sz w:val="20"/>
        </w:rPr>
      </w:pPr>
      <w:r>
        <w:rPr>
          <w:rFonts w:ascii="Arial"/>
          <w:w w:val="91"/>
          <w:sz w:val="20"/>
        </w:rPr>
        <w:t>2</w:t>
      </w:r>
    </w:p>
    <w:p>
      <w:pPr>
        <w:spacing w:before="210"/>
        <w:ind w:left="37" w:right="0" w:firstLine="0"/>
        <w:jc w:val="left"/>
        <w:rPr>
          <w:rFonts w:ascii="Symbol" w:hAnsi="Symbol"/>
          <w:sz w:val="37"/>
        </w:rPr>
      </w:pPr>
      <w:r>
        <w:br w:type="column"/>
      </w:r>
      <w:r>
        <w:rPr>
          <w:rFonts w:ascii="Arial" w:hAnsi="Arial"/>
          <w:sz w:val="35"/>
        </w:rPr>
        <w:t>cos</w:t>
      </w:r>
      <w:r>
        <w:rPr>
          <w:rFonts w:ascii="Symbol" w:hAnsi="Symbol"/>
          <w:position w:val="2"/>
          <w:sz w:val="37"/>
        </w:rPr>
        <w:sym w:font="Symbol" w:char="F061"/>
      </w:r>
    </w:p>
    <w:p>
      <w:pPr>
        <w:spacing w:after="0"/>
        <w:jc w:val="left"/>
        <w:rPr>
          <w:rFonts w:ascii="Symbol" w:hAnsi="Symbol"/>
          <w:sz w:val="37"/>
        </w:rPr>
        <w:sectPr>
          <w:type w:val="continuous"/>
          <w:pgSz w:w="17860" w:h="25260"/>
          <w:pgMar w:top="2420" w:right="1540" w:bottom="280" w:left="2420" w:header="708" w:footer="708"/>
          <w:pgNumType w:start="33"/>
          <w:cols w:num="5" w:space="708" w:equalWidth="0">
            <w:col w:w="1262" w:space="40"/>
            <w:col w:w="653" w:space="39"/>
            <w:col w:w="3995" w:space="40"/>
            <w:col w:w="1981" w:space="39"/>
            <w:col w:w="5851" w:space="0"/>
          </w:cols>
        </w:sectPr>
      </w:pPr>
    </w:p>
    <w:p>
      <w:pPr>
        <w:pStyle w:val="BodyText"/>
        <w:rPr>
          <w:rFonts w:ascii="Symbol" w:hAnsi="Symbol"/>
          <w:sz w:val="20"/>
        </w:rPr>
      </w:pP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2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4"/>
        <w:rPr>
          <w:rFonts w:ascii="Symbol" w:hAnsi="Symbol"/>
          <w:sz w:val="25"/>
        </w:rPr>
      </w:pPr>
    </w:p>
    <w:p>
      <w:pPr>
        <w:spacing w:before="99"/>
        <w:ind w:left="280" w:right="0" w:firstLine="0"/>
        <w:jc w:val="left"/>
        <w:rPr>
          <w:rFonts w:ascii="Times New Roman" w:hAnsi="Times New Roman"/>
          <w:i/>
          <w:sz w:val="37"/>
        </w:rPr>
      </w:pPr>
      <w:r>
        <w:rPr>
          <w:spacing w:val="26"/>
          <w:position w:val="-9"/>
          <w:sz w:val="45"/>
        </w:rPr>
        <w:t>当</w:t>
      </w:r>
      <w:r>
        <w:rPr>
          <w:rFonts w:ascii="Symbol" w:hAnsi="Symbol"/>
          <w:position w:val="-7"/>
          <w:sz w:val="29"/>
        </w:rPr>
        <w:sym w:font="Symbol" w:char="F061"/>
      </w:r>
      <w:r>
        <w:rPr>
          <w:rFonts w:ascii="Times New Roman" w:hAnsi="Times New Roman"/>
          <w:spacing w:val="72"/>
          <w:position w:val="-7"/>
          <w:sz w:val="29"/>
        </w:rPr>
        <w:t xml:space="preserve"> </w:t>
      </w:r>
      <w:r>
        <w:rPr>
          <w:rFonts w:ascii="Symbol" w:hAnsi="Symbol"/>
          <w:position w:val="-9"/>
          <w:sz w:val="34"/>
        </w:rPr>
        <w:sym w:font="Symbol" w:char="F03D"/>
      </w:r>
      <w:r>
        <w:rPr>
          <w:rFonts w:ascii="Times New Roman" w:hAnsi="Times New Roman"/>
          <w:position w:val="-9"/>
          <w:sz w:val="34"/>
        </w:rPr>
        <w:t xml:space="preserve"> </w:t>
      </w:r>
      <w:r>
        <w:rPr>
          <w:rFonts w:ascii="Arial" w:hAnsi="Arial"/>
          <w:position w:val="-9"/>
          <w:sz w:val="34"/>
        </w:rPr>
        <w:t xml:space="preserve">0 </w:t>
      </w:r>
      <w:r>
        <w:rPr>
          <w:spacing w:val="5"/>
          <w:position w:val="-9"/>
          <w:sz w:val="45"/>
        </w:rPr>
        <w:t>时，</w:t>
      </w:r>
      <w:r>
        <w:rPr>
          <w:rFonts w:ascii="Times New Roman" w:hAnsi="Times New Roman"/>
          <w:i/>
          <w:spacing w:val="10"/>
          <w:sz w:val="29"/>
        </w:rPr>
        <w:t xml:space="preserve">U </w:t>
      </w:r>
      <w:r>
        <w:rPr>
          <w:rFonts w:ascii="Times New Roman" w:hAnsi="Times New Roman"/>
          <w:i/>
          <w:position w:val="-22"/>
          <w:sz w:val="29"/>
        </w:rPr>
        <w:t xml:space="preserve">d </w:t>
      </w:r>
      <w:r>
        <w:rPr>
          <w:position w:val="-9"/>
          <w:sz w:val="45"/>
        </w:rPr>
        <w:t>取得最大值100V</w:t>
      </w:r>
      <w:r>
        <w:rPr>
          <w:spacing w:val="-51"/>
          <w:position w:val="-9"/>
          <w:sz w:val="45"/>
        </w:rPr>
        <w:t xml:space="preserve"> 即</w:t>
      </w:r>
      <w:r>
        <w:rPr>
          <w:rFonts w:ascii="Times New Roman" w:hAnsi="Times New Roman"/>
          <w:i/>
          <w:spacing w:val="9"/>
          <w:sz w:val="37"/>
        </w:rPr>
        <w:t>U</w:t>
      </w:r>
      <w:r>
        <w:rPr>
          <w:rFonts w:ascii="Times New Roman" w:hAnsi="Times New Roman"/>
          <w:i/>
          <w:spacing w:val="9"/>
          <w:position w:val="-22"/>
          <w:sz w:val="21"/>
        </w:rPr>
        <w:t xml:space="preserve">d </w:t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z w:val="37"/>
        </w:rPr>
        <w:t xml:space="preserve"> </w:t>
      </w:r>
      <w:r>
        <w:rPr>
          <w:rFonts w:ascii="Arial" w:hAnsi="Arial"/>
          <w:spacing w:val="-5"/>
          <w:sz w:val="37"/>
        </w:rPr>
        <w:t>0.9</w:t>
      </w:r>
      <w:r>
        <w:rPr>
          <w:rFonts w:ascii="Times New Roman" w:hAnsi="Times New Roman"/>
          <w:i/>
          <w:spacing w:val="-5"/>
          <w:sz w:val="37"/>
        </w:rPr>
        <w:t>U</w:t>
      </w:r>
      <w:r>
        <w:rPr>
          <w:rFonts w:ascii="Arial" w:hAnsi="Arial"/>
          <w:spacing w:val="-5"/>
          <w:position w:val="-22"/>
          <w:sz w:val="21"/>
        </w:rPr>
        <w:t xml:space="preserve">2 </w:t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pacing w:val="-58"/>
          <w:sz w:val="37"/>
        </w:rPr>
        <w:t xml:space="preserve"> </w:t>
      </w:r>
      <w:r>
        <w:rPr>
          <w:rFonts w:ascii="Arial" w:hAnsi="Arial"/>
          <w:spacing w:val="-11"/>
          <w:sz w:val="37"/>
        </w:rPr>
        <w:t>100</w:t>
      </w:r>
      <w:r>
        <w:rPr>
          <w:rFonts w:ascii="Times New Roman" w:hAnsi="Times New Roman"/>
          <w:i/>
          <w:spacing w:val="-11"/>
          <w:sz w:val="37"/>
        </w:rPr>
        <w:t xml:space="preserve">V </w:t>
      </w:r>
      <w:r>
        <w:rPr>
          <w:spacing w:val="20"/>
          <w:position w:val="-9"/>
          <w:sz w:val="45"/>
        </w:rPr>
        <w:t>得</w:t>
      </w:r>
      <w:r>
        <w:rPr>
          <w:rFonts w:ascii="Times New Roman" w:hAnsi="Times New Roman"/>
          <w:i/>
          <w:spacing w:val="9"/>
          <w:sz w:val="37"/>
        </w:rPr>
        <w:t>U</w:t>
      </w:r>
      <w:r>
        <w:rPr>
          <w:rFonts w:ascii="Arial" w:hAnsi="Arial"/>
          <w:spacing w:val="9"/>
          <w:position w:val="-22"/>
          <w:sz w:val="21"/>
        </w:rPr>
        <w:t xml:space="preserve">2 </w:t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pacing w:val="-57"/>
          <w:sz w:val="37"/>
        </w:rPr>
        <w:t xml:space="preserve"> </w:t>
      </w:r>
      <w:r>
        <w:rPr>
          <w:rFonts w:ascii="Arial" w:hAnsi="Arial"/>
          <w:spacing w:val="-18"/>
          <w:sz w:val="37"/>
        </w:rPr>
        <w:t>111</w:t>
      </w:r>
      <w:r>
        <w:rPr>
          <w:rFonts w:ascii="Times New Roman" w:hAnsi="Times New Roman"/>
          <w:i/>
          <w:spacing w:val="-18"/>
          <w:sz w:val="37"/>
        </w:rPr>
        <w:t>V</w:t>
      </w:r>
    </w:p>
    <w:p>
      <w:pPr>
        <w:spacing w:after="0"/>
        <w:jc w:val="left"/>
        <w:rPr>
          <w:rFonts w:ascii="Times New Roman" w:hAnsi="Times New Roman"/>
          <w:sz w:val="37"/>
        </w:rPr>
      </w:pPr>
      <w:r>
        <w:rPr>
          <w:rFonts w:ascii="Times New Roman" w:hAnsi="Times New Roman"/>
          <w:sz w:val="37"/>
        </w:rPr>
        <w:br/>
      </w:r>
      <w:r>
        <w:rPr>
          <w:rFonts w:ascii="Times New Roman" w:hAnsi="Times New Roman"/>
          <w:sz w:val="37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https://d.book118.com/698047067023006046</w:t>
        </w:r>
      </w:hyperlink>
    </w:p>
    <w:p>
      <w:pPr>
        <w:spacing w:after="0"/>
        <w:jc w:val="left"/>
        <w:rPr>
          <w:rFonts w:ascii="Times New Roman" w:hAnsi="Times New Roman"/>
          <w:sz w:val="37"/>
        </w:rPr>
      </w:pPr>
    </w:p>
    <w:sectPr>
      <w:type w:val="continuous"/>
      <w:pgSz w:w="17860" w:h="25260"/>
      <w:pgMar w:top="2420" w:right="1540" w:bottom="280" w:left="2420" w:header="708" w:footer="708"/>
      <w:pgNumType w:start="34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ADBF09"/>
    <w:multiLevelType w:val="hybridMultilevel"/>
    <w:tmpl w:val="00000000"/>
    <w:lvl w:ilvl="0">
      <w:start w:val="1"/>
      <w:numFmt w:val="decimal"/>
      <w:lvlText w:val="%1."/>
      <w:lvlJc w:val="left"/>
      <w:pPr>
        <w:ind w:left="917" w:hanging="637"/>
        <w:jc w:val="left"/>
      </w:pPr>
      <w:rPr>
        <w:rFonts w:hint="default"/>
        <w:b/>
        <w:bCs/>
        <w:w w:val="98"/>
      </w:rPr>
    </w:lvl>
    <w:lvl w:ilvl="1">
      <w:start w:val="0"/>
      <w:numFmt w:val="bullet"/>
      <w:lvlText w:val="•"/>
      <w:lvlJc w:val="left"/>
      <w:pPr>
        <w:ind w:left="6040" w:hanging="63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913" w:hanging="63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86" w:hanging="63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59" w:hanging="63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33" w:hanging="63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06" w:hanging="63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79" w:hanging="63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53" w:hanging="637"/>
      </w:pPr>
      <w:rPr>
        <w:rFonts w:hint="default"/>
      </w:rPr>
    </w:lvl>
  </w:abstractNum>
  <w:abstractNum w:abstractNumId="1">
    <w:nsid w:val="1966298C"/>
    <w:multiLevelType w:val="hybridMultilevel"/>
    <w:tmpl w:val="00000000"/>
    <w:lvl w:ilvl="0">
      <w:start w:val="1"/>
      <w:numFmt w:val="decimal"/>
      <w:lvlText w:val="%1）"/>
      <w:lvlJc w:val="left"/>
      <w:pPr>
        <w:ind w:left="958" w:hanging="678"/>
        <w:jc w:val="left"/>
      </w:pPr>
      <w:rPr>
        <w:rFonts w:ascii="宋体" w:eastAsia="宋体" w:hAnsi="宋体" w:cs="宋体" w:hint="default"/>
        <w:spacing w:val="0"/>
        <w:w w:val="100"/>
        <w:sz w:val="43"/>
        <w:szCs w:val="43"/>
      </w:rPr>
    </w:lvl>
    <w:lvl w:ilvl="1">
      <w:start w:val="0"/>
      <w:numFmt w:val="bullet"/>
      <w:lvlText w:val="•"/>
      <w:lvlJc w:val="left"/>
      <w:pPr>
        <w:ind w:left="2253" w:hanging="67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47" w:hanging="67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41" w:hanging="6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35" w:hanging="6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29" w:hanging="6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23" w:hanging="6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17" w:hanging="6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11" w:hanging="678"/>
      </w:pPr>
      <w:rPr>
        <w:rFonts w:hint="default"/>
      </w:rPr>
    </w:lvl>
  </w:abstractNum>
  <w:abstractNum w:abstractNumId="2">
    <w:nsid w:val="26BBD375"/>
    <w:multiLevelType w:val="hybridMultilevel"/>
    <w:tmpl w:val="00000000"/>
    <w:lvl w:ilvl="0">
      <w:start w:val="1"/>
      <w:numFmt w:val="decimal"/>
      <w:lvlText w:val="%1."/>
      <w:lvlJc w:val="left"/>
      <w:pPr>
        <w:ind w:left="856" w:hanging="576"/>
        <w:jc w:val="left"/>
      </w:pPr>
      <w:rPr>
        <w:rFonts w:ascii="宋体" w:eastAsia="宋体" w:hAnsi="宋体" w:cs="宋体" w:hint="default"/>
        <w:w w:val="100"/>
        <w:position w:val="-1"/>
        <w:sz w:val="45"/>
        <w:szCs w:val="45"/>
      </w:rPr>
    </w:lvl>
    <w:lvl w:ilvl="1">
      <w:start w:val="0"/>
      <w:numFmt w:val="bullet"/>
      <w:lvlText w:val="•"/>
      <w:lvlJc w:val="left"/>
      <w:pPr>
        <w:ind w:left="2163" w:hanging="5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67" w:hanging="5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71" w:hanging="5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75" w:hanging="5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79" w:hanging="5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83" w:hanging="5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87" w:hanging="5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91" w:hanging="576"/>
      </w:pPr>
      <w:rPr>
        <w:rFonts w:hint="default"/>
      </w:rPr>
    </w:lvl>
  </w:abstractNum>
  <w:abstractNum w:abstractNumId="3">
    <w:nsid w:val="38E29A7C"/>
    <w:multiLevelType w:val="hybridMultilevel"/>
    <w:tmpl w:val="00000000"/>
    <w:lvl w:ilvl="0">
      <w:start w:val="1"/>
      <w:numFmt w:val="decimal"/>
      <w:lvlText w:val="%1."/>
      <w:lvlJc w:val="left"/>
      <w:pPr>
        <w:ind w:left="917" w:hanging="637"/>
        <w:jc w:val="left"/>
      </w:pPr>
      <w:rPr>
        <w:rFonts w:ascii="宋体" w:eastAsia="宋体" w:hAnsi="宋体" w:cs="宋体" w:hint="default"/>
        <w:b/>
        <w:bCs/>
        <w:w w:val="98"/>
        <w:sz w:val="48"/>
        <w:szCs w:val="48"/>
      </w:rPr>
    </w:lvl>
    <w:lvl w:ilvl="1">
      <w:start w:val="0"/>
      <w:numFmt w:val="bullet"/>
      <w:lvlText w:val="•"/>
      <w:lvlJc w:val="left"/>
      <w:pPr>
        <w:ind w:left="2217" w:hanging="63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15" w:hanging="63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13" w:hanging="63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11" w:hanging="63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09" w:hanging="63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07" w:hanging="63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05" w:hanging="63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03" w:hanging="637"/>
      </w:pPr>
      <w:rPr>
        <w:rFonts w:hint="default"/>
      </w:rPr>
    </w:lvl>
  </w:abstractNum>
  <w:abstractNum w:abstractNumId="4">
    <w:nsid w:val="3FE5541B"/>
    <w:multiLevelType w:val="hybridMultilevel"/>
    <w:tmpl w:val="00000000"/>
    <w:lvl w:ilvl="0">
      <w:start w:val="1"/>
      <w:numFmt w:val="decimal"/>
      <w:lvlText w:val="%1）"/>
      <w:lvlJc w:val="left"/>
      <w:pPr>
        <w:ind w:left="958" w:hanging="678"/>
        <w:jc w:val="left"/>
      </w:pPr>
      <w:rPr>
        <w:rFonts w:hint="default"/>
        <w:spacing w:val="0"/>
        <w:w w:val="100"/>
      </w:rPr>
    </w:lvl>
    <w:lvl w:ilvl="1">
      <w:start w:val="0"/>
      <w:numFmt w:val="bullet"/>
      <w:lvlText w:val="•"/>
      <w:lvlJc w:val="left"/>
      <w:pPr>
        <w:ind w:left="1180" w:hanging="67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0" w:hanging="67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84" w:hanging="6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29" w:hanging="6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74" w:hanging="6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19" w:hanging="6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64" w:hanging="6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09" w:hanging="678"/>
      </w:pPr>
      <w:rPr>
        <w:rFonts w:hint="default"/>
      </w:rPr>
    </w:lvl>
  </w:abstractNum>
  <w:abstractNum w:abstractNumId="5">
    <w:nsid w:val="55221345"/>
    <w:multiLevelType w:val="hybridMultilevel"/>
    <w:tmpl w:val="00000000"/>
    <w:lvl w:ilvl="0">
      <w:start w:val="1"/>
      <w:numFmt w:val="decimal"/>
      <w:lvlText w:val="%1）"/>
      <w:lvlJc w:val="left"/>
      <w:pPr>
        <w:ind w:left="280" w:hanging="678"/>
        <w:jc w:val="left"/>
      </w:pPr>
      <w:rPr>
        <w:rFonts w:ascii="宋体" w:eastAsia="宋体" w:hAnsi="宋体" w:cs="宋体" w:hint="default"/>
        <w:spacing w:val="-1"/>
        <w:w w:val="100"/>
        <w:sz w:val="43"/>
        <w:szCs w:val="43"/>
      </w:rPr>
    </w:lvl>
    <w:lvl w:ilvl="1">
      <w:start w:val="0"/>
      <w:numFmt w:val="bullet"/>
      <w:lvlText w:val="•"/>
      <w:lvlJc w:val="left"/>
      <w:pPr>
        <w:ind w:left="1641" w:hanging="67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03" w:hanging="67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65" w:hanging="6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27" w:hanging="6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89" w:hanging="6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51" w:hanging="6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13" w:hanging="6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75" w:hanging="678"/>
      </w:pPr>
      <w:rPr>
        <w:rFonts w:hint="default"/>
      </w:rPr>
    </w:lvl>
  </w:abstractNum>
  <w:abstractNum w:abstractNumId="6">
    <w:nsid w:val="6F9DB571"/>
    <w:multiLevelType w:val="hybridMultilevel"/>
    <w:tmpl w:val="00000000"/>
    <w:lvl w:ilvl="0">
      <w:start w:val="1"/>
      <w:numFmt w:val="decimal"/>
      <w:lvlText w:val="%1)"/>
      <w:lvlJc w:val="left"/>
      <w:pPr>
        <w:ind w:left="731" w:hanging="451"/>
        <w:jc w:val="left"/>
      </w:pPr>
      <w:rPr>
        <w:rFonts w:ascii="宋体" w:eastAsia="宋体" w:hAnsi="宋体" w:cs="宋体" w:hint="default"/>
        <w:spacing w:val="-1"/>
        <w:w w:val="100"/>
        <w:sz w:val="43"/>
        <w:szCs w:val="43"/>
      </w:rPr>
    </w:lvl>
    <w:lvl w:ilvl="1">
      <w:start w:val="0"/>
      <w:numFmt w:val="bullet"/>
      <w:lvlText w:val="•"/>
      <w:lvlJc w:val="left"/>
      <w:pPr>
        <w:ind w:left="2055" w:hanging="4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71" w:hanging="4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87" w:hanging="4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03" w:hanging="4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19" w:hanging="4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35" w:hanging="4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51" w:hanging="4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67" w:hanging="451"/>
      </w:pPr>
      <w:rPr>
        <w:rFonts w:hint="default"/>
      </w:r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1"/>
  </w:num>
  <w:num w:numId="5">
    <w:abstractNumId w:val="0"/>
  </w:num>
  <w:num w:numId="6">
    <w:abstractNumId w:val="6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line="838" w:lineRule="exact"/>
      <w:ind w:left="280"/>
      <w:outlineLvl w:val="0"/>
    </w:pPr>
    <w:rPr>
      <w:rFonts w:ascii="宋体" w:eastAsia="宋体" w:hAnsi="宋体" w:cs="宋体"/>
      <w:b/>
      <w:bCs/>
      <w:sz w:val="66"/>
      <w:szCs w:val="66"/>
    </w:rPr>
  </w:style>
  <w:style w:type="paragraph" w:styleId="Heading2">
    <w:name w:val="heading 2"/>
    <w:basedOn w:val="Normal"/>
    <w:uiPriority w:val="1"/>
    <w:qFormat/>
    <w:pPr>
      <w:ind w:left="280"/>
      <w:outlineLvl w:val="1"/>
    </w:pPr>
    <w:rPr>
      <w:rFonts w:ascii="宋体" w:eastAsia="宋体" w:hAnsi="宋体" w:cs="宋体"/>
      <w:b/>
      <w:bCs/>
      <w:sz w:val="48"/>
      <w:szCs w:val="48"/>
    </w:rPr>
  </w:style>
  <w:style w:type="paragraph" w:styleId="Heading3">
    <w:name w:val="heading 3"/>
    <w:basedOn w:val="Normal"/>
    <w:uiPriority w:val="1"/>
    <w:qFormat/>
    <w:pPr>
      <w:spacing w:before="1"/>
      <w:ind w:left="856" w:hanging="577"/>
      <w:jc w:val="both"/>
      <w:outlineLvl w:val="2"/>
    </w:pPr>
    <w:rPr>
      <w:rFonts w:ascii="宋体" w:eastAsia="宋体" w:hAnsi="宋体" w:cs="宋体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5"/>
      <w:szCs w:val="45"/>
    </w:rPr>
  </w:style>
  <w:style w:type="paragraph" w:styleId="Title">
    <w:name w:val="Title"/>
    <w:basedOn w:val="Normal"/>
    <w:uiPriority w:val="1"/>
    <w:qFormat/>
    <w:pPr>
      <w:spacing w:line="961" w:lineRule="exact"/>
      <w:ind w:left="85" w:right="952"/>
      <w:jc w:val="center"/>
    </w:pPr>
    <w:rPr>
      <w:rFonts w:ascii="幼圆" w:eastAsia="幼圆" w:hAnsi="幼圆" w:cs="幼圆"/>
      <w:sz w:val="78"/>
      <w:szCs w:val="78"/>
    </w:rPr>
  </w:style>
  <w:style w:type="paragraph" w:styleId="ListParagraph">
    <w:name w:val="List Paragraph"/>
    <w:basedOn w:val="Normal"/>
    <w:uiPriority w:val="1"/>
    <w:qFormat/>
    <w:pPr>
      <w:ind w:left="958" w:hanging="679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jpeg" /><Relationship Id="rId12" Type="http://schemas.openxmlformats.org/officeDocument/2006/relationships/image" Target="media/image9.png" /><Relationship Id="rId13" Type="http://schemas.openxmlformats.org/officeDocument/2006/relationships/image" Target="media/image10.jpe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jpeg" /><Relationship Id="rId21" Type="http://schemas.openxmlformats.org/officeDocument/2006/relationships/image" Target="media/image18.png" /><Relationship Id="rId22" Type="http://schemas.openxmlformats.org/officeDocument/2006/relationships/hyperlink" Target="https://d.book118.com/698047067023006046" TargetMode="External" /><Relationship Id="rId23" Type="http://schemas.openxmlformats.org/officeDocument/2006/relationships/theme" Target="theme/theme1.xml" /><Relationship Id="rId24" Type="http://schemas.openxmlformats.org/officeDocument/2006/relationships/numbering" Target="numbering.xml" /><Relationship Id="rId25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jpeg" /><Relationship Id="rId6" Type="http://schemas.openxmlformats.org/officeDocument/2006/relationships/image" Target="media/image3.png" /><Relationship Id="rId7" Type="http://schemas.openxmlformats.org/officeDocument/2006/relationships/image" Target="media/image4.jpe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2024-02-26T07:51:43Z</dcterms:created>
  <dcterms:modified xsi:type="dcterms:W3CDTF">2024-02-26T07:51:43Z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2022-12-10T00:00:00Z</vt:filetime>
  </property>
  <property fmtid="{D5CDD505-2E9C-101B-9397-08002B2CF9AE}" pid="3" name="LastSaved">
    <vt:filetime>2024-02-26T00:00:00Z</vt:filetime>
  </property>
</Properties>
</file>