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电压传感器项目规划设计蓝图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88" w:history="1">
        <w:r>
          <w:rPr>
            <w:rFonts w:ascii="仿宋" w:eastAsia="仿宋" w:hAnsi="仿宋" w:cs="仿宋" w:hint="eastAsia"/>
            <w:lang w:eastAsia="zh-CN"/>
          </w:rPr>
          <w:t>概论</w:t>
        </w:r>
        <w:r>
          <w:tab/>
        </w:r>
        <w:r>
          <w:fldChar w:fldCharType="begin"/>
        </w:r>
        <w:r>
          <w:instrText xml:space="preserve"> PAGEREF _Toc30988 \h </w:instrText>
        </w:r>
        <w:r>
          <w:fldChar w:fldCharType="separate"/>
        </w:r>
        <w:r>
          <w:t>3</w:t>
        </w:r>
        <w:r>
          <w:fldChar w:fldCharType="end"/>
        </w:r>
      </w:hyperlink>
    </w:p>
    <w:p>
      <w:pPr>
        <w:pStyle w:val="TOC1"/>
        <w:tabs>
          <w:tab w:val="right" w:leader="dot" w:pos="8306"/>
        </w:tabs>
      </w:pPr>
      <w:hyperlink w:anchor="_Toc13672" w:history="1">
        <w:r>
          <w:rPr>
            <w:rFonts w:ascii="仿宋" w:eastAsia="仿宋" w:hAnsi="仿宋" w:cs="仿宋" w:hint="eastAsia"/>
            <w:lang w:eastAsia="zh-CN"/>
          </w:rPr>
          <w:t>一、电压传感器项目可持续发展</w:t>
        </w:r>
        <w:r>
          <w:tab/>
        </w:r>
        <w:r>
          <w:fldChar w:fldCharType="begin"/>
        </w:r>
        <w:r>
          <w:instrText xml:space="preserve"> PAGEREF _Toc13672 \h </w:instrText>
        </w:r>
        <w:r>
          <w:fldChar w:fldCharType="separate"/>
        </w:r>
        <w:r>
          <w:t>3</w:t>
        </w:r>
        <w:r>
          <w:fldChar w:fldCharType="end"/>
        </w:r>
      </w:hyperlink>
    </w:p>
    <w:p>
      <w:pPr>
        <w:pStyle w:val="TOC2"/>
        <w:tabs>
          <w:tab w:val="right" w:leader="dot" w:pos="8306"/>
        </w:tabs>
      </w:pPr>
      <w:hyperlink w:anchor="_Toc18988" w:history="1">
        <w:r>
          <w:rPr>
            <w:rFonts w:ascii="仿宋" w:eastAsia="仿宋" w:hAnsi="仿宋" w:cs="仿宋" w:hint="eastAsia"/>
            <w:lang w:eastAsia="zh-CN"/>
          </w:rPr>
          <w:t>(一)、可持续战略与实践</w:t>
        </w:r>
        <w:r>
          <w:tab/>
        </w:r>
        <w:r>
          <w:fldChar w:fldCharType="begin"/>
        </w:r>
        <w:r>
          <w:instrText xml:space="preserve"> PAGEREF _Toc18988 \h </w:instrText>
        </w:r>
        <w:r>
          <w:fldChar w:fldCharType="separate"/>
        </w:r>
        <w:r>
          <w:t>3</w:t>
        </w:r>
        <w:r>
          <w:fldChar w:fldCharType="end"/>
        </w:r>
      </w:hyperlink>
    </w:p>
    <w:p>
      <w:pPr>
        <w:pStyle w:val="TOC2"/>
        <w:tabs>
          <w:tab w:val="right" w:leader="dot" w:pos="8306"/>
        </w:tabs>
      </w:pPr>
      <w:hyperlink w:anchor="_Toc25738" w:history="1">
        <w:r>
          <w:rPr>
            <w:rFonts w:ascii="仿宋" w:eastAsia="仿宋" w:hAnsi="仿宋" w:cs="仿宋" w:hint="eastAsia"/>
            <w:lang w:eastAsia="zh-CN"/>
          </w:rPr>
          <w:t>(二)、环保与社会责任</w:t>
        </w:r>
        <w:r>
          <w:tab/>
        </w:r>
        <w:r>
          <w:fldChar w:fldCharType="begin"/>
        </w:r>
        <w:r>
          <w:instrText xml:space="preserve"> PAGEREF _Toc25738 \h </w:instrText>
        </w:r>
        <w:r>
          <w:fldChar w:fldCharType="separate"/>
        </w:r>
        <w:r>
          <w:t>4</w:t>
        </w:r>
        <w:r>
          <w:fldChar w:fldCharType="end"/>
        </w:r>
      </w:hyperlink>
    </w:p>
    <w:p>
      <w:pPr>
        <w:pStyle w:val="TOC1"/>
        <w:tabs>
          <w:tab w:val="right" w:leader="dot" w:pos="8306"/>
        </w:tabs>
      </w:pPr>
      <w:hyperlink w:anchor="_Toc10469" w:history="1">
        <w:r>
          <w:rPr>
            <w:rFonts w:ascii="仿宋" w:eastAsia="仿宋" w:hAnsi="仿宋" w:cs="仿宋" w:hint="eastAsia"/>
            <w:lang w:eastAsia="zh-CN"/>
          </w:rPr>
          <w:t>二、工艺说明</w:t>
        </w:r>
        <w:r>
          <w:tab/>
        </w:r>
        <w:r>
          <w:fldChar w:fldCharType="begin"/>
        </w:r>
        <w:r>
          <w:instrText xml:space="preserve"> PAGEREF _Toc10469 \h </w:instrText>
        </w:r>
        <w:r>
          <w:fldChar w:fldCharType="separate"/>
        </w:r>
        <w:r>
          <w:t>5</w:t>
        </w:r>
        <w:r>
          <w:fldChar w:fldCharType="end"/>
        </w:r>
      </w:hyperlink>
    </w:p>
    <w:p>
      <w:pPr>
        <w:pStyle w:val="TOC2"/>
        <w:tabs>
          <w:tab w:val="right" w:leader="dot" w:pos="8306"/>
        </w:tabs>
      </w:pPr>
      <w:hyperlink w:anchor="_Toc2336" w:history="1">
        <w:r>
          <w:rPr>
            <w:rFonts w:ascii="仿宋" w:eastAsia="仿宋" w:hAnsi="仿宋" w:cs="仿宋" w:hint="eastAsia"/>
            <w:lang w:eastAsia="zh-CN"/>
          </w:rPr>
          <w:t>(一)、技术管理特点</w:t>
        </w:r>
        <w:r>
          <w:tab/>
        </w:r>
        <w:r>
          <w:fldChar w:fldCharType="begin"/>
        </w:r>
        <w:r>
          <w:instrText xml:space="preserve"> PAGEREF _Toc2336 \h </w:instrText>
        </w:r>
        <w:r>
          <w:fldChar w:fldCharType="separate"/>
        </w:r>
        <w:r>
          <w:t>5</w:t>
        </w:r>
        <w:r>
          <w:fldChar w:fldCharType="end"/>
        </w:r>
      </w:hyperlink>
    </w:p>
    <w:p>
      <w:pPr>
        <w:pStyle w:val="TOC2"/>
        <w:tabs>
          <w:tab w:val="right" w:leader="dot" w:pos="8306"/>
        </w:tabs>
      </w:pPr>
      <w:hyperlink w:anchor="_Toc27000" w:history="1">
        <w:r>
          <w:rPr>
            <w:rFonts w:ascii="仿宋" w:eastAsia="仿宋" w:hAnsi="仿宋" w:cs="仿宋" w:hint="eastAsia"/>
            <w:lang w:eastAsia="zh-CN"/>
          </w:rPr>
          <w:t>(二)、电压传感器项目工艺技术设计方案</w:t>
        </w:r>
        <w:r>
          <w:tab/>
        </w:r>
        <w:r>
          <w:fldChar w:fldCharType="begin"/>
        </w:r>
        <w:r>
          <w:instrText xml:space="preserve"> PAGEREF _Toc27000 \h </w:instrText>
        </w:r>
        <w:r>
          <w:fldChar w:fldCharType="separate"/>
        </w:r>
        <w:r>
          <w:t>6</w:t>
        </w:r>
        <w:r>
          <w:fldChar w:fldCharType="end"/>
        </w:r>
      </w:hyperlink>
    </w:p>
    <w:p>
      <w:pPr>
        <w:pStyle w:val="TOC2"/>
        <w:tabs>
          <w:tab w:val="right" w:leader="dot" w:pos="8306"/>
        </w:tabs>
      </w:pPr>
      <w:hyperlink w:anchor="_Toc27274" w:history="1">
        <w:r>
          <w:rPr>
            <w:rFonts w:ascii="仿宋" w:eastAsia="仿宋" w:hAnsi="仿宋" w:cs="仿宋" w:hint="eastAsia"/>
            <w:lang w:eastAsia="zh-CN"/>
          </w:rPr>
          <w:t>(三)、设备选型方案</w:t>
        </w:r>
        <w:r>
          <w:tab/>
        </w:r>
        <w:r>
          <w:fldChar w:fldCharType="begin"/>
        </w:r>
        <w:r>
          <w:instrText xml:space="preserve"> PAGEREF _Toc27274 \h </w:instrText>
        </w:r>
        <w:r>
          <w:fldChar w:fldCharType="separate"/>
        </w:r>
        <w:r>
          <w:t>7</w:t>
        </w:r>
        <w:r>
          <w:fldChar w:fldCharType="end"/>
        </w:r>
      </w:hyperlink>
    </w:p>
    <w:p>
      <w:pPr>
        <w:pStyle w:val="TOC1"/>
        <w:tabs>
          <w:tab w:val="right" w:leader="dot" w:pos="8306"/>
        </w:tabs>
      </w:pPr>
      <w:hyperlink w:anchor="_Toc20855" w:history="1">
        <w:r>
          <w:rPr>
            <w:rFonts w:ascii="仿宋" w:eastAsia="仿宋" w:hAnsi="仿宋" w:cs="仿宋" w:hint="eastAsia"/>
            <w:lang w:eastAsia="zh-CN"/>
          </w:rPr>
          <w:t>三、电压传感器项目绩效评估</w:t>
        </w:r>
        <w:r>
          <w:tab/>
        </w:r>
        <w:r>
          <w:fldChar w:fldCharType="begin"/>
        </w:r>
        <w:r>
          <w:instrText xml:space="preserve"> PAGEREF _Toc20855 \h </w:instrText>
        </w:r>
        <w:r>
          <w:fldChar w:fldCharType="separate"/>
        </w:r>
        <w:r>
          <w:t>8</w:t>
        </w:r>
        <w:r>
          <w:fldChar w:fldCharType="end"/>
        </w:r>
      </w:hyperlink>
    </w:p>
    <w:p>
      <w:pPr>
        <w:pStyle w:val="TOC2"/>
        <w:tabs>
          <w:tab w:val="right" w:leader="dot" w:pos="8306"/>
        </w:tabs>
      </w:pPr>
      <w:hyperlink w:anchor="_Toc11509" w:history="1">
        <w:r>
          <w:rPr>
            <w:rFonts w:ascii="仿宋" w:eastAsia="仿宋" w:hAnsi="仿宋" w:cs="仿宋" w:hint="eastAsia"/>
            <w:lang w:eastAsia="zh-CN"/>
          </w:rPr>
          <w:t>(一)、绩效评估指标</w:t>
        </w:r>
        <w:r>
          <w:tab/>
        </w:r>
        <w:r>
          <w:fldChar w:fldCharType="begin"/>
        </w:r>
        <w:r>
          <w:instrText xml:space="preserve"> PAGEREF _Toc11509 \h </w:instrText>
        </w:r>
        <w:r>
          <w:fldChar w:fldCharType="separate"/>
        </w:r>
        <w:r>
          <w:t>8</w:t>
        </w:r>
        <w:r>
          <w:fldChar w:fldCharType="end"/>
        </w:r>
      </w:hyperlink>
    </w:p>
    <w:p>
      <w:pPr>
        <w:pStyle w:val="TOC2"/>
        <w:tabs>
          <w:tab w:val="right" w:leader="dot" w:pos="8306"/>
        </w:tabs>
      </w:pPr>
      <w:hyperlink w:anchor="_Toc15772" w:history="1">
        <w:r>
          <w:rPr>
            <w:rFonts w:ascii="仿宋" w:eastAsia="仿宋" w:hAnsi="仿宋" w:cs="仿宋" w:hint="eastAsia"/>
            <w:lang w:eastAsia="zh-CN"/>
          </w:rPr>
          <w:t>(二)、绩效评估方法</w:t>
        </w:r>
        <w:r>
          <w:tab/>
        </w:r>
        <w:r>
          <w:fldChar w:fldCharType="begin"/>
        </w:r>
        <w:r>
          <w:instrText xml:space="preserve"> PAGEREF _Toc15772 \h </w:instrText>
        </w:r>
        <w:r>
          <w:fldChar w:fldCharType="separate"/>
        </w:r>
        <w:r>
          <w:t>9</w:t>
        </w:r>
        <w:r>
          <w:fldChar w:fldCharType="end"/>
        </w:r>
      </w:hyperlink>
    </w:p>
    <w:p>
      <w:pPr>
        <w:pStyle w:val="TOC2"/>
        <w:tabs>
          <w:tab w:val="right" w:leader="dot" w:pos="8306"/>
        </w:tabs>
      </w:pPr>
      <w:hyperlink w:anchor="_Toc26223" w:history="1">
        <w:r>
          <w:rPr>
            <w:rFonts w:ascii="仿宋" w:eastAsia="仿宋" w:hAnsi="仿宋" w:cs="仿宋" w:hint="eastAsia"/>
            <w:lang w:eastAsia="zh-CN"/>
          </w:rPr>
          <w:t>(三)、绩效评估周期</w:t>
        </w:r>
        <w:r>
          <w:tab/>
        </w:r>
        <w:r>
          <w:fldChar w:fldCharType="begin"/>
        </w:r>
        <w:r>
          <w:instrText xml:space="preserve"> PAGEREF _Toc26223 \h </w:instrText>
        </w:r>
        <w:r>
          <w:fldChar w:fldCharType="separate"/>
        </w:r>
        <w:r>
          <w:t>10</w:t>
        </w:r>
        <w:r>
          <w:fldChar w:fldCharType="end"/>
        </w:r>
      </w:hyperlink>
    </w:p>
    <w:p>
      <w:pPr>
        <w:pStyle w:val="TOC1"/>
        <w:tabs>
          <w:tab w:val="right" w:leader="dot" w:pos="8306"/>
        </w:tabs>
      </w:pPr>
      <w:hyperlink w:anchor="_Toc20244" w:history="1">
        <w:r>
          <w:rPr>
            <w:rFonts w:ascii="仿宋" w:eastAsia="仿宋" w:hAnsi="仿宋" w:cs="仿宋" w:hint="eastAsia"/>
            <w:lang w:eastAsia="zh-CN"/>
          </w:rPr>
          <w:t>四、电压传感器项目土建工程</w:t>
        </w:r>
        <w:r>
          <w:tab/>
        </w:r>
        <w:r>
          <w:fldChar w:fldCharType="begin"/>
        </w:r>
        <w:r>
          <w:instrText xml:space="preserve"> PAGEREF _Toc20244 \h </w:instrText>
        </w:r>
        <w:r>
          <w:fldChar w:fldCharType="separate"/>
        </w:r>
        <w:r>
          <w:t>12</w:t>
        </w:r>
        <w:r>
          <w:fldChar w:fldCharType="end"/>
        </w:r>
      </w:hyperlink>
    </w:p>
    <w:p>
      <w:pPr>
        <w:pStyle w:val="TOC2"/>
        <w:tabs>
          <w:tab w:val="right" w:leader="dot" w:pos="8306"/>
        </w:tabs>
      </w:pPr>
      <w:hyperlink w:anchor="_Toc20860" w:history="1">
        <w:r>
          <w:rPr>
            <w:rFonts w:ascii="仿宋" w:eastAsia="仿宋" w:hAnsi="仿宋" w:cs="仿宋" w:hint="eastAsia"/>
            <w:lang w:eastAsia="zh-CN"/>
          </w:rPr>
          <w:t>(一)、建筑工程设计原则</w:t>
        </w:r>
        <w:r>
          <w:tab/>
        </w:r>
        <w:r>
          <w:fldChar w:fldCharType="begin"/>
        </w:r>
        <w:r>
          <w:instrText xml:space="preserve"> PAGEREF _Toc20860 \h </w:instrText>
        </w:r>
        <w:r>
          <w:fldChar w:fldCharType="separate"/>
        </w:r>
        <w:r>
          <w:t>12</w:t>
        </w:r>
        <w:r>
          <w:fldChar w:fldCharType="end"/>
        </w:r>
      </w:hyperlink>
    </w:p>
    <w:p>
      <w:pPr>
        <w:pStyle w:val="TOC2"/>
        <w:tabs>
          <w:tab w:val="right" w:leader="dot" w:pos="8306"/>
        </w:tabs>
      </w:pPr>
      <w:hyperlink w:anchor="_Toc9262" w:history="1">
        <w:r>
          <w:rPr>
            <w:rFonts w:ascii="仿宋" w:eastAsia="仿宋" w:hAnsi="仿宋" w:cs="仿宋" w:hint="eastAsia"/>
            <w:lang w:eastAsia="zh-CN"/>
          </w:rPr>
          <w:t>(二)、土建工程设计年限及安全等级</w:t>
        </w:r>
        <w:r>
          <w:tab/>
        </w:r>
        <w:r>
          <w:fldChar w:fldCharType="begin"/>
        </w:r>
        <w:r>
          <w:instrText xml:space="preserve"> PAGEREF _Toc9262 \h </w:instrText>
        </w:r>
        <w:r>
          <w:fldChar w:fldCharType="separate"/>
        </w:r>
        <w:r>
          <w:t>13</w:t>
        </w:r>
        <w:r>
          <w:fldChar w:fldCharType="end"/>
        </w:r>
      </w:hyperlink>
    </w:p>
    <w:p>
      <w:pPr>
        <w:pStyle w:val="TOC2"/>
        <w:tabs>
          <w:tab w:val="right" w:leader="dot" w:pos="8306"/>
        </w:tabs>
      </w:pPr>
      <w:hyperlink w:anchor="_Toc12680" w:history="1">
        <w:r>
          <w:rPr>
            <w:rFonts w:ascii="仿宋" w:eastAsia="仿宋" w:hAnsi="仿宋" w:cs="仿宋" w:hint="eastAsia"/>
            <w:lang w:eastAsia="zh-CN"/>
          </w:rPr>
          <w:t>(三)、建筑工程设计总体要求</w:t>
        </w:r>
        <w:r>
          <w:tab/>
        </w:r>
        <w:r>
          <w:fldChar w:fldCharType="begin"/>
        </w:r>
        <w:r>
          <w:instrText xml:space="preserve"> PAGEREF _Toc12680 \h </w:instrText>
        </w:r>
        <w:r>
          <w:fldChar w:fldCharType="separate"/>
        </w:r>
        <w:r>
          <w:t>14</w:t>
        </w:r>
        <w:r>
          <w:fldChar w:fldCharType="end"/>
        </w:r>
      </w:hyperlink>
    </w:p>
    <w:p>
      <w:pPr>
        <w:pStyle w:val="TOC2"/>
        <w:tabs>
          <w:tab w:val="right" w:leader="dot" w:pos="8306"/>
        </w:tabs>
      </w:pPr>
      <w:hyperlink w:anchor="_Toc32668" w:history="1">
        <w:r>
          <w:rPr>
            <w:rFonts w:ascii="仿宋" w:eastAsia="仿宋" w:hAnsi="仿宋" w:cs="仿宋" w:hint="eastAsia"/>
            <w:lang w:eastAsia="zh-CN"/>
          </w:rPr>
          <w:t>(四)、土建工程建设指标</w:t>
        </w:r>
        <w:r>
          <w:tab/>
        </w:r>
        <w:r>
          <w:fldChar w:fldCharType="begin"/>
        </w:r>
        <w:r>
          <w:instrText xml:space="preserve"> PAGEREF _Toc32668 \h </w:instrText>
        </w:r>
        <w:r>
          <w:fldChar w:fldCharType="separate"/>
        </w:r>
        <w:r>
          <w:t>15</w:t>
        </w:r>
        <w:r>
          <w:fldChar w:fldCharType="end"/>
        </w:r>
      </w:hyperlink>
    </w:p>
    <w:p>
      <w:pPr>
        <w:pStyle w:val="TOC1"/>
        <w:tabs>
          <w:tab w:val="right" w:leader="dot" w:pos="8306"/>
        </w:tabs>
      </w:pPr>
      <w:hyperlink w:anchor="_Toc24486" w:history="1">
        <w:r>
          <w:rPr>
            <w:rFonts w:ascii="仿宋" w:eastAsia="仿宋" w:hAnsi="仿宋" w:cs="仿宋" w:hint="eastAsia"/>
            <w:lang w:eastAsia="zh-CN"/>
          </w:rPr>
          <w:t>五、电压传感器项目概论</w:t>
        </w:r>
        <w:r>
          <w:tab/>
        </w:r>
        <w:r>
          <w:fldChar w:fldCharType="begin"/>
        </w:r>
        <w:r>
          <w:instrText xml:space="preserve"> PAGEREF _Toc24486 \h </w:instrText>
        </w:r>
        <w:r>
          <w:fldChar w:fldCharType="separate"/>
        </w:r>
        <w:r>
          <w:t>15</w:t>
        </w:r>
        <w:r>
          <w:fldChar w:fldCharType="end"/>
        </w:r>
      </w:hyperlink>
    </w:p>
    <w:p>
      <w:pPr>
        <w:pStyle w:val="TOC2"/>
        <w:tabs>
          <w:tab w:val="right" w:leader="dot" w:pos="8306"/>
        </w:tabs>
      </w:pPr>
      <w:hyperlink w:anchor="_Toc6823" w:history="1">
        <w:r>
          <w:rPr>
            <w:rFonts w:ascii="仿宋" w:eastAsia="仿宋" w:hAnsi="仿宋" w:cs="仿宋" w:hint="eastAsia"/>
            <w:lang w:eastAsia="zh-CN"/>
          </w:rPr>
          <w:t>(一)、电压传感器项目概况</w:t>
        </w:r>
        <w:r>
          <w:tab/>
        </w:r>
        <w:r>
          <w:fldChar w:fldCharType="begin"/>
        </w:r>
        <w:r>
          <w:instrText xml:space="preserve"> PAGEREF _Toc6823 \h </w:instrText>
        </w:r>
        <w:r>
          <w:fldChar w:fldCharType="separate"/>
        </w:r>
        <w:r>
          <w:t>15</w:t>
        </w:r>
        <w:r>
          <w:fldChar w:fldCharType="end"/>
        </w:r>
      </w:hyperlink>
    </w:p>
    <w:p>
      <w:pPr>
        <w:pStyle w:val="TOC2"/>
        <w:tabs>
          <w:tab w:val="right" w:leader="dot" w:pos="8306"/>
        </w:tabs>
      </w:pPr>
      <w:hyperlink w:anchor="_Toc27254" w:history="1">
        <w:r>
          <w:rPr>
            <w:rFonts w:ascii="仿宋" w:eastAsia="仿宋" w:hAnsi="仿宋" w:cs="仿宋" w:hint="eastAsia"/>
            <w:lang w:eastAsia="zh-CN"/>
          </w:rPr>
          <w:t>(二)、电压传感器项目目标</w:t>
        </w:r>
        <w:r>
          <w:tab/>
        </w:r>
        <w:r>
          <w:fldChar w:fldCharType="begin"/>
        </w:r>
        <w:r>
          <w:instrText xml:space="preserve"> PAGEREF _Toc27254 \h </w:instrText>
        </w:r>
        <w:r>
          <w:fldChar w:fldCharType="separate"/>
        </w:r>
        <w:r>
          <w:t>17</w:t>
        </w:r>
        <w:r>
          <w:fldChar w:fldCharType="end"/>
        </w:r>
      </w:hyperlink>
    </w:p>
    <w:p>
      <w:pPr>
        <w:pStyle w:val="TOC2"/>
        <w:tabs>
          <w:tab w:val="right" w:leader="dot" w:pos="8306"/>
        </w:tabs>
      </w:pPr>
      <w:hyperlink w:anchor="_Toc511" w:history="1">
        <w:r>
          <w:rPr>
            <w:rFonts w:ascii="仿宋" w:eastAsia="仿宋" w:hAnsi="仿宋" w:cs="仿宋" w:hint="eastAsia"/>
            <w:lang w:eastAsia="zh-CN"/>
          </w:rPr>
          <w:t>(三)、电压传感器项目提出的理由</w:t>
        </w:r>
        <w:r>
          <w:tab/>
        </w:r>
        <w:r>
          <w:fldChar w:fldCharType="begin"/>
        </w:r>
        <w:r>
          <w:instrText xml:space="preserve"> PAGEREF _Toc511 \h </w:instrText>
        </w:r>
        <w:r>
          <w:fldChar w:fldCharType="separate"/>
        </w:r>
        <w:r>
          <w:t>18</w:t>
        </w:r>
        <w:r>
          <w:fldChar w:fldCharType="end"/>
        </w:r>
      </w:hyperlink>
    </w:p>
    <w:p>
      <w:pPr>
        <w:pStyle w:val="TOC2"/>
        <w:tabs>
          <w:tab w:val="right" w:leader="dot" w:pos="8306"/>
        </w:tabs>
      </w:pPr>
      <w:hyperlink w:anchor="_Toc18999" w:history="1">
        <w:r>
          <w:rPr>
            <w:rFonts w:ascii="仿宋" w:eastAsia="仿宋" w:hAnsi="仿宋" w:cs="仿宋" w:hint="eastAsia"/>
            <w:lang w:eastAsia="zh-CN"/>
          </w:rPr>
          <w:t>(四)、电压传感器项目意义</w:t>
        </w:r>
        <w:r>
          <w:tab/>
        </w:r>
        <w:r>
          <w:fldChar w:fldCharType="begin"/>
        </w:r>
        <w:r>
          <w:instrText xml:space="preserve"> PAGEREF _Toc18999 \h </w:instrText>
        </w:r>
        <w:r>
          <w:fldChar w:fldCharType="separate"/>
        </w:r>
        <w:r>
          <w:t>20</w:t>
        </w:r>
        <w:r>
          <w:fldChar w:fldCharType="end"/>
        </w:r>
      </w:hyperlink>
    </w:p>
    <w:p>
      <w:pPr>
        <w:pStyle w:val="TOC2"/>
        <w:tabs>
          <w:tab w:val="right" w:leader="dot" w:pos="8306"/>
        </w:tabs>
      </w:pPr>
      <w:hyperlink w:anchor="_Toc6669" w:history="1">
        <w:r>
          <w:rPr>
            <w:rFonts w:ascii="仿宋" w:eastAsia="仿宋" w:hAnsi="仿宋" w:cs="仿宋" w:hint="eastAsia"/>
            <w:lang w:eastAsia="zh-CN"/>
          </w:rPr>
          <w:t>(五)、电压传感器项目背景</w:t>
        </w:r>
        <w:r>
          <w:tab/>
        </w:r>
        <w:r>
          <w:fldChar w:fldCharType="begin"/>
        </w:r>
        <w:r>
          <w:instrText xml:space="preserve"> PAGEREF _Toc6669 \h </w:instrText>
        </w:r>
        <w:r>
          <w:fldChar w:fldCharType="separate"/>
        </w:r>
        <w:r>
          <w:t>21</w:t>
        </w:r>
        <w:r>
          <w:fldChar w:fldCharType="end"/>
        </w:r>
      </w:hyperlink>
    </w:p>
    <w:p>
      <w:pPr>
        <w:pStyle w:val="TOC1"/>
        <w:tabs>
          <w:tab w:val="right" w:leader="dot" w:pos="8306"/>
        </w:tabs>
      </w:pPr>
      <w:hyperlink w:anchor="_Toc29246" w:history="1">
        <w:r>
          <w:rPr>
            <w:rFonts w:ascii="仿宋" w:eastAsia="仿宋" w:hAnsi="仿宋" w:cs="仿宋" w:hint="eastAsia"/>
            <w:lang w:eastAsia="zh-CN"/>
          </w:rPr>
          <w:t>六、市场分析、调研</w:t>
        </w:r>
        <w:r>
          <w:tab/>
        </w:r>
        <w:r>
          <w:fldChar w:fldCharType="begin"/>
        </w:r>
        <w:r>
          <w:instrText xml:space="preserve"> PAGEREF _Toc29246 \h </w:instrText>
        </w:r>
        <w:r>
          <w:fldChar w:fldCharType="separate"/>
        </w:r>
        <w:r>
          <w:t>21</w:t>
        </w:r>
        <w:r>
          <w:fldChar w:fldCharType="end"/>
        </w:r>
      </w:hyperlink>
    </w:p>
    <w:p>
      <w:pPr>
        <w:pStyle w:val="TOC2"/>
        <w:tabs>
          <w:tab w:val="right" w:leader="dot" w:pos="8306"/>
        </w:tabs>
      </w:pPr>
      <w:hyperlink w:anchor="_Toc3837" w:history="1">
        <w:r>
          <w:rPr>
            <w:rFonts w:ascii="仿宋" w:eastAsia="仿宋" w:hAnsi="仿宋" w:cs="仿宋" w:hint="eastAsia"/>
            <w:lang w:eastAsia="zh-CN"/>
          </w:rPr>
          <w:t>(一)、电压传感器行业分析</w:t>
        </w:r>
        <w:r>
          <w:tab/>
        </w:r>
        <w:r>
          <w:fldChar w:fldCharType="begin"/>
        </w:r>
        <w:r>
          <w:instrText xml:space="preserve"> PAGEREF _Toc3837 \h </w:instrText>
        </w:r>
        <w:r>
          <w:fldChar w:fldCharType="separate"/>
        </w:r>
        <w:r>
          <w:t>21</w:t>
        </w:r>
        <w:r>
          <w:fldChar w:fldCharType="end"/>
        </w:r>
      </w:hyperlink>
    </w:p>
    <w:p>
      <w:pPr>
        <w:pStyle w:val="TOC2"/>
        <w:tabs>
          <w:tab w:val="right" w:leader="dot" w:pos="8306"/>
        </w:tabs>
      </w:pPr>
      <w:hyperlink w:anchor="_Toc4985" w:history="1">
        <w:r>
          <w:rPr>
            <w:rFonts w:ascii="仿宋" w:eastAsia="仿宋" w:hAnsi="仿宋" w:cs="仿宋" w:hint="eastAsia"/>
            <w:lang w:eastAsia="zh-CN"/>
          </w:rPr>
          <w:t>(二)、电压传感器市场分析预测</w:t>
        </w:r>
        <w:r>
          <w:tab/>
        </w:r>
        <w:r>
          <w:fldChar w:fldCharType="begin"/>
        </w:r>
        <w:r>
          <w:instrText xml:space="preserve"> PAGEREF _Toc4985 \h </w:instrText>
        </w:r>
        <w:r>
          <w:fldChar w:fldCharType="separate"/>
        </w:r>
        <w:r>
          <w:t>22</w:t>
        </w:r>
        <w:r>
          <w:fldChar w:fldCharType="end"/>
        </w:r>
      </w:hyperlink>
    </w:p>
    <w:p>
      <w:pPr>
        <w:pStyle w:val="TOC1"/>
        <w:tabs>
          <w:tab w:val="right" w:leader="dot" w:pos="8306"/>
        </w:tabs>
      </w:pPr>
      <w:hyperlink w:anchor="_Toc21967" w:history="1">
        <w:r>
          <w:rPr>
            <w:rFonts w:ascii="仿宋" w:eastAsia="仿宋" w:hAnsi="仿宋" w:cs="仿宋" w:hint="eastAsia"/>
            <w:lang w:eastAsia="zh-CN"/>
          </w:rPr>
          <w:t>七、电压传感器项目技术管理</w:t>
        </w:r>
        <w:r>
          <w:tab/>
        </w:r>
        <w:r>
          <w:fldChar w:fldCharType="begin"/>
        </w:r>
        <w:r>
          <w:instrText xml:space="preserve"> PAGEREF _Toc21967 \h </w:instrText>
        </w:r>
        <w:r>
          <w:fldChar w:fldCharType="separate"/>
        </w:r>
        <w:r>
          <w:t>23</w:t>
        </w:r>
        <w:r>
          <w:fldChar w:fldCharType="end"/>
        </w:r>
      </w:hyperlink>
    </w:p>
    <w:p>
      <w:pPr>
        <w:pStyle w:val="TOC2"/>
        <w:tabs>
          <w:tab w:val="right" w:leader="dot" w:pos="8306"/>
        </w:tabs>
      </w:pPr>
      <w:hyperlink w:anchor="_Toc16285" w:history="1">
        <w:r>
          <w:rPr>
            <w:rFonts w:ascii="仿宋" w:eastAsia="仿宋" w:hAnsi="仿宋" w:cs="仿宋" w:hint="eastAsia"/>
            <w:lang w:eastAsia="zh-CN"/>
          </w:rPr>
          <w:t>(一)、技术方案选用方向</w:t>
        </w:r>
        <w:r>
          <w:tab/>
        </w:r>
        <w:r>
          <w:fldChar w:fldCharType="begin"/>
        </w:r>
        <w:r>
          <w:instrText xml:space="preserve"> PAGEREF _Toc16285 \h </w:instrText>
        </w:r>
        <w:r>
          <w:fldChar w:fldCharType="separate"/>
        </w:r>
        <w:r>
          <w:t>23</w:t>
        </w:r>
        <w:r>
          <w:fldChar w:fldCharType="end"/>
        </w:r>
      </w:hyperlink>
    </w:p>
    <w:p>
      <w:pPr>
        <w:pStyle w:val="TOC2"/>
        <w:tabs>
          <w:tab w:val="right" w:leader="dot" w:pos="8306"/>
        </w:tabs>
      </w:pPr>
      <w:hyperlink w:anchor="_Toc20272" w:history="1">
        <w:r>
          <w:rPr>
            <w:rFonts w:ascii="仿宋" w:eastAsia="仿宋" w:hAnsi="仿宋" w:cs="仿宋" w:hint="eastAsia"/>
            <w:lang w:eastAsia="zh-CN"/>
          </w:rPr>
          <w:t>(二)、工艺技术方案选用原则</w:t>
        </w:r>
        <w:r>
          <w:tab/>
        </w:r>
        <w:r>
          <w:fldChar w:fldCharType="begin"/>
        </w:r>
        <w:r>
          <w:instrText xml:space="preserve"> PAGEREF _Toc20272 \h </w:instrText>
        </w:r>
        <w:r>
          <w:fldChar w:fldCharType="separate"/>
        </w:r>
        <w:r>
          <w:t>25</w:t>
        </w:r>
        <w:r>
          <w:fldChar w:fldCharType="end"/>
        </w:r>
      </w:hyperlink>
    </w:p>
    <w:p>
      <w:pPr>
        <w:pStyle w:val="TOC2"/>
        <w:tabs>
          <w:tab w:val="right" w:leader="dot" w:pos="8306"/>
        </w:tabs>
      </w:pPr>
      <w:hyperlink w:anchor="_Toc23345" w:history="1">
        <w:r>
          <w:rPr>
            <w:rFonts w:ascii="仿宋" w:eastAsia="仿宋" w:hAnsi="仿宋" w:cs="仿宋" w:hint="eastAsia"/>
            <w:lang w:eastAsia="zh-CN"/>
          </w:rPr>
          <w:t>(三)、工艺技术方案要求</w:t>
        </w:r>
        <w:r>
          <w:tab/>
        </w:r>
        <w:r>
          <w:fldChar w:fldCharType="begin"/>
        </w:r>
        <w:r>
          <w:instrText xml:space="preserve"> PAGEREF _Toc23345 \h </w:instrText>
        </w:r>
        <w:r>
          <w:fldChar w:fldCharType="separate"/>
        </w:r>
        <w:r>
          <w:t>27</w:t>
        </w:r>
        <w:r>
          <w:fldChar w:fldCharType="end"/>
        </w:r>
      </w:hyperlink>
    </w:p>
    <w:p>
      <w:pPr>
        <w:pStyle w:val="TOC1"/>
        <w:tabs>
          <w:tab w:val="right" w:leader="dot" w:pos="8306"/>
        </w:tabs>
      </w:pPr>
      <w:hyperlink w:anchor="_Toc25073" w:history="1">
        <w:r>
          <w:rPr>
            <w:rFonts w:ascii="仿宋" w:eastAsia="仿宋" w:hAnsi="仿宋" w:cs="仿宋" w:hint="eastAsia"/>
            <w:lang w:eastAsia="zh-CN"/>
          </w:rPr>
          <w:t>八、电压传感器项目投资规划</w:t>
        </w:r>
        <w:r>
          <w:tab/>
        </w:r>
        <w:r>
          <w:fldChar w:fldCharType="begin"/>
        </w:r>
        <w:r>
          <w:instrText xml:space="preserve"> PAGEREF _Toc25073 \h </w:instrText>
        </w:r>
        <w:r>
          <w:fldChar w:fldCharType="separate"/>
        </w:r>
        <w:r>
          <w:t>29</w:t>
        </w:r>
        <w:r>
          <w:fldChar w:fldCharType="end"/>
        </w:r>
      </w:hyperlink>
    </w:p>
    <w:p>
      <w:pPr>
        <w:pStyle w:val="TOC2"/>
        <w:tabs>
          <w:tab w:val="right" w:leader="dot" w:pos="8306"/>
        </w:tabs>
      </w:pPr>
      <w:hyperlink w:anchor="_Toc31900" w:history="1">
        <w:r>
          <w:rPr>
            <w:rFonts w:ascii="仿宋" w:eastAsia="仿宋" w:hAnsi="仿宋" w:cs="仿宋" w:hint="eastAsia"/>
            <w:lang w:eastAsia="zh-CN"/>
          </w:rPr>
          <w:t>(一)、电压传感器项目总投资估算</w:t>
        </w:r>
        <w:r>
          <w:tab/>
        </w:r>
        <w:r>
          <w:fldChar w:fldCharType="begin"/>
        </w:r>
        <w:r>
          <w:instrText xml:space="preserve"> PAGEREF _Toc31900 \h </w:instrText>
        </w:r>
        <w:r>
          <w:fldChar w:fldCharType="separate"/>
        </w:r>
        <w:r>
          <w:t>29</w:t>
        </w:r>
        <w:r>
          <w:fldChar w:fldCharType="end"/>
        </w:r>
      </w:hyperlink>
    </w:p>
    <w:p>
      <w:pPr>
        <w:pStyle w:val="TOC2"/>
        <w:tabs>
          <w:tab w:val="right" w:leader="dot" w:pos="8306"/>
        </w:tabs>
      </w:pPr>
      <w:hyperlink w:anchor="_Toc21069" w:history="1">
        <w:r>
          <w:rPr>
            <w:rFonts w:ascii="仿宋" w:eastAsia="仿宋" w:hAnsi="仿宋" w:cs="仿宋" w:hint="eastAsia"/>
            <w:lang w:eastAsia="zh-CN"/>
          </w:rPr>
          <w:t>(二)、资金筹措</w:t>
        </w:r>
        <w:r>
          <w:tab/>
        </w:r>
        <w:r>
          <w:fldChar w:fldCharType="begin"/>
        </w:r>
        <w:r>
          <w:instrText xml:space="preserve"> PAGEREF _Toc21069 \h </w:instrText>
        </w:r>
        <w:r>
          <w:fldChar w:fldCharType="separate"/>
        </w:r>
        <w:r>
          <w:t>31</w:t>
        </w:r>
        <w:r>
          <w:fldChar w:fldCharType="end"/>
        </w:r>
      </w:hyperlink>
    </w:p>
    <w:p>
      <w:pPr>
        <w:pStyle w:val="TOC1"/>
        <w:tabs>
          <w:tab w:val="right" w:leader="dot" w:pos="8306"/>
        </w:tabs>
      </w:pPr>
      <w:hyperlink w:anchor="_Toc2258" w:history="1">
        <w:r>
          <w:rPr>
            <w:rFonts w:ascii="仿宋" w:eastAsia="仿宋" w:hAnsi="仿宋" w:cs="仿宋" w:hint="eastAsia"/>
            <w:lang w:eastAsia="zh-CN"/>
          </w:rPr>
          <w:t>九、电压传感器项目人力资源管理</w:t>
        </w:r>
        <w:r>
          <w:tab/>
        </w:r>
        <w:r>
          <w:fldChar w:fldCharType="begin"/>
        </w:r>
        <w:r>
          <w:instrText xml:space="preserve"> PAGEREF _Toc2258 \h </w:instrText>
        </w:r>
        <w:r>
          <w:fldChar w:fldCharType="separate"/>
        </w:r>
        <w:r>
          <w:t>31</w:t>
        </w:r>
        <w:r>
          <w:fldChar w:fldCharType="end"/>
        </w:r>
      </w:hyperlink>
    </w:p>
    <w:p>
      <w:pPr>
        <w:pStyle w:val="TOC2"/>
        <w:tabs>
          <w:tab w:val="right" w:leader="dot" w:pos="8306"/>
        </w:tabs>
      </w:pPr>
      <w:hyperlink w:anchor="_Toc1128" w:history="1">
        <w:r>
          <w:rPr>
            <w:rFonts w:ascii="仿宋" w:eastAsia="仿宋" w:hAnsi="仿宋" w:cs="仿宋" w:hint="eastAsia"/>
            <w:lang w:eastAsia="zh-CN"/>
          </w:rPr>
          <w:t>(一)、建立健全的预算管理制度</w:t>
        </w:r>
        <w:r>
          <w:tab/>
        </w:r>
        <w:r>
          <w:fldChar w:fldCharType="begin"/>
        </w:r>
        <w:r>
          <w:instrText xml:space="preserve"> PAGEREF _Toc1128 \h </w:instrText>
        </w:r>
        <w:r>
          <w:fldChar w:fldCharType="separate"/>
        </w:r>
        <w:r>
          <w:t>31</w:t>
        </w:r>
        <w:r>
          <w:fldChar w:fldCharType="end"/>
        </w:r>
      </w:hyperlink>
    </w:p>
    <w:p>
      <w:pPr>
        <w:pStyle w:val="TOC2"/>
        <w:tabs>
          <w:tab w:val="right" w:leader="dot" w:pos="8306"/>
        </w:tabs>
      </w:pPr>
      <w:hyperlink w:anchor="_Toc8803" w:history="1">
        <w:r>
          <w:rPr>
            <w:rFonts w:ascii="仿宋" w:eastAsia="仿宋" w:hAnsi="仿宋" w:cs="仿宋" w:hint="eastAsia"/>
            <w:lang w:eastAsia="zh-CN"/>
          </w:rPr>
          <w:t>(二)、加强资金流动监控</w:t>
        </w:r>
        <w:r>
          <w:tab/>
        </w:r>
        <w:r>
          <w:fldChar w:fldCharType="begin"/>
        </w:r>
        <w:r>
          <w:instrText xml:space="preserve"> PAGEREF _Toc8803 \h </w:instrText>
        </w:r>
        <w:r>
          <w:fldChar w:fldCharType="separate"/>
        </w:r>
        <w:r>
          <w:t>33</w:t>
        </w:r>
        <w:r>
          <w:fldChar w:fldCharType="end"/>
        </w:r>
      </w:hyperlink>
    </w:p>
    <w:p>
      <w:pPr>
        <w:pStyle w:val="TOC2"/>
        <w:tabs>
          <w:tab w:val="right" w:leader="dot" w:pos="8306"/>
        </w:tabs>
      </w:pPr>
      <w:hyperlink w:anchor="_Toc2983" w:history="1">
        <w:r>
          <w:rPr>
            <w:rFonts w:ascii="仿宋" w:eastAsia="仿宋" w:hAnsi="仿宋" w:cs="仿宋" w:hint="eastAsia"/>
            <w:lang w:eastAsia="zh-CN"/>
          </w:rPr>
          <w:t>(三)、制定完善的风险控制机制</w:t>
        </w:r>
        <w:r>
          <w:tab/>
        </w:r>
        <w:r>
          <w:fldChar w:fldCharType="begin"/>
        </w:r>
        <w:r>
          <w:instrText xml:space="preserve"> PAGEREF _Toc2983 \h </w:instrText>
        </w:r>
        <w:r>
          <w:fldChar w:fldCharType="separate"/>
        </w:r>
        <w:r>
          <w:t>34</w:t>
        </w:r>
        <w:r>
          <w:fldChar w:fldCharType="end"/>
        </w:r>
      </w:hyperlink>
    </w:p>
    <w:p>
      <w:pPr>
        <w:pStyle w:val="TOC2"/>
        <w:tabs>
          <w:tab w:val="right" w:leader="dot" w:pos="8306"/>
        </w:tabs>
      </w:pPr>
      <w:hyperlink w:anchor="_Toc26097" w:history="1">
        <w:r>
          <w:rPr>
            <w:rFonts w:ascii="仿宋" w:eastAsia="仿宋" w:hAnsi="仿宋" w:cs="仿宋" w:hint="eastAsia"/>
            <w:lang w:eastAsia="zh-CN"/>
          </w:rPr>
          <w:t>(四)、优化成本管理</w:t>
        </w:r>
        <w:r>
          <w:tab/>
        </w:r>
        <w:r>
          <w:fldChar w:fldCharType="begin"/>
        </w:r>
        <w:r>
          <w:instrText xml:space="preserve"> PAGEREF _Toc26097 \h </w:instrText>
        </w:r>
        <w:r>
          <w:fldChar w:fldCharType="separate"/>
        </w:r>
        <w:r>
          <w:t>35</w:t>
        </w:r>
        <w:r>
          <w:fldChar w:fldCharType="end"/>
        </w:r>
      </w:hyperlink>
    </w:p>
    <w:p>
      <w:pPr>
        <w:pStyle w:val="TOC1"/>
        <w:tabs>
          <w:tab w:val="right" w:leader="dot" w:pos="8306"/>
        </w:tabs>
      </w:pPr>
      <w:hyperlink w:anchor="_Toc13768" w:history="1">
        <w:r>
          <w:rPr>
            <w:rFonts w:ascii="仿宋" w:eastAsia="仿宋" w:hAnsi="仿宋" w:cs="仿宋" w:hint="eastAsia"/>
            <w:lang w:eastAsia="zh-CN"/>
          </w:rPr>
          <w:t>十、电压传感器项目创新与研发</w:t>
        </w:r>
        <w:r>
          <w:tab/>
        </w:r>
        <w:r>
          <w:fldChar w:fldCharType="begin"/>
        </w:r>
        <w:r>
          <w:instrText xml:space="preserve"> PAGEREF _Toc13768 \h </w:instrText>
        </w:r>
        <w:r>
          <w:fldChar w:fldCharType="separate"/>
        </w:r>
        <w:r>
          <w:t>37</w:t>
        </w:r>
        <w:r>
          <w:fldChar w:fldCharType="end"/>
        </w:r>
      </w:hyperlink>
    </w:p>
    <w:p>
      <w:pPr>
        <w:pStyle w:val="TOC2"/>
        <w:tabs>
          <w:tab w:val="right" w:leader="dot" w:pos="8306"/>
        </w:tabs>
      </w:pPr>
      <w:hyperlink w:anchor="_Toc1874" w:history="1">
        <w:r>
          <w:rPr>
            <w:rFonts w:ascii="仿宋" w:eastAsia="仿宋" w:hAnsi="仿宋" w:cs="仿宋" w:hint="eastAsia"/>
            <w:lang w:eastAsia="zh-CN"/>
          </w:rPr>
          <w:t>(一)、创新策略与方向</w:t>
        </w:r>
        <w:r>
          <w:tab/>
        </w:r>
        <w:r>
          <w:fldChar w:fldCharType="begin"/>
        </w:r>
        <w:r>
          <w:instrText xml:space="preserve"> PAGEREF _Toc1874 \h </w:instrText>
        </w:r>
        <w:r>
          <w:fldChar w:fldCharType="separate"/>
        </w:r>
        <w:r>
          <w:t>37</w:t>
        </w:r>
        <w:r>
          <w:fldChar w:fldCharType="end"/>
        </w:r>
      </w:hyperlink>
    </w:p>
    <w:p>
      <w:pPr>
        <w:pStyle w:val="TOC2"/>
        <w:tabs>
          <w:tab w:val="right" w:leader="dot" w:pos="8306"/>
        </w:tabs>
      </w:pPr>
      <w:hyperlink w:anchor="_Toc30708" w:history="1">
        <w:r>
          <w:rPr>
            <w:rFonts w:ascii="仿宋" w:eastAsia="仿宋" w:hAnsi="仿宋" w:cs="仿宋" w:hint="eastAsia"/>
            <w:lang w:eastAsia="zh-CN"/>
          </w:rPr>
          <w:t>(二)、研发规划与投入</w:t>
        </w:r>
        <w:r>
          <w:tab/>
        </w:r>
        <w:r>
          <w:fldChar w:fldCharType="begin"/>
        </w:r>
        <w:r>
          <w:instrText xml:space="preserve"> PAGEREF _Toc30708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09" w:history="1">
        <w:r>
          <w:rPr>
            <w:rFonts w:ascii="仿宋" w:eastAsia="仿宋" w:hAnsi="仿宋" w:cs="仿宋" w:hint="eastAsia"/>
            <w:lang w:eastAsia="zh-CN"/>
          </w:rPr>
          <w:t>十一、电压传感器项目人力资源培养与发展</w:t>
        </w:r>
        <w:r>
          <w:tab/>
        </w:r>
        <w:r>
          <w:fldChar w:fldCharType="begin"/>
        </w:r>
        <w:r>
          <w:instrText xml:space="preserve"> PAGEREF _Toc15609 \h </w:instrText>
        </w:r>
        <w:r>
          <w:fldChar w:fldCharType="separate"/>
        </w:r>
        <w:r>
          <w:t>40</w:t>
        </w:r>
        <w:r>
          <w:fldChar w:fldCharType="end"/>
        </w:r>
      </w:hyperlink>
    </w:p>
    <w:p>
      <w:pPr>
        <w:pStyle w:val="TOC2"/>
        <w:tabs>
          <w:tab w:val="right" w:leader="dot" w:pos="8306"/>
        </w:tabs>
      </w:pPr>
      <w:hyperlink w:anchor="_Toc5404" w:history="1">
        <w:r>
          <w:rPr>
            <w:rFonts w:ascii="仿宋" w:eastAsia="仿宋" w:hAnsi="仿宋" w:cs="仿宋" w:hint="eastAsia"/>
            <w:lang w:eastAsia="zh-CN"/>
          </w:rPr>
          <w:t>(一)、人才需求与规划</w:t>
        </w:r>
        <w:r>
          <w:tab/>
        </w:r>
        <w:r>
          <w:fldChar w:fldCharType="begin"/>
        </w:r>
        <w:r>
          <w:instrText xml:space="preserve"> PAGEREF _Toc5404 \h </w:instrText>
        </w:r>
        <w:r>
          <w:fldChar w:fldCharType="separate"/>
        </w:r>
        <w:r>
          <w:t>40</w:t>
        </w:r>
        <w:r>
          <w:fldChar w:fldCharType="end"/>
        </w:r>
      </w:hyperlink>
    </w:p>
    <w:p>
      <w:pPr>
        <w:pStyle w:val="TOC2"/>
        <w:tabs>
          <w:tab w:val="right" w:leader="dot" w:pos="8306"/>
        </w:tabs>
      </w:pPr>
      <w:hyperlink w:anchor="_Toc4942" w:history="1">
        <w:r>
          <w:rPr>
            <w:rFonts w:ascii="仿宋" w:eastAsia="仿宋" w:hAnsi="仿宋" w:cs="仿宋" w:hint="eastAsia"/>
            <w:lang w:eastAsia="zh-CN"/>
          </w:rPr>
          <w:t>(二)、培训与发展计划</w:t>
        </w:r>
        <w:r>
          <w:tab/>
        </w:r>
        <w:r>
          <w:fldChar w:fldCharType="begin"/>
        </w:r>
        <w:r>
          <w:instrText xml:space="preserve"> PAGEREF _Toc4942 \h </w:instrText>
        </w:r>
        <w:r>
          <w:fldChar w:fldCharType="separate"/>
        </w:r>
        <w:r>
          <w:t>40</w:t>
        </w:r>
        <w:r>
          <w:fldChar w:fldCharType="end"/>
        </w:r>
      </w:hyperlink>
    </w:p>
    <w:p>
      <w:pPr>
        <w:pStyle w:val="TOC1"/>
        <w:tabs>
          <w:tab w:val="right" w:leader="dot" w:pos="8306"/>
        </w:tabs>
      </w:pPr>
      <w:hyperlink w:anchor="_Toc20564" w:history="1">
        <w:r>
          <w:rPr>
            <w:rFonts w:ascii="仿宋" w:eastAsia="仿宋" w:hAnsi="仿宋" w:cs="仿宋" w:hint="eastAsia"/>
            <w:lang w:eastAsia="zh-CN"/>
          </w:rPr>
          <w:t>十二、电压传感器项目计划安排</w:t>
        </w:r>
        <w:r>
          <w:tab/>
        </w:r>
        <w:r>
          <w:fldChar w:fldCharType="begin"/>
        </w:r>
        <w:r>
          <w:instrText xml:space="preserve"> PAGEREF _Toc20564 \h </w:instrText>
        </w:r>
        <w:r>
          <w:fldChar w:fldCharType="separate"/>
        </w:r>
        <w:r>
          <w:t>41</w:t>
        </w:r>
        <w:r>
          <w:fldChar w:fldCharType="end"/>
        </w:r>
      </w:hyperlink>
    </w:p>
    <w:p>
      <w:pPr>
        <w:pStyle w:val="TOC2"/>
        <w:tabs>
          <w:tab w:val="right" w:leader="dot" w:pos="8306"/>
        </w:tabs>
      </w:pPr>
      <w:hyperlink w:anchor="_Toc20512" w:history="1">
        <w:r>
          <w:rPr>
            <w:rFonts w:ascii="仿宋" w:eastAsia="仿宋" w:hAnsi="仿宋" w:cs="仿宋" w:hint="eastAsia"/>
            <w:lang w:eastAsia="zh-CN"/>
          </w:rPr>
          <w:t>(一)、建设周期</w:t>
        </w:r>
        <w:r>
          <w:tab/>
        </w:r>
        <w:r>
          <w:fldChar w:fldCharType="begin"/>
        </w:r>
        <w:r>
          <w:instrText xml:space="preserve"> PAGEREF _Toc20512 \h </w:instrText>
        </w:r>
        <w:r>
          <w:fldChar w:fldCharType="separate"/>
        </w:r>
        <w:r>
          <w:t>41</w:t>
        </w:r>
        <w:r>
          <w:fldChar w:fldCharType="end"/>
        </w:r>
      </w:hyperlink>
    </w:p>
    <w:p>
      <w:pPr>
        <w:pStyle w:val="TOC2"/>
        <w:tabs>
          <w:tab w:val="right" w:leader="dot" w:pos="8306"/>
        </w:tabs>
      </w:pPr>
      <w:hyperlink w:anchor="_Toc21269" w:history="1">
        <w:r>
          <w:rPr>
            <w:rFonts w:ascii="仿宋" w:eastAsia="仿宋" w:hAnsi="仿宋" w:cs="仿宋" w:hint="eastAsia"/>
            <w:lang w:eastAsia="zh-CN"/>
          </w:rPr>
          <w:t>(二)、建设进度</w:t>
        </w:r>
        <w:r>
          <w:tab/>
        </w:r>
        <w:r>
          <w:fldChar w:fldCharType="begin"/>
        </w:r>
        <w:r>
          <w:instrText xml:space="preserve"> PAGEREF _Toc21269 \h </w:instrText>
        </w:r>
        <w:r>
          <w:fldChar w:fldCharType="separate"/>
        </w:r>
        <w:r>
          <w:t>42</w:t>
        </w:r>
        <w:r>
          <w:fldChar w:fldCharType="end"/>
        </w:r>
      </w:hyperlink>
    </w:p>
    <w:p>
      <w:pPr>
        <w:pStyle w:val="TOC2"/>
        <w:tabs>
          <w:tab w:val="right" w:leader="dot" w:pos="8306"/>
        </w:tabs>
      </w:pPr>
      <w:hyperlink w:anchor="_Toc3673" w:history="1">
        <w:r>
          <w:rPr>
            <w:rFonts w:ascii="仿宋" w:eastAsia="仿宋" w:hAnsi="仿宋" w:cs="仿宋" w:hint="eastAsia"/>
            <w:lang w:eastAsia="zh-CN"/>
          </w:rPr>
          <w:t>(三)、进度安排注意事项</w:t>
        </w:r>
        <w:r>
          <w:tab/>
        </w:r>
        <w:r>
          <w:fldChar w:fldCharType="begin"/>
        </w:r>
        <w:r>
          <w:instrText xml:space="preserve"> PAGEREF _Toc3673 \h </w:instrText>
        </w:r>
        <w:r>
          <w:fldChar w:fldCharType="separate"/>
        </w:r>
        <w:r>
          <w:t>42</w:t>
        </w:r>
        <w:r>
          <w:fldChar w:fldCharType="end"/>
        </w:r>
      </w:hyperlink>
    </w:p>
    <w:p>
      <w:pPr>
        <w:pStyle w:val="TOC2"/>
        <w:tabs>
          <w:tab w:val="right" w:leader="dot" w:pos="8306"/>
        </w:tabs>
      </w:pPr>
      <w:hyperlink w:anchor="_Toc28303" w:history="1">
        <w:r>
          <w:rPr>
            <w:rFonts w:ascii="仿宋" w:eastAsia="仿宋" w:hAnsi="仿宋" w:cs="仿宋" w:hint="eastAsia"/>
            <w:lang w:eastAsia="zh-CN"/>
          </w:rPr>
          <w:t>(四)、人力资源配置</w:t>
        </w:r>
        <w:r>
          <w:tab/>
        </w:r>
        <w:r>
          <w:fldChar w:fldCharType="begin"/>
        </w:r>
        <w:r>
          <w:instrText xml:space="preserve"> PAGEREF _Toc28303 \h </w:instrText>
        </w:r>
        <w:r>
          <w:fldChar w:fldCharType="separate"/>
        </w:r>
        <w:r>
          <w:t>44</w:t>
        </w:r>
        <w:r>
          <w:fldChar w:fldCharType="end"/>
        </w:r>
      </w:hyperlink>
    </w:p>
    <w:p>
      <w:pPr>
        <w:pStyle w:val="TOC1"/>
        <w:tabs>
          <w:tab w:val="right" w:leader="dot" w:pos="8306"/>
        </w:tabs>
      </w:pPr>
      <w:hyperlink w:anchor="_Toc15513" w:history="1">
        <w:r>
          <w:rPr>
            <w:rFonts w:ascii="仿宋" w:eastAsia="仿宋" w:hAnsi="仿宋" w:cs="仿宋" w:hint="eastAsia"/>
            <w:lang w:eastAsia="zh-CN"/>
          </w:rPr>
          <w:t>十三、电压传感器项目工程方案分析</w:t>
        </w:r>
        <w:r>
          <w:tab/>
        </w:r>
        <w:r>
          <w:fldChar w:fldCharType="begin"/>
        </w:r>
        <w:r>
          <w:instrText xml:space="preserve"> PAGEREF _Toc15513 \h </w:instrText>
        </w:r>
        <w:r>
          <w:fldChar w:fldCharType="separate"/>
        </w:r>
        <w:r>
          <w:t>45</w:t>
        </w:r>
        <w:r>
          <w:fldChar w:fldCharType="end"/>
        </w:r>
      </w:hyperlink>
    </w:p>
    <w:p>
      <w:pPr>
        <w:pStyle w:val="TOC2"/>
        <w:tabs>
          <w:tab w:val="right" w:leader="dot" w:pos="8306"/>
        </w:tabs>
      </w:pPr>
      <w:hyperlink w:anchor="_Toc22632" w:history="1">
        <w:r>
          <w:rPr>
            <w:rFonts w:ascii="仿宋" w:eastAsia="仿宋" w:hAnsi="仿宋" w:cs="仿宋" w:hint="eastAsia"/>
            <w:lang w:eastAsia="zh-CN"/>
          </w:rPr>
          <w:t>(一)、建筑工程设计原则</w:t>
        </w:r>
        <w:r>
          <w:tab/>
        </w:r>
        <w:r>
          <w:fldChar w:fldCharType="begin"/>
        </w:r>
        <w:r>
          <w:instrText xml:space="preserve"> PAGEREF _Toc22632 \h </w:instrText>
        </w:r>
        <w:r>
          <w:fldChar w:fldCharType="separate"/>
        </w:r>
        <w:r>
          <w:t>45</w:t>
        </w:r>
        <w:r>
          <w:fldChar w:fldCharType="end"/>
        </w:r>
      </w:hyperlink>
    </w:p>
    <w:p>
      <w:pPr>
        <w:pStyle w:val="TOC2"/>
        <w:tabs>
          <w:tab w:val="right" w:leader="dot" w:pos="8306"/>
        </w:tabs>
      </w:pPr>
      <w:hyperlink w:anchor="_Toc15718" w:history="1">
        <w:r>
          <w:rPr>
            <w:rFonts w:ascii="仿宋" w:eastAsia="仿宋" w:hAnsi="仿宋" w:cs="仿宋" w:hint="eastAsia"/>
            <w:lang w:eastAsia="zh-CN"/>
          </w:rPr>
          <w:t>(二)、土建工程建设指标</w:t>
        </w:r>
        <w:r>
          <w:tab/>
        </w:r>
        <w:r>
          <w:fldChar w:fldCharType="begin"/>
        </w:r>
        <w:r>
          <w:instrText xml:space="preserve"> PAGEREF _Toc15718 \h </w:instrText>
        </w:r>
        <w:r>
          <w:fldChar w:fldCharType="separate"/>
        </w:r>
        <w:r>
          <w:t>48</w:t>
        </w:r>
        <w:r>
          <w:fldChar w:fldCharType="end"/>
        </w:r>
      </w:hyperlink>
    </w:p>
    <w:p>
      <w:pPr>
        <w:pStyle w:val="TOC1"/>
        <w:tabs>
          <w:tab w:val="right" w:leader="dot" w:pos="8306"/>
        </w:tabs>
      </w:pPr>
      <w:hyperlink w:anchor="_Toc18078" w:history="1">
        <w:r>
          <w:rPr>
            <w:rFonts w:ascii="仿宋" w:eastAsia="仿宋" w:hAnsi="仿宋" w:cs="仿宋" w:hint="eastAsia"/>
            <w:lang w:eastAsia="zh-CN"/>
          </w:rPr>
          <w:t>十四、质量管理体系</w:t>
        </w:r>
        <w:r>
          <w:tab/>
        </w:r>
        <w:r>
          <w:fldChar w:fldCharType="begin"/>
        </w:r>
        <w:r>
          <w:instrText xml:space="preserve"> PAGEREF _Toc18078 \h </w:instrText>
        </w:r>
        <w:r>
          <w:fldChar w:fldCharType="separate"/>
        </w:r>
        <w:r>
          <w:t>50</w:t>
        </w:r>
        <w:r>
          <w:fldChar w:fldCharType="end"/>
        </w:r>
      </w:hyperlink>
    </w:p>
    <w:p>
      <w:pPr>
        <w:pStyle w:val="TOC2"/>
        <w:tabs>
          <w:tab w:val="right" w:leader="dot" w:pos="8306"/>
        </w:tabs>
      </w:pPr>
      <w:hyperlink w:anchor="_Toc7691" w:history="1">
        <w:r>
          <w:rPr>
            <w:rFonts w:ascii="仿宋" w:eastAsia="仿宋" w:hAnsi="仿宋" w:cs="仿宋" w:hint="eastAsia"/>
            <w:lang w:eastAsia="zh-CN"/>
          </w:rPr>
          <w:t>(一)、质量目标与方针</w:t>
        </w:r>
        <w:r>
          <w:tab/>
        </w:r>
        <w:r>
          <w:fldChar w:fldCharType="begin"/>
        </w:r>
        <w:r>
          <w:instrText xml:space="preserve"> PAGEREF _Toc7691 \h </w:instrText>
        </w:r>
        <w:r>
          <w:fldChar w:fldCharType="separate"/>
        </w:r>
        <w:r>
          <w:t>50</w:t>
        </w:r>
        <w:r>
          <w:fldChar w:fldCharType="end"/>
        </w:r>
      </w:hyperlink>
    </w:p>
    <w:p>
      <w:pPr>
        <w:pStyle w:val="TOC2"/>
        <w:tabs>
          <w:tab w:val="right" w:leader="dot" w:pos="8306"/>
        </w:tabs>
      </w:pPr>
      <w:hyperlink w:anchor="_Toc11121" w:history="1">
        <w:r>
          <w:rPr>
            <w:rFonts w:ascii="仿宋" w:eastAsia="仿宋" w:hAnsi="仿宋" w:cs="仿宋" w:hint="eastAsia"/>
            <w:lang w:eastAsia="zh-CN"/>
          </w:rPr>
          <w:t>(二)、质量管理责任</w:t>
        </w:r>
        <w:r>
          <w:tab/>
        </w:r>
        <w:r>
          <w:fldChar w:fldCharType="begin"/>
        </w:r>
        <w:r>
          <w:instrText xml:space="preserve"> PAGEREF _Toc11121 \h </w:instrText>
        </w:r>
        <w:r>
          <w:fldChar w:fldCharType="separate"/>
        </w:r>
        <w:r>
          <w:t>51</w:t>
        </w:r>
        <w:r>
          <w:fldChar w:fldCharType="end"/>
        </w:r>
      </w:hyperlink>
    </w:p>
    <w:p>
      <w:pPr>
        <w:pStyle w:val="TOC2"/>
        <w:tabs>
          <w:tab w:val="right" w:leader="dot" w:pos="8306"/>
        </w:tabs>
      </w:pPr>
      <w:hyperlink w:anchor="_Toc16747" w:history="1">
        <w:r>
          <w:rPr>
            <w:rFonts w:ascii="仿宋" w:eastAsia="仿宋" w:hAnsi="仿宋" w:cs="仿宋" w:hint="eastAsia"/>
            <w:lang w:eastAsia="zh-CN"/>
          </w:rPr>
          <w:t>(三)、质量管理体系文件</w:t>
        </w:r>
        <w:r>
          <w:tab/>
        </w:r>
        <w:r>
          <w:fldChar w:fldCharType="begin"/>
        </w:r>
        <w:r>
          <w:instrText xml:space="preserve"> PAGEREF _Toc16747 \h </w:instrText>
        </w:r>
        <w:r>
          <w:fldChar w:fldCharType="separate"/>
        </w:r>
        <w:r>
          <w:t>52</w:t>
        </w:r>
        <w:r>
          <w:fldChar w:fldCharType="end"/>
        </w:r>
      </w:hyperlink>
    </w:p>
    <w:p>
      <w:pPr>
        <w:pStyle w:val="TOC2"/>
        <w:tabs>
          <w:tab w:val="right" w:leader="dot" w:pos="8306"/>
        </w:tabs>
      </w:pPr>
      <w:hyperlink w:anchor="_Toc6510" w:history="1">
        <w:r>
          <w:rPr>
            <w:rFonts w:ascii="仿宋" w:eastAsia="仿宋" w:hAnsi="仿宋" w:cs="仿宋" w:hint="eastAsia"/>
            <w:lang w:eastAsia="zh-CN"/>
          </w:rPr>
          <w:t>(四)、质量培训与教育</w:t>
        </w:r>
        <w:r>
          <w:tab/>
        </w:r>
        <w:r>
          <w:fldChar w:fldCharType="begin"/>
        </w:r>
        <w:r>
          <w:instrText xml:space="preserve"> PAGEREF _Toc6510 \h </w:instrText>
        </w:r>
        <w:r>
          <w:fldChar w:fldCharType="separate"/>
        </w:r>
        <w:r>
          <w:t>54</w:t>
        </w:r>
        <w:r>
          <w:fldChar w:fldCharType="end"/>
        </w:r>
      </w:hyperlink>
    </w:p>
    <w:p>
      <w:pPr>
        <w:pStyle w:val="TOC2"/>
        <w:tabs>
          <w:tab w:val="right" w:leader="dot" w:pos="8306"/>
        </w:tabs>
      </w:pPr>
      <w:hyperlink w:anchor="_Toc1603" w:history="1">
        <w:r>
          <w:rPr>
            <w:rFonts w:ascii="仿宋" w:eastAsia="仿宋" w:hAnsi="仿宋" w:cs="仿宋" w:hint="eastAsia"/>
            <w:lang w:eastAsia="zh-CN"/>
          </w:rPr>
          <w:t>(五)、质量审核与评价</w:t>
        </w:r>
        <w:r>
          <w:tab/>
        </w:r>
        <w:r>
          <w:fldChar w:fldCharType="begin"/>
        </w:r>
        <w:r>
          <w:instrText xml:space="preserve"> PAGEREF _Toc1603 \h </w:instrText>
        </w:r>
        <w:r>
          <w:fldChar w:fldCharType="separate"/>
        </w:r>
        <w:r>
          <w:t>56</w:t>
        </w:r>
        <w:r>
          <w:fldChar w:fldCharType="end"/>
        </w:r>
      </w:hyperlink>
    </w:p>
    <w:p>
      <w:pPr>
        <w:pStyle w:val="TOC2"/>
        <w:tabs>
          <w:tab w:val="right" w:leader="dot" w:pos="8306"/>
        </w:tabs>
      </w:pPr>
      <w:hyperlink w:anchor="_Toc22812" w:history="1">
        <w:r>
          <w:rPr>
            <w:rFonts w:ascii="仿宋" w:eastAsia="仿宋" w:hAnsi="仿宋" w:cs="仿宋" w:hint="eastAsia"/>
            <w:lang w:eastAsia="zh-CN"/>
          </w:rPr>
          <w:t>(六)、不符合与纠正措施</w:t>
        </w:r>
        <w:r>
          <w:tab/>
        </w:r>
        <w:r>
          <w:fldChar w:fldCharType="begin"/>
        </w:r>
        <w:r>
          <w:instrText xml:space="preserve"> PAGEREF _Toc22812 \h </w:instrText>
        </w:r>
        <w:r>
          <w:fldChar w:fldCharType="separate"/>
        </w:r>
        <w:r>
          <w:t>57</w:t>
        </w:r>
        <w:r>
          <w:fldChar w:fldCharType="end"/>
        </w:r>
      </w:hyperlink>
    </w:p>
    <w:p>
      <w:pPr>
        <w:pStyle w:val="TOC1"/>
        <w:tabs>
          <w:tab w:val="right" w:leader="dot" w:pos="8306"/>
        </w:tabs>
      </w:pPr>
      <w:hyperlink w:anchor="_Toc27831" w:history="1">
        <w:r>
          <w:rPr>
            <w:rFonts w:ascii="仿宋" w:eastAsia="仿宋" w:hAnsi="仿宋" w:cs="仿宋" w:hint="eastAsia"/>
            <w:lang w:eastAsia="zh-CN"/>
          </w:rPr>
          <w:t>十五、电压传感器项目实施时间节点</w:t>
        </w:r>
        <w:r>
          <w:tab/>
        </w:r>
        <w:r>
          <w:fldChar w:fldCharType="begin"/>
        </w:r>
        <w:r>
          <w:instrText xml:space="preserve"> PAGEREF _Toc27831 \h </w:instrText>
        </w:r>
        <w:r>
          <w:fldChar w:fldCharType="separate"/>
        </w:r>
        <w:r>
          <w:t>58</w:t>
        </w:r>
        <w:r>
          <w:fldChar w:fldCharType="end"/>
        </w:r>
      </w:hyperlink>
    </w:p>
    <w:p>
      <w:pPr>
        <w:pStyle w:val="TOC2"/>
        <w:tabs>
          <w:tab w:val="right" w:leader="dot" w:pos="8306"/>
        </w:tabs>
      </w:pPr>
      <w:hyperlink w:anchor="_Toc17632" w:history="1">
        <w:r>
          <w:rPr>
            <w:rFonts w:ascii="仿宋" w:eastAsia="仿宋" w:hAnsi="仿宋" w:cs="仿宋" w:hint="eastAsia"/>
            <w:lang w:eastAsia="zh-CN"/>
          </w:rPr>
          <w:t>(一)、电压传感器项目启动阶段时间节点</w:t>
        </w:r>
        <w:r>
          <w:tab/>
        </w:r>
        <w:r>
          <w:fldChar w:fldCharType="begin"/>
        </w:r>
        <w:r>
          <w:instrText xml:space="preserve"> PAGEREF _Toc17632 \h </w:instrText>
        </w:r>
        <w:r>
          <w:fldChar w:fldCharType="separate"/>
        </w:r>
        <w:r>
          <w:t>58</w:t>
        </w:r>
        <w:r>
          <w:fldChar w:fldCharType="end"/>
        </w:r>
      </w:hyperlink>
    </w:p>
    <w:p>
      <w:pPr>
        <w:pStyle w:val="TOC2"/>
        <w:tabs>
          <w:tab w:val="right" w:leader="dot" w:pos="8306"/>
        </w:tabs>
      </w:pPr>
      <w:hyperlink w:anchor="_Toc7462" w:history="1">
        <w:r>
          <w:rPr>
            <w:rFonts w:ascii="仿宋" w:eastAsia="仿宋" w:hAnsi="仿宋" w:cs="仿宋" w:hint="eastAsia"/>
            <w:lang w:eastAsia="zh-CN"/>
          </w:rPr>
          <w:t>(二)、电压传感器项目执行阶段时间节点</w:t>
        </w:r>
        <w:r>
          <w:tab/>
        </w:r>
        <w:r>
          <w:fldChar w:fldCharType="begin"/>
        </w:r>
        <w:r>
          <w:instrText xml:space="preserve"> PAGEREF _Toc7462 \h </w:instrText>
        </w:r>
        <w:r>
          <w:fldChar w:fldCharType="separate"/>
        </w:r>
        <w:r>
          <w:t>59</w:t>
        </w:r>
        <w:r>
          <w:fldChar w:fldCharType="end"/>
        </w:r>
      </w:hyperlink>
    </w:p>
    <w:p>
      <w:pPr>
        <w:pStyle w:val="TOC2"/>
        <w:tabs>
          <w:tab w:val="right" w:leader="dot" w:pos="8306"/>
        </w:tabs>
      </w:pPr>
      <w:hyperlink w:anchor="_Toc25861" w:history="1">
        <w:r>
          <w:rPr>
            <w:rFonts w:ascii="仿宋" w:eastAsia="仿宋" w:hAnsi="仿宋" w:cs="仿宋" w:hint="eastAsia"/>
            <w:lang w:eastAsia="zh-CN"/>
          </w:rPr>
          <w:t>(三)、电压传感器项目完成阶段时间节点</w:t>
        </w:r>
        <w:r>
          <w:tab/>
        </w:r>
        <w:r>
          <w:fldChar w:fldCharType="begin"/>
        </w:r>
        <w:r>
          <w:instrText xml:space="preserve"> PAGEREF _Toc25861 \h </w:instrText>
        </w:r>
        <w:r>
          <w:fldChar w:fldCharType="separate"/>
        </w:r>
        <w:r>
          <w:t>60</w:t>
        </w:r>
        <w:r>
          <w:fldChar w:fldCharType="end"/>
        </w:r>
      </w:hyperlink>
    </w:p>
    <w:p>
      <w:pPr>
        <w:pStyle w:val="TOC1"/>
        <w:tabs>
          <w:tab w:val="right" w:leader="dot" w:pos="8306"/>
        </w:tabs>
      </w:pPr>
      <w:hyperlink w:anchor="_Toc646" w:history="1">
        <w:r>
          <w:rPr>
            <w:rFonts w:ascii="仿宋" w:eastAsia="仿宋" w:hAnsi="仿宋" w:cs="仿宋" w:hint="eastAsia"/>
            <w:lang w:eastAsia="zh-CN"/>
          </w:rPr>
          <w:t>十六、电压传感器项目治理与监督</w:t>
        </w:r>
        <w:r>
          <w:tab/>
        </w:r>
        <w:r>
          <w:fldChar w:fldCharType="begin"/>
        </w:r>
        <w:r>
          <w:instrText xml:space="preserve"> PAGEREF _Toc646 \h </w:instrText>
        </w:r>
        <w:r>
          <w:fldChar w:fldCharType="separate"/>
        </w:r>
        <w:r>
          <w:t>61</w:t>
        </w:r>
        <w:r>
          <w:fldChar w:fldCharType="end"/>
        </w:r>
      </w:hyperlink>
    </w:p>
    <w:p>
      <w:pPr>
        <w:pStyle w:val="TOC2"/>
        <w:tabs>
          <w:tab w:val="right" w:leader="dot" w:pos="8306"/>
        </w:tabs>
      </w:pPr>
      <w:hyperlink w:anchor="_Toc21780" w:history="1">
        <w:r>
          <w:rPr>
            <w:rFonts w:ascii="仿宋" w:eastAsia="仿宋" w:hAnsi="仿宋" w:cs="仿宋" w:hint="eastAsia"/>
            <w:lang w:eastAsia="zh-CN"/>
          </w:rPr>
          <w:t>(一)、电压传感器项目治理结构</w:t>
        </w:r>
        <w:r>
          <w:tab/>
        </w:r>
        <w:r>
          <w:fldChar w:fldCharType="begin"/>
        </w:r>
        <w:r>
          <w:instrText xml:space="preserve"> PAGEREF _Toc21780 \h </w:instrText>
        </w:r>
        <w:r>
          <w:fldChar w:fldCharType="separate"/>
        </w:r>
        <w:r>
          <w:t>61</w:t>
        </w:r>
        <w:r>
          <w:fldChar w:fldCharType="end"/>
        </w:r>
      </w:hyperlink>
    </w:p>
    <w:p>
      <w:pPr>
        <w:pStyle w:val="TOC2"/>
        <w:tabs>
          <w:tab w:val="right" w:leader="dot" w:pos="8306"/>
        </w:tabs>
      </w:pPr>
      <w:hyperlink w:anchor="_Toc31977" w:history="1">
        <w:r>
          <w:rPr>
            <w:rFonts w:ascii="仿宋" w:eastAsia="仿宋" w:hAnsi="仿宋" w:cs="仿宋" w:hint="eastAsia"/>
            <w:lang w:eastAsia="zh-CN"/>
          </w:rPr>
          <w:t>(二)、监督与审计</w:t>
        </w:r>
        <w:r>
          <w:tab/>
        </w:r>
        <w:r>
          <w:fldChar w:fldCharType="begin"/>
        </w:r>
        <w:r>
          <w:instrText xml:space="preserve"> PAGEREF _Toc31977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98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672"/>
      <w:r>
        <w:rPr>
          <w:rFonts w:ascii="仿宋" w:eastAsia="仿宋" w:hAnsi="仿宋" w:cs="仿宋" w:hint="eastAsia"/>
          <w:sz w:val="28"/>
          <w:lang w:eastAsia="zh-CN"/>
        </w:rPr>
        <w:t>一、电压传感器项目可持续发展</w:t>
      </w:r>
      <w:bookmarkEnd w:id="2"/>
    </w:p>
    <w:p>
      <w:pPr>
        <w:pStyle w:val="Heading2"/>
        <w:rPr>
          <w:rFonts w:ascii="仿宋" w:eastAsia="仿宋" w:hAnsi="仿宋" w:cs="仿宋" w:hint="eastAsia"/>
          <w:lang w:eastAsia="zh-CN"/>
        </w:rPr>
      </w:pPr>
      <w:bookmarkStart w:id="3" w:name="_Toc1898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压传感器项目中，电压传感器项目团队着眼于未来，明确了可持续发展的战略方向。制定的具体可持续发展目标包括降低资源使用、采用环保技术、最大化社会效益等。这一步骤不仅有助于电压传感器项目在环保和社会责任方面达到最高标准，也为未来提供了明确的指引，确保电压传感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可持续实践的融入电压传感器项目管理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压传感器项目管理周期。从电压传感器项目规划开始，电压传感器项目团队就考虑了环境和社会的因素。在执行阶段，电压传感器项目团队积极推动绿色技术的应用，优化资源利用。此外，关注员工的社会责任，通过培训和沟通活动提高员工对可持续发展的认知，使他们能够在日常工作中践行可持续实践。这些举措不仅为电压传感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73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扎根于电压传感器项目的可持续发展理念，我们深信环保与社会责任是电压传感器项目成功的关键支柱。在电压传感器项目的每一步，我们都致力于通过创新和实践，履行对环境和社会的坚定责任。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团队通过引入先进的环保技术、建立高效的废物处理系统以及推动能源节约措施，积极履行环保责任。定期的环保监测和评估确保电压传感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不仅致力于自身可持续发展，还注重对社会的回馈。通过支持社区电压传感器项目、参与慈善事业、提供培训机会等方式，电压传感器项目积极履行社会责任。与当地社区建立积极互动，关注员工的工作与生活平衡，以及员工的身心健康，是电压传感器项目在社会责任层面的关键举措。这样的实践不仅增强了电压传感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046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33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的技术管理特点体现在其创新导向。通过引入最先进的技术趋势和解决方案，电压传感器项目致力于提升科技含量、提高质量和效率水平。这意味着我们将采用最新的工具和方法，确保电压传感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压传感器项目技术管理的显著特征。通过整合不同领域的技术资源，我们实现了跨学科的协同工作。这有助于优化技术架构，提高整体效能。此外，整合性策略还促进了不同技术团队之间的紧密沟通和高效合作，确保电压传感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压传感器项目所采用的技术。通过不断优化技术方案，电压传感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电压传感器项目团队将在电压传感器项目初期识别可能的技术风险，并采取相应的预防和应对措施。通过建立健全的风险评估机制，电压传感器项目能够在实施过程中及时发现并解决潜在的技术问题，保障电压传感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压传感器项目中，技术将成为电压传感器项目成功的有力支持。这一深度剖析揭示了技术管理在电压传感器项目实施中的关键作用，为电压传感器项目的技术基础奠定了坚实的基础。</w:t>
      </w:r>
    </w:p>
    <w:p>
      <w:pPr>
        <w:pStyle w:val="Heading2"/>
        <w:ind w:firstLine="560" w:firstLineChars="200"/>
        <w:rPr>
          <w:rFonts w:ascii="仿宋" w:eastAsia="仿宋" w:hAnsi="仿宋" w:cs="仿宋" w:hint="eastAsia"/>
          <w:sz w:val="28"/>
          <w:lang w:eastAsia="zh-CN"/>
        </w:rPr>
      </w:pPr>
      <w:bookmarkStart w:id="7" w:name="_Toc27000"/>
      <w:r>
        <w:rPr>
          <w:rFonts w:ascii="仿宋" w:eastAsia="仿宋" w:hAnsi="仿宋" w:cs="仿宋" w:hint="eastAsia"/>
          <w:sz w:val="28"/>
          <w:lang w:eastAsia="zh-CN"/>
        </w:rPr>
        <w:t>(二)、电压传感器项目工艺技术设计方案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压传感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压传感器项目将严格按照相关行业规范要求进行组织。通过有效控制产品质量，电压传感器项目将致力于为顾客提供优质的电压传感器项目产品和良好的服务。这体现了电压传感器项目对于生产活动合规性和质量标准的高度重视，为电压传感器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电压传感器项目注重生态效益和清洁生产原则。电压传感器项目建设将紧密结合地方特色经济发展，与社会经济发展规划和区域环境保护规划方案相协调一致。通过与当地区域自然生态系统的结合，电压传感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压传感器项目产品具有多样化的客户需求和个性化的特点。因此，电压传感器项目产品规格品种多样，且单批生产数量较小。为满足这一特点，电压传感器项目承办单位将建设先进的柔性制造生产线。通过广泛应用柔性制造技术，电压传感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压传感器项目采用的技术具有较高的技术含量和自动化水平，处于国内先进水平。这一技术选用不仅体现了对生产效率、质量和环境友好性的高标准要求，同时为电压传感器项目的可持续发展奠定了坚实的基础。</w:t>
      </w:r>
    </w:p>
    <w:p>
      <w:pPr>
        <w:pStyle w:val="Heading2"/>
        <w:ind w:firstLine="560" w:firstLineChars="200"/>
        <w:rPr>
          <w:rFonts w:ascii="仿宋" w:eastAsia="仿宋" w:hAnsi="仿宋" w:cs="仿宋" w:hint="eastAsia"/>
          <w:sz w:val="28"/>
          <w:lang w:eastAsia="zh-CN"/>
        </w:rPr>
      </w:pPr>
      <w:bookmarkStart w:id="8" w:name="_Toc27274"/>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为确保电压传感器项目的高效生产和技术实施，我们制定了一套精心设计的设备选型方案，以满足电压传感器项目生产、质量和环保的要求。该方案的主要特点如下：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压传感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针对电压传感器项目产品的多样性和小批量生产的特点，我们将建设柔性制造生产线。通过在设备选型中考虑柔性制造技术，可以灵活应对不同产品规格和生产需求，实现生产线的高度灵活性和适应性。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0855"/>
      <w:r>
        <w:rPr>
          <w:rFonts w:ascii="仿宋" w:eastAsia="仿宋" w:hAnsi="仿宋" w:cs="仿宋" w:hint="eastAsia"/>
          <w:sz w:val="28"/>
          <w:lang w:eastAsia="zh-CN"/>
        </w:rPr>
        <w:t>三、电压传感器项目绩效评估</w:t>
      </w:r>
      <w:bookmarkEnd w:id="9"/>
    </w:p>
    <w:p>
      <w:pPr>
        <w:pStyle w:val="Heading2"/>
        <w:rPr>
          <w:rFonts w:ascii="仿宋" w:eastAsia="仿宋" w:hAnsi="仿宋" w:cs="仿宋" w:hint="eastAsia"/>
          <w:lang w:eastAsia="zh-CN"/>
        </w:rPr>
      </w:pPr>
      <w:bookmarkStart w:id="10" w:name="_Toc11509"/>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压传感器项目中，我们设计了一套全面的绩效评估指标，以确保电压传感器项目的可控和成功交付。这些指标跨足电压传感器项目目标、成本、进度和质量等多个维度，为我们提供了全面洞察电压传感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目标达成率是我们关注的首要指标。我们设定了明确的目标，并通过定期监测和评估，迅速发现并应对潜在的目标偏差。这为电压传感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成本绩效是另一个核心关注点。通过实际成本与预算成本的对比分析，我们深入了解成本差异的原因，及时调整资源分配，保持电压传感器项目在经济效益方面的合理水平。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进度作为关键的绩效指标之一，得到了精心的关注。我们制定了详细的电压传感器项目进度计划，并设立了进度符合度指标，确保实际进度与计划进度保持一致。这使我们能够快速发现和解决潜在的进度问题，保持电压传感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压传感器项目绩效的不可或缺的一环。我们引入了一系列的质量标准和客户满意度指标，以确保电压传感器项目交付的成果在质量上达到或超越预期水平。通过持续监测这些指标，我们努力提升电压传感器项目整体质量水平，为电压传感器项目的成功交付提供有力保障。通过这些科学且全面的绩效评估，我们能够更好地引导电压传感器项目的持续改进，确保电压传感器项目目标的顺利达成。</w:t>
      </w:r>
    </w:p>
    <w:p>
      <w:pPr>
        <w:pStyle w:val="Heading2"/>
        <w:ind w:firstLine="560" w:firstLineChars="200"/>
        <w:rPr>
          <w:rFonts w:ascii="仿宋" w:eastAsia="仿宋" w:hAnsi="仿宋" w:cs="仿宋" w:hint="eastAsia"/>
          <w:sz w:val="28"/>
          <w:lang w:eastAsia="zh-CN"/>
        </w:rPr>
      </w:pPr>
      <w:bookmarkStart w:id="11" w:name="_Toc1577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绩效评估是电压传感器项目中的关键环节，为确保电压传感器项目达到预期目标，我们采用了多层次、多维度的绩效评估方法。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压传感器项目的战略目标对齐，确保每个决策和行动都与电压传感器项目整体目标保持一致。团队会定期召开战略对齐会议，审视当前工作与电压传感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压传感器项目进度、质量、成本和风险等方面。这些指标通过数据收集和分析，为电压传感器项目管理团队提供了客观的评估依据。例如，我们通过电压传感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绩效评估不仅仅停留在电压传感器项目内部，还考虑了电压传感器项目对外部环境的影响。我们定期进行干系人满意度调查，以了解各利益相关方对电压传感器项目的期望和满意度，并及时做出调整。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这种多层次、多角度的绩效评估方法，使得我们能够全面了解电压传感器项目的运行状态，及时做出调整，确保电压传感器项目在不断变化的环境中保持稳健前行。</w:t>
      </w:r>
    </w:p>
    <w:p>
      <w:pPr>
        <w:pStyle w:val="Heading2"/>
        <w:ind w:firstLine="560" w:firstLineChars="200"/>
        <w:rPr>
          <w:rFonts w:ascii="仿宋" w:eastAsia="仿宋" w:hAnsi="仿宋" w:cs="仿宋" w:hint="eastAsia"/>
          <w:sz w:val="28"/>
          <w:lang w:eastAsia="zh-CN"/>
        </w:rPr>
      </w:pPr>
      <w:bookmarkStart w:id="12" w:name="_Toc26223"/>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为了确保电压传感器项目的有效管理和不断优化，我们采用了精心设计的绩效评估周期。这个周期旨在实现灵活、实时和全面的评估，以适应电压传感器项目执行中的各种挑战。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压传感器项目的不同需求，分为短期、中期和长期。短期评估关注每个迭代或工作周期，以及时发现和解决当前任务中的问题。中期评估涵盖几个迭代，深入了解整体电压传感器项目的趋势和性能。长期评估则着眼于整个电压传感器项目阶段，确保电压传感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压传感器项目管理工具和协作平台，团队成员能够随时更新和分享电压传感器项目数据。这种实时性的反馈机制使我们能够及时察觉潜在问题，快速调整，保持电压传感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电压传感器项目的决策制定密不可分。每个周期的电压传感器项目回顾会议成为集体总结经验、识别问题深层次原因并找到创新解决方案的平台。这种定期的反思与调整机制使电压传感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0244"/>
      <w:r>
        <w:rPr>
          <w:rFonts w:ascii="仿宋" w:eastAsia="仿宋" w:hAnsi="仿宋" w:cs="仿宋" w:hint="eastAsia"/>
          <w:sz w:val="28"/>
          <w:lang w:eastAsia="zh-CN"/>
        </w:rPr>
        <w:t>四、电压传感器项目土建工程</w:t>
      </w:r>
      <w:bookmarkEnd w:id="13"/>
    </w:p>
    <w:p>
      <w:pPr>
        <w:pStyle w:val="Heading2"/>
        <w:rPr>
          <w:rFonts w:ascii="仿宋" w:eastAsia="仿宋" w:hAnsi="仿宋" w:cs="仿宋" w:hint="eastAsia"/>
          <w:lang w:eastAsia="zh-CN"/>
        </w:rPr>
      </w:pPr>
      <w:bookmarkStart w:id="14" w:name="_Toc20860"/>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在电压传感器项目的建筑工程设计中，我们将秉承一系列重要的设计原则，以确保电压传感器项目建筑在功能、美观、可持续性等方面达到最佳效果。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首要原则是确保建筑的功能性得到最大化的发挥。我们将充分理解电压传感器项目的实际需求，合理布局各个功能区域，保证建筑在满足业务需求的同时，提供高效的工作环境。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在建筑设计中，我们将综合考虑建设和运营成本。通过精细的经济效益分析，确保设计方案在高效利用资源的同时，对电压传感器项目的长期盈利能力有积极的贡献。</w:t>
      </w:r>
    </w:p>
    <w:p>
      <w:pPr>
        <w:pStyle w:val="Heading2"/>
        <w:ind w:firstLine="560" w:firstLineChars="200"/>
        <w:rPr>
          <w:rFonts w:ascii="仿宋" w:eastAsia="仿宋" w:hAnsi="仿宋" w:cs="仿宋" w:hint="eastAsia"/>
          <w:sz w:val="28"/>
          <w:lang w:eastAsia="zh-CN"/>
        </w:rPr>
      </w:pPr>
      <w:bookmarkStart w:id="15" w:name="_Toc9262"/>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压传感器项目的土建工程设计中，我们将精准设定设计年限，结合电压传感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压传感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12680"/>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电压传感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压传感器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压传感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32668"/>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本期工程电压传感器项目预计总建筑面积XXX平方米，其中：计容建筑面积XXX平方米，计划建筑工程投资XX万元，占电压传感器项目总投资的XX%。</w:t>
      </w:r>
    </w:p>
    <w:p>
      <w:pPr>
        <w:pStyle w:val="Heading1"/>
        <w:ind w:firstLine="560" w:firstLineChars="200"/>
        <w:rPr>
          <w:rFonts w:ascii="仿宋" w:eastAsia="仿宋" w:hAnsi="仿宋" w:cs="仿宋" w:hint="eastAsia"/>
          <w:sz w:val="28"/>
          <w:lang w:eastAsia="zh-CN"/>
        </w:rPr>
      </w:pPr>
      <w:bookmarkStart w:id="18" w:name="_Toc24486"/>
      <w:r>
        <w:rPr>
          <w:rFonts w:ascii="仿宋" w:eastAsia="仿宋" w:hAnsi="仿宋" w:cs="仿宋" w:hint="eastAsia"/>
          <w:sz w:val="28"/>
          <w:lang w:eastAsia="zh-CN"/>
        </w:rPr>
        <w:t>五、电压传感器项目概论</w:t>
      </w:r>
      <w:bookmarkEnd w:id="18"/>
    </w:p>
    <w:p>
      <w:pPr>
        <w:pStyle w:val="Heading2"/>
        <w:rPr>
          <w:rFonts w:ascii="仿宋" w:eastAsia="仿宋" w:hAnsi="仿宋" w:cs="仿宋" w:hint="eastAsia"/>
          <w:lang w:eastAsia="zh-CN"/>
        </w:rPr>
      </w:pPr>
      <w:bookmarkStart w:id="19" w:name="_Toc6823"/>
      <w:r>
        <w:rPr>
          <w:rFonts w:ascii="仿宋" w:eastAsia="仿宋" w:hAnsi="仿宋" w:cs="仿宋" w:hint="eastAsia"/>
          <w:lang w:eastAsia="zh-CN"/>
        </w:rPr>
        <w:t>(一)、电压传感器项目概况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的起源追溯至对市场的深入洞察。市场的不断演变与变革为电压传感器项目提供了难得的机遇。当前市场存在的需求缺口和变革的大环境共同构成了电压传感器项目的背景。这个电压传感器项目旨在充分利用市场机遇，填补行业中尚未满足的需求，为客户提供全新的解决方案。市场的变革和需求的增长使得这个电压传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电压传感器项目名称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正式命名为电压传感器。这个名称不仅仅是一个标识，更代表了电压传感器项目的核心理念和愿景。它蕴含着电压传感器项目所要解决问题的关键字，具有强烈的表达和辨识度，为电压传感器项目树立了鲜明的品牌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1.3 电压传感器项目目标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的核心目标是提供一种全新、高效的解决方案，满足客户日益增长的需求。电压传感器项目追求的不仅仅是满足市场需求，更是在市场中获得卓越的竞争优势。通过不断提升产品或服务的质量和创新水平，电压传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电压传感器项目范围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全面涵盖了产品研发、制造、市场推广和售后服务，确保从产品设计到最终用户体验的全方位关注。这一全面的电压传感器项目范围是为了确保电压传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电压传感器项目时间表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电压传感器项目计划在未来18个月内完成，包括研发、测试、市场试点和正式推出等不同阶段。这个时间表的合理设计是为了确保电压传感器项目各个阶段的顺利推进，以便按时交付高质量的成果。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电压传感器项目预算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电压传感器项目总预算估算为XX百万美元，主要分配在研发、市场推广、人员培训和运营等方面。这一充足的预算为电压传感器项目提供了充足的资源，确保电压传感器项目在各个方面都能取得优异的表现。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电压传感器项目风险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https://d.book118.com/698051035015006025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电压传感器项目规划设计蓝图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1B288B"/>
    <w:rsid w:val="531B28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05103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2024-01-07T05:49:00Z</dcterms:created>
  <dcterms:modified xsi:type="dcterms:W3CDTF">2024-01-07T05:49:19Z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0E65125CBFA4460CB94A403B1656F111_11</vt:lpwstr>
  </property>
  <property fmtid="{D5CDD505-2E9C-101B-9397-08002B2CF9AE}" pid="3" name="KSOProductBuildVer">
    <vt:lpwstr>2052-12.1.0.16120</vt:lpwstr>
  </property>
</Properties>
</file>