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2023B" w:rsidP="00D2023B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2023B">
        <w:rPr>
          <w:rFonts w:ascii="华文中宋" w:eastAsia="华文中宋" w:hAnsi="华文中宋"/>
          <w:b/>
          <w:sz w:val="30"/>
        </w:rPr>
        <w:t>2023</w:t>
      </w:r>
      <w:r w:rsidRPr="00D2023B">
        <w:rPr>
          <w:rFonts w:ascii="华文中宋" w:eastAsia="华文中宋" w:hAnsi="华文中宋"/>
          <w:b/>
          <w:sz w:val="30"/>
        </w:rPr>
        <w:t>年深圳市烟草专卖局人员招聘考试试题及答案解析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作为全国最高的货币管理机构，央行独具优势，颇有“惯看秋月春风”的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。由此而一展“任凭风流起，稳坐钓鱼台”的“定力”是毫无疑问的。不过，一旦说到“精准发力”，央行究竟是为了稳定预期，还是真的自信能“精确打击”，倒是值得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一番的。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、气度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琢磨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、气概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捉摸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、气质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期待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、气派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商榷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文段第一空前语境提到央行是“全国最高”的货币管理机构，还有一句诗词“惯看秋月春风”，以及文段后面还提到“定力”可以看出作者想表达的意思是央行是无惧风浪，非常具有大将之风的，因此第一空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“气度”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“气概”符合文意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第二空“琢磨”的意思为思索，考虑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而“捉摸”为揣测，摸索的意思，多用否定，比如“捉摸不透”，所以从文段意思“究竟是为了稳定预期，还是真的自信能够‘精确打击’”可知意思是希望认真思考一下，“琢磨”符合文意。故选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根基坚固，才有繁枝茂叶，硕果累累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倘若根基浅薄，便难免枝衰叶弱，不禁风雨。山不解释自己的高度，并不影响它的耸立云端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海不解释自己的深度，并不影响它容纳百川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地不解释自己的厚度，但没有谁能取代它孕育万物的地位……人生在世，我们常常产生想解释点什么的想法。然而，一旦解释起来，却发现任何解释都是那样的苍白无力。这段文字告诉我们的道理是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、开水不响，响水不开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、欲成事者必须严以律己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、低调做人，是一种智慧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、解释的多余和尴尬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由多次出现的“不解释”可知，山、海、地本身根基坚固，即便它们不向别人张扬这一点，也丝毫无损它们的价值。如果一个人根基坚固，他不用向别人说明这一点，他的价值也自会显现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反之便会苍白无力，即要低调做人。故选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艺术是以一定的形式为载体对人的感受的呈现和传达，是人的本质力量和自然本性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的一种重要形式。未来人类发展不是在科技牵引下的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，而是按照美的法则建设出来的理想田园。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、内化携手同行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、呈现突飞猛进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、外化一意孤行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、显现一枝独秀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第一空，搭配“重要形式”</w:t>
      </w:r>
      <w:r w:rsidRPr="00E0697D">
        <w:rPr>
          <w:rFonts w:ascii="Times New Roman" w:eastAsia="微软雅黑" w:hAnsi="微软雅黑" w:cs="宋体" w:hint="eastAsia"/>
          <w:szCs w:val="18"/>
        </w:rPr>
        <w:t>，根据前文可知，艺术是对人感受的呈现和传达，故可知应是能够展现给人的外在的形式，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项“呈现”指显出、露出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项“外化”指内在的东西转化为外在的东西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项“显现”指显露、呈现，均符合文意。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内化”指将看、听、想等思维观点经过内证实践，所领悟出的具有客观价值的认知体系，一般指内在，与文意相悖，排除。第二空，根据“而是”表转折可知，需填入内容应与后文表意、感情色彩相反。后文表明未来人类发展是理想田园，故前文应填入表示在科级牵引下没有良好发展的词语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项“一意孤行”指不接受别人的劝告，顽固地按照自己的主观想法去</w:t>
      </w:r>
      <w:r w:rsidRPr="00E0697D">
        <w:rPr>
          <w:rFonts w:ascii="Times New Roman" w:eastAsia="微软雅黑" w:hAnsi="微软雅黑" w:cs="宋体" w:hint="eastAsia"/>
          <w:szCs w:val="18"/>
        </w:rPr>
        <w:t>做，符合文意。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项“突飞猛进”指发展进步飞快，变化巨大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项“一枝独秀”指技高一筹，优势明显，均与文段感情色彩不符，排除。故选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蒸汽机、电、核能、计算机，理工科领域的每一次突破都带来了世界的巨变。然而，它是否必然造福于人类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理工科知识本身并不能自动提供价值判断。火药可以用于放焰火也可以用于制造炸弹，指南针可以用于航海也可以用于看风水，核电站与核弹头预示了核能的迥异用途，生化武器、生物医学或者植物培育的生物技术表明了生物学的各种不同远景，互联网既可能是文化空间、娱乐空间，也可能是赌博空间乃至战争空间。</w:t>
      </w:r>
      <w:r w:rsidRPr="00E0697D">
        <w:rPr>
          <w:rFonts w:ascii="Times New Roman" w:eastAsia="微软雅黑" w:hAnsi="微软雅黑" w:cs="宋体" w:hint="eastAsia"/>
          <w:szCs w:val="18"/>
        </w:rPr>
        <w:t>每一种理工科知识的评价、掌控以及如何利用，必须与人类社会的各种意愿联系起来。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这段文字最可能批评以下哪种论点</w:t>
      </w:r>
      <w:r w:rsidRPr="00E0697D">
        <w:rPr>
          <w:rFonts w:ascii="Times New Roman" w:eastAsia="微软雅黑" w:hAnsi="微软雅黑" w:cs="宋体" w:hint="eastAsia"/>
          <w:szCs w:val="18"/>
        </w:rPr>
        <w:t>?()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https://d.book118.com/698055024046006025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023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02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D2023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2023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023B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023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023B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023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2023B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023B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023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023B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023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2023B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023B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023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023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023B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023B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023B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023B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023B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023B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023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77B3E"/>
    <w:rsid w:val="00A95C3D"/>
    <w:rsid w:val="00CA2A55"/>
    <w:rsid w:val="00D2023B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7A36581"/>
  <w15:docId w15:val="{9FB557E2-54F0-49D8-8E23-927E892A3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D2023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2023B"/>
    <w:rPr>
      <w:sz w:val="18"/>
      <w:szCs w:val="18"/>
    </w:rPr>
  </w:style>
  <w:style w:type="paragraph" w:styleId="Footer">
    <w:name w:val="footer"/>
    <w:basedOn w:val="Normal"/>
    <w:link w:val="a0"/>
    <w:unhideWhenUsed/>
    <w:rsid w:val="00D2023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2023B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D202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98055024046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4477</Words>
  <Characters>25519</Characters>
  <Application>Microsoft Office Word</Application>
  <DocSecurity>0</DocSecurity>
  <Lines>212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2024-01-11T10:53:00Z</dcterms:created>
  <dcterms:modified xsi:type="dcterms:W3CDTF">2024-01-11T10:53:00Z</dcterms:modified>
</cp:coreProperties>
</file>