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电子体重秤项目规划设计蓝图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 w:history="1">
        <w:r>
          <w:rPr>
            <w:rFonts w:ascii="仿宋" w:eastAsia="仿宋" w:hAnsi="仿宋" w:cs="仿宋" w:hint="eastAsia"/>
            <w:lang w:eastAsia="zh-CN"/>
          </w:rPr>
          <w:t>序言</w:t>
        </w:r>
        <w:r>
          <w:tab/>
        </w:r>
        <w:r>
          <w:fldChar w:fldCharType="begin"/>
        </w:r>
        <w:r>
          <w:instrText xml:space="preserve"> PAGEREF _Toc2030 \h </w:instrText>
        </w:r>
        <w:r>
          <w:fldChar w:fldCharType="separate"/>
        </w:r>
        <w:r>
          <w:t>3</w:t>
        </w:r>
        <w:r>
          <w:fldChar w:fldCharType="end"/>
        </w:r>
      </w:hyperlink>
    </w:p>
    <w:p>
      <w:pPr>
        <w:pStyle w:val="TOC1"/>
        <w:tabs>
          <w:tab w:val="right" w:leader="dot" w:pos="8306"/>
        </w:tabs>
      </w:pPr>
      <w:hyperlink w:anchor="_Toc12401" w:history="1">
        <w:r>
          <w:rPr>
            <w:rFonts w:ascii="仿宋" w:eastAsia="仿宋" w:hAnsi="仿宋" w:cs="仿宋" w:hint="eastAsia"/>
            <w:lang w:eastAsia="zh-CN"/>
          </w:rPr>
          <w:t>一、电子体重秤项目建设背景及必要性分析</w:t>
        </w:r>
        <w:r>
          <w:tab/>
        </w:r>
        <w:r>
          <w:fldChar w:fldCharType="begin"/>
        </w:r>
        <w:r>
          <w:instrText xml:space="preserve"> PAGEREF _Toc12401 \h </w:instrText>
        </w:r>
        <w:r>
          <w:fldChar w:fldCharType="separate"/>
        </w:r>
        <w:r>
          <w:t>3</w:t>
        </w:r>
        <w:r>
          <w:fldChar w:fldCharType="end"/>
        </w:r>
      </w:hyperlink>
    </w:p>
    <w:p>
      <w:pPr>
        <w:pStyle w:val="TOC2"/>
        <w:tabs>
          <w:tab w:val="right" w:leader="dot" w:pos="8306"/>
        </w:tabs>
      </w:pPr>
      <w:hyperlink w:anchor="_Toc9388" w:history="1">
        <w:r>
          <w:rPr>
            <w:rFonts w:ascii="仿宋" w:eastAsia="仿宋" w:hAnsi="仿宋" w:cs="仿宋" w:hint="eastAsia"/>
            <w:lang w:eastAsia="zh-CN"/>
          </w:rPr>
          <w:t>(一)、电子体重秤项目背景分析</w:t>
        </w:r>
        <w:r>
          <w:tab/>
        </w:r>
        <w:r>
          <w:fldChar w:fldCharType="begin"/>
        </w:r>
        <w:r>
          <w:instrText xml:space="preserve"> PAGEREF _Toc9388 \h </w:instrText>
        </w:r>
        <w:r>
          <w:fldChar w:fldCharType="separate"/>
        </w:r>
        <w:r>
          <w:t>3</w:t>
        </w:r>
        <w:r>
          <w:fldChar w:fldCharType="end"/>
        </w:r>
      </w:hyperlink>
    </w:p>
    <w:p>
      <w:pPr>
        <w:pStyle w:val="TOC2"/>
        <w:tabs>
          <w:tab w:val="right" w:leader="dot" w:pos="8306"/>
        </w:tabs>
      </w:pPr>
      <w:hyperlink w:anchor="_Toc27167" w:history="1">
        <w:r>
          <w:rPr>
            <w:rFonts w:ascii="仿宋" w:eastAsia="仿宋" w:hAnsi="仿宋" w:cs="仿宋" w:hint="eastAsia"/>
            <w:lang w:eastAsia="zh-CN"/>
          </w:rPr>
          <w:t>(二)、电子体重秤项目建设必要性分析</w:t>
        </w:r>
        <w:r>
          <w:tab/>
        </w:r>
        <w:r>
          <w:fldChar w:fldCharType="begin"/>
        </w:r>
        <w:r>
          <w:instrText xml:space="preserve"> PAGEREF _Toc27167 \h </w:instrText>
        </w:r>
        <w:r>
          <w:fldChar w:fldCharType="separate"/>
        </w:r>
        <w:r>
          <w:t>5</w:t>
        </w:r>
        <w:r>
          <w:fldChar w:fldCharType="end"/>
        </w:r>
      </w:hyperlink>
    </w:p>
    <w:p>
      <w:pPr>
        <w:pStyle w:val="TOC1"/>
        <w:tabs>
          <w:tab w:val="right" w:leader="dot" w:pos="8306"/>
        </w:tabs>
      </w:pPr>
      <w:hyperlink w:anchor="_Toc12556" w:history="1">
        <w:r>
          <w:rPr>
            <w:rFonts w:ascii="仿宋" w:eastAsia="仿宋" w:hAnsi="仿宋" w:cs="仿宋" w:hint="eastAsia"/>
            <w:lang w:eastAsia="zh-CN"/>
          </w:rPr>
          <w:t>二、电子体重秤项目文档管理</w:t>
        </w:r>
        <w:r>
          <w:tab/>
        </w:r>
        <w:r>
          <w:fldChar w:fldCharType="begin"/>
        </w:r>
        <w:r>
          <w:instrText xml:space="preserve"> PAGEREF _Toc12556 \h </w:instrText>
        </w:r>
        <w:r>
          <w:fldChar w:fldCharType="separate"/>
        </w:r>
        <w:r>
          <w:t>6</w:t>
        </w:r>
        <w:r>
          <w:fldChar w:fldCharType="end"/>
        </w:r>
      </w:hyperlink>
    </w:p>
    <w:p>
      <w:pPr>
        <w:pStyle w:val="TOC2"/>
        <w:tabs>
          <w:tab w:val="right" w:leader="dot" w:pos="8306"/>
        </w:tabs>
      </w:pPr>
      <w:hyperlink w:anchor="_Toc23910" w:history="1">
        <w:r>
          <w:rPr>
            <w:rFonts w:ascii="仿宋" w:eastAsia="仿宋" w:hAnsi="仿宋" w:cs="仿宋" w:hint="eastAsia"/>
            <w:lang w:eastAsia="zh-CN"/>
          </w:rPr>
          <w:t>(一)、文档编制与审查</w:t>
        </w:r>
        <w:r>
          <w:tab/>
        </w:r>
        <w:r>
          <w:fldChar w:fldCharType="begin"/>
        </w:r>
        <w:r>
          <w:instrText xml:space="preserve"> PAGEREF _Toc23910 \h </w:instrText>
        </w:r>
        <w:r>
          <w:fldChar w:fldCharType="separate"/>
        </w:r>
        <w:r>
          <w:t>6</w:t>
        </w:r>
        <w:r>
          <w:fldChar w:fldCharType="end"/>
        </w:r>
      </w:hyperlink>
    </w:p>
    <w:p>
      <w:pPr>
        <w:pStyle w:val="TOC2"/>
        <w:tabs>
          <w:tab w:val="right" w:leader="dot" w:pos="8306"/>
        </w:tabs>
      </w:pPr>
      <w:hyperlink w:anchor="_Toc16420" w:history="1">
        <w:r>
          <w:rPr>
            <w:rFonts w:ascii="仿宋" w:eastAsia="仿宋" w:hAnsi="仿宋" w:cs="仿宋" w:hint="eastAsia"/>
            <w:lang w:eastAsia="zh-CN"/>
          </w:rPr>
          <w:t>(二)、文档发布与分发</w:t>
        </w:r>
        <w:r>
          <w:tab/>
        </w:r>
        <w:r>
          <w:fldChar w:fldCharType="begin"/>
        </w:r>
        <w:r>
          <w:instrText xml:space="preserve"> PAGEREF _Toc16420 \h </w:instrText>
        </w:r>
        <w:r>
          <w:fldChar w:fldCharType="separate"/>
        </w:r>
        <w:r>
          <w:t>7</w:t>
        </w:r>
        <w:r>
          <w:fldChar w:fldCharType="end"/>
        </w:r>
      </w:hyperlink>
    </w:p>
    <w:p>
      <w:pPr>
        <w:pStyle w:val="TOC2"/>
        <w:tabs>
          <w:tab w:val="right" w:leader="dot" w:pos="8306"/>
        </w:tabs>
      </w:pPr>
      <w:hyperlink w:anchor="_Toc24309" w:history="1">
        <w:r>
          <w:rPr>
            <w:rFonts w:ascii="仿宋" w:eastAsia="仿宋" w:hAnsi="仿宋" w:cs="仿宋" w:hint="eastAsia"/>
            <w:lang w:eastAsia="zh-CN"/>
          </w:rPr>
          <w:t>(三)、文档存档与归档</w:t>
        </w:r>
        <w:r>
          <w:tab/>
        </w:r>
        <w:r>
          <w:fldChar w:fldCharType="begin"/>
        </w:r>
        <w:r>
          <w:instrText xml:space="preserve"> PAGEREF _Toc24309 \h </w:instrText>
        </w:r>
        <w:r>
          <w:fldChar w:fldCharType="separate"/>
        </w:r>
        <w:r>
          <w:t>8</w:t>
        </w:r>
        <w:r>
          <w:fldChar w:fldCharType="end"/>
        </w:r>
      </w:hyperlink>
    </w:p>
    <w:p>
      <w:pPr>
        <w:pStyle w:val="TOC1"/>
        <w:tabs>
          <w:tab w:val="right" w:leader="dot" w:pos="8306"/>
        </w:tabs>
      </w:pPr>
      <w:hyperlink w:anchor="_Toc29206" w:history="1">
        <w:r>
          <w:rPr>
            <w:rFonts w:ascii="仿宋" w:eastAsia="仿宋" w:hAnsi="仿宋" w:cs="仿宋" w:hint="eastAsia"/>
            <w:lang w:eastAsia="zh-CN"/>
          </w:rPr>
          <w:t>三、电子体重秤项目绩效评估</w:t>
        </w:r>
        <w:r>
          <w:tab/>
        </w:r>
        <w:r>
          <w:fldChar w:fldCharType="begin"/>
        </w:r>
        <w:r>
          <w:instrText xml:space="preserve"> PAGEREF _Toc29206 \h </w:instrText>
        </w:r>
        <w:r>
          <w:fldChar w:fldCharType="separate"/>
        </w:r>
        <w:r>
          <w:t>9</w:t>
        </w:r>
        <w:r>
          <w:fldChar w:fldCharType="end"/>
        </w:r>
      </w:hyperlink>
    </w:p>
    <w:p>
      <w:pPr>
        <w:pStyle w:val="TOC2"/>
        <w:tabs>
          <w:tab w:val="right" w:leader="dot" w:pos="8306"/>
        </w:tabs>
      </w:pPr>
      <w:hyperlink w:anchor="_Toc23528" w:history="1">
        <w:r>
          <w:rPr>
            <w:rFonts w:ascii="仿宋" w:eastAsia="仿宋" w:hAnsi="仿宋" w:cs="仿宋" w:hint="eastAsia"/>
            <w:lang w:eastAsia="zh-CN"/>
          </w:rPr>
          <w:t>(一)、绩效评估指标</w:t>
        </w:r>
        <w:r>
          <w:tab/>
        </w:r>
        <w:r>
          <w:fldChar w:fldCharType="begin"/>
        </w:r>
        <w:r>
          <w:instrText xml:space="preserve"> PAGEREF _Toc23528 \h </w:instrText>
        </w:r>
        <w:r>
          <w:fldChar w:fldCharType="separate"/>
        </w:r>
        <w:r>
          <w:t>9</w:t>
        </w:r>
        <w:r>
          <w:fldChar w:fldCharType="end"/>
        </w:r>
      </w:hyperlink>
    </w:p>
    <w:p>
      <w:pPr>
        <w:pStyle w:val="TOC2"/>
        <w:tabs>
          <w:tab w:val="right" w:leader="dot" w:pos="8306"/>
        </w:tabs>
      </w:pPr>
      <w:hyperlink w:anchor="_Toc7939" w:history="1">
        <w:r>
          <w:rPr>
            <w:rFonts w:ascii="仿宋" w:eastAsia="仿宋" w:hAnsi="仿宋" w:cs="仿宋" w:hint="eastAsia"/>
            <w:lang w:eastAsia="zh-CN"/>
          </w:rPr>
          <w:t>(二)、绩效评估方法</w:t>
        </w:r>
        <w:r>
          <w:tab/>
        </w:r>
        <w:r>
          <w:fldChar w:fldCharType="begin"/>
        </w:r>
        <w:r>
          <w:instrText xml:space="preserve"> PAGEREF _Toc7939 \h </w:instrText>
        </w:r>
        <w:r>
          <w:fldChar w:fldCharType="separate"/>
        </w:r>
        <w:r>
          <w:t>10</w:t>
        </w:r>
        <w:r>
          <w:fldChar w:fldCharType="end"/>
        </w:r>
      </w:hyperlink>
    </w:p>
    <w:p>
      <w:pPr>
        <w:pStyle w:val="TOC2"/>
        <w:tabs>
          <w:tab w:val="right" w:leader="dot" w:pos="8306"/>
        </w:tabs>
      </w:pPr>
      <w:hyperlink w:anchor="_Toc21870" w:history="1">
        <w:r>
          <w:rPr>
            <w:rFonts w:ascii="仿宋" w:eastAsia="仿宋" w:hAnsi="仿宋" w:cs="仿宋" w:hint="eastAsia"/>
            <w:lang w:eastAsia="zh-CN"/>
          </w:rPr>
          <w:t>(三)、绩效评估周期</w:t>
        </w:r>
        <w:r>
          <w:tab/>
        </w:r>
        <w:r>
          <w:fldChar w:fldCharType="begin"/>
        </w:r>
        <w:r>
          <w:instrText xml:space="preserve"> PAGEREF _Toc21870 \h </w:instrText>
        </w:r>
        <w:r>
          <w:fldChar w:fldCharType="separate"/>
        </w:r>
        <w:r>
          <w:t>11</w:t>
        </w:r>
        <w:r>
          <w:fldChar w:fldCharType="end"/>
        </w:r>
      </w:hyperlink>
    </w:p>
    <w:p>
      <w:pPr>
        <w:pStyle w:val="TOC1"/>
        <w:tabs>
          <w:tab w:val="right" w:leader="dot" w:pos="8306"/>
        </w:tabs>
      </w:pPr>
      <w:hyperlink w:anchor="_Toc28330" w:history="1">
        <w:r>
          <w:rPr>
            <w:rFonts w:ascii="仿宋" w:eastAsia="仿宋" w:hAnsi="仿宋" w:cs="仿宋" w:hint="eastAsia"/>
            <w:lang w:eastAsia="zh-CN"/>
          </w:rPr>
          <w:t>四、电子体重秤项目土建工程</w:t>
        </w:r>
        <w:r>
          <w:tab/>
        </w:r>
        <w:r>
          <w:fldChar w:fldCharType="begin"/>
        </w:r>
        <w:r>
          <w:instrText xml:space="preserve"> PAGEREF _Toc28330 \h </w:instrText>
        </w:r>
        <w:r>
          <w:fldChar w:fldCharType="separate"/>
        </w:r>
        <w:r>
          <w:t>13</w:t>
        </w:r>
        <w:r>
          <w:fldChar w:fldCharType="end"/>
        </w:r>
      </w:hyperlink>
    </w:p>
    <w:p>
      <w:pPr>
        <w:pStyle w:val="TOC2"/>
        <w:tabs>
          <w:tab w:val="right" w:leader="dot" w:pos="8306"/>
        </w:tabs>
      </w:pPr>
      <w:hyperlink w:anchor="_Toc31340" w:history="1">
        <w:r>
          <w:rPr>
            <w:rFonts w:ascii="仿宋" w:eastAsia="仿宋" w:hAnsi="仿宋" w:cs="仿宋" w:hint="eastAsia"/>
            <w:lang w:eastAsia="zh-CN"/>
          </w:rPr>
          <w:t>(一)、建筑工程设计原则</w:t>
        </w:r>
        <w:r>
          <w:tab/>
        </w:r>
        <w:r>
          <w:fldChar w:fldCharType="begin"/>
        </w:r>
        <w:r>
          <w:instrText xml:space="preserve"> PAGEREF _Toc31340 \h </w:instrText>
        </w:r>
        <w:r>
          <w:fldChar w:fldCharType="separate"/>
        </w:r>
        <w:r>
          <w:t>13</w:t>
        </w:r>
        <w:r>
          <w:fldChar w:fldCharType="end"/>
        </w:r>
      </w:hyperlink>
    </w:p>
    <w:p>
      <w:pPr>
        <w:pStyle w:val="TOC2"/>
        <w:tabs>
          <w:tab w:val="right" w:leader="dot" w:pos="8306"/>
        </w:tabs>
      </w:pPr>
      <w:hyperlink w:anchor="_Toc27127" w:history="1">
        <w:r>
          <w:rPr>
            <w:rFonts w:ascii="仿宋" w:eastAsia="仿宋" w:hAnsi="仿宋" w:cs="仿宋" w:hint="eastAsia"/>
            <w:lang w:eastAsia="zh-CN"/>
          </w:rPr>
          <w:t>(二)、土建工程设计年限及安全等级</w:t>
        </w:r>
        <w:r>
          <w:tab/>
        </w:r>
        <w:r>
          <w:fldChar w:fldCharType="begin"/>
        </w:r>
        <w:r>
          <w:instrText xml:space="preserve"> PAGEREF _Toc27127 \h </w:instrText>
        </w:r>
        <w:r>
          <w:fldChar w:fldCharType="separate"/>
        </w:r>
        <w:r>
          <w:t>14</w:t>
        </w:r>
        <w:r>
          <w:fldChar w:fldCharType="end"/>
        </w:r>
      </w:hyperlink>
    </w:p>
    <w:p>
      <w:pPr>
        <w:pStyle w:val="TOC2"/>
        <w:tabs>
          <w:tab w:val="right" w:leader="dot" w:pos="8306"/>
        </w:tabs>
      </w:pPr>
      <w:hyperlink w:anchor="_Toc22351" w:history="1">
        <w:r>
          <w:rPr>
            <w:rFonts w:ascii="仿宋" w:eastAsia="仿宋" w:hAnsi="仿宋" w:cs="仿宋" w:hint="eastAsia"/>
            <w:lang w:eastAsia="zh-CN"/>
          </w:rPr>
          <w:t>(三)、建筑工程设计总体要求</w:t>
        </w:r>
        <w:r>
          <w:tab/>
        </w:r>
        <w:r>
          <w:fldChar w:fldCharType="begin"/>
        </w:r>
        <w:r>
          <w:instrText xml:space="preserve"> PAGEREF _Toc22351 \h </w:instrText>
        </w:r>
        <w:r>
          <w:fldChar w:fldCharType="separate"/>
        </w:r>
        <w:r>
          <w:t>15</w:t>
        </w:r>
        <w:r>
          <w:fldChar w:fldCharType="end"/>
        </w:r>
      </w:hyperlink>
    </w:p>
    <w:p>
      <w:pPr>
        <w:pStyle w:val="TOC2"/>
        <w:tabs>
          <w:tab w:val="right" w:leader="dot" w:pos="8306"/>
        </w:tabs>
      </w:pPr>
      <w:hyperlink w:anchor="_Toc15884" w:history="1">
        <w:r>
          <w:rPr>
            <w:rFonts w:ascii="仿宋" w:eastAsia="仿宋" w:hAnsi="仿宋" w:cs="仿宋" w:hint="eastAsia"/>
            <w:lang w:eastAsia="zh-CN"/>
          </w:rPr>
          <w:t>(四)、土建工程建设指标</w:t>
        </w:r>
        <w:r>
          <w:tab/>
        </w:r>
        <w:r>
          <w:fldChar w:fldCharType="begin"/>
        </w:r>
        <w:r>
          <w:instrText xml:space="preserve"> PAGEREF _Toc15884 \h </w:instrText>
        </w:r>
        <w:r>
          <w:fldChar w:fldCharType="separate"/>
        </w:r>
        <w:r>
          <w:t>16</w:t>
        </w:r>
        <w:r>
          <w:fldChar w:fldCharType="end"/>
        </w:r>
      </w:hyperlink>
    </w:p>
    <w:p>
      <w:pPr>
        <w:pStyle w:val="TOC1"/>
        <w:tabs>
          <w:tab w:val="right" w:leader="dot" w:pos="8306"/>
        </w:tabs>
      </w:pPr>
      <w:hyperlink w:anchor="_Toc5494" w:history="1">
        <w:r>
          <w:rPr>
            <w:rFonts w:ascii="仿宋" w:eastAsia="仿宋" w:hAnsi="仿宋" w:cs="仿宋" w:hint="eastAsia"/>
            <w:lang w:eastAsia="zh-CN"/>
          </w:rPr>
          <w:t>五、电子体重秤项目建设单位说明</w:t>
        </w:r>
        <w:r>
          <w:tab/>
        </w:r>
        <w:r>
          <w:fldChar w:fldCharType="begin"/>
        </w:r>
        <w:r>
          <w:instrText xml:space="preserve"> PAGEREF _Toc5494 \h </w:instrText>
        </w:r>
        <w:r>
          <w:fldChar w:fldCharType="separate"/>
        </w:r>
        <w:r>
          <w:t>16</w:t>
        </w:r>
        <w:r>
          <w:fldChar w:fldCharType="end"/>
        </w:r>
      </w:hyperlink>
    </w:p>
    <w:p>
      <w:pPr>
        <w:pStyle w:val="TOC2"/>
        <w:tabs>
          <w:tab w:val="right" w:leader="dot" w:pos="8306"/>
        </w:tabs>
      </w:pPr>
      <w:hyperlink w:anchor="_Toc25736" w:history="1">
        <w:r>
          <w:rPr>
            <w:rFonts w:ascii="仿宋" w:eastAsia="仿宋" w:hAnsi="仿宋" w:cs="仿宋" w:hint="eastAsia"/>
            <w:lang w:eastAsia="zh-CN"/>
          </w:rPr>
          <w:t>(一)、电子体重秤项目承办单位基本情况</w:t>
        </w:r>
        <w:r>
          <w:tab/>
        </w:r>
        <w:r>
          <w:fldChar w:fldCharType="begin"/>
        </w:r>
        <w:r>
          <w:instrText xml:space="preserve"> PAGEREF _Toc25736 \h </w:instrText>
        </w:r>
        <w:r>
          <w:fldChar w:fldCharType="separate"/>
        </w:r>
        <w:r>
          <w:t>16</w:t>
        </w:r>
        <w:r>
          <w:fldChar w:fldCharType="end"/>
        </w:r>
      </w:hyperlink>
    </w:p>
    <w:p>
      <w:pPr>
        <w:pStyle w:val="TOC2"/>
        <w:tabs>
          <w:tab w:val="right" w:leader="dot" w:pos="8306"/>
        </w:tabs>
      </w:pPr>
      <w:hyperlink w:anchor="_Toc20179" w:history="1">
        <w:r>
          <w:rPr>
            <w:rFonts w:ascii="仿宋" w:eastAsia="仿宋" w:hAnsi="仿宋" w:cs="仿宋" w:hint="eastAsia"/>
            <w:lang w:eastAsia="zh-CN"/>
          </w:rPr>
          <w:t>(二)、公司经济效益分析</w:t>
        </w:r>
        <w:r>
          <w:tab/>
        </w:r>
        <w:r>
          <w:fldChar w:fldCharType="begin"/>
        </w:r>
        <w:r>
          <w:instrText xml:space="preserve"> PAGEREF _Toc20179 \h </w:instrText>
        </w:r>
        <w:r>
          <w:fldChar w:fldCharType="separate"/>
        </w:r>
        <w:r>
          <w:t>17</w:t>
        </w:r>
        <w:r>
          <w:fldChar w:fldCharType="end"/>
        </w:r>
      </w:hyperlink>
    </w:p>
    <w:p>
      <w:pPr>
        <w:pStyle w:val="TOC1"/>
        <w:tabs>
          <w:tab w:val="right" w:leader="dot" w:pos="8306"/>
        </w:tabs>
      </w:pPr>
      <w:hyperlink w:anchor="_Toc17180" w:history="1">
        <w:r>
          <w:rPr>
            <w:rFonts w:ascii="仿宋" w:eastAsia="仿宋" w:hAnsi="仿宋" w:cs="仿宋" w:hint="eastAsia"/>
            <w:lang w:eastAsia="zh-CN"/>
          </w:rPr>
          <w:t>六、产品规划分析</w:t>
        </w:r>
        <w:r>
          <w:tab/>
        </w:r>
        <w:r>
          <w:fldChar w:fldCharType="begin"/>
        </w:r>
        <w:r>
          <w:instrText xml:space="preserve"> PAGEREF _Toc17180 \h </w:instrText>
        </w:r>
        <w:r>
          <w:fldChar w:fldCharType="separate"/>
        </w:r>
        <w:r>
          <w:t>18</w:t>
        </w:r>
        <w:r>
          <w:fldChar w:fldCharType="end"/>
        </w:r>
      </w:hyperlink>
    </w:p>
    <w:p>
      <w:pPr>
        <w:pStyle w:val="TOC2"/>
        <w:tabs>
          <w:tab w:val="right" w:leader="dot" w:pos="8306"/>
        </w:tabs>
      </w:pPr>
      <w:hyperlink w:anchor="_Toc24505" w:history="1">
        <w:r>
          <w:rPr>
            <w:rFonts w:ascii="仿宋" w:eastAsia="仿宋" w:hAnsi="仿宋" w:cs="仿宋" w:hint="eastAsia"/>
            <w:lang w:eastAsia="zh-CN"/>
          </w:rPr>
          <w:t>(一)、产品规划</w:t>
        </w:r>
        <w:r>
          <w:tab/>
        </w:r>
        <w:r>
          <w:fldChar w:fldCharType="begin"/>
        </w:r>
        <w:r>
          <w:instrText xml:space="preserve"> PAGEREF _Toc24505 \h </w:instrText>
        </w:r>
        <w:r>
          <w:fldChar w:fldCharType="separate"/>
        </w:r>
        <w:r>
          <w:t>18</w:t>
        </w:r>
        <w:r>
          <w:fldChar w:fldCharType="end"/>
        </w:r>
      </w:hyperlink>
    </w:p>
    <w:p>
      <w:pPr>
        <w:pStyle w:val="TOC2"/>
        <w:tabs>
          <w:tab w:val="right" w:leader="dot" w:pos="8306"/>
        </w:tabs>
      </w:pPr>
      <w:hyperlink w:anchor="_Toc9386" w:history="1">
        <w:r>
          <w:rPr>
            <w:rFonts w:ascii="仿宋" w:eastAsia="仿宋" w:hAnsi="仿宋" w:cs="仿宋" w:hint="eastAsia"/>
            <w:lang w:eastAsia="zh-CN"/>
          </w:rPr>
          <w:t>(二)、建设规模</w:t>
        </w:r>
        <w:r>
          <w:tab/>
        </w:r>
        <w:r>
          <w:fldChar w:fldCharType="begin"/>
        </w:r>
        <w:r>
          <w:instrText xml:space="preserve"> PAGEREF _Toc9386 \h </w:instrText>
        </w:r>
        <w:r>
          <w:fldChar w:fldCharType="separate"/>
        </w:r>
        <w:r>
          <w:t>18</w:t>
        </w:r>
        <w:r>
          <w:fldChar w:fldCharType="end"/>
        </w:r>
      </w:hyperlink>
    </w:p>
    <w:p>
      <w:pPr>
        <w:pStyle w:val="TOC1"/>
        <w:tabs>
          <w:tab w:val="right" w:leader="dot" w:pos="8306"/>
        </w:tabs>
      </w:pPr>
      <w:hyperlink w:anchor="_Toc12271" w:history="1">
        <w:r>
          <w:rPr>
            <w:rFonts w:ascii="仿宋" w:eastAsia="仿宋" w:hAnsi="仿宋" w:cs="仿宋" w:hint="eastAsia"/>
            <w:lang w:eastAsia="zh-CN"/>
          </w:rPr>
          <w:t>七、生产安全保护</w:t>
        </w:r>
        <w:r>
          <w:tab/>
        </w:r>
        <w:r>
          <w:fldChar w:fldCharType="begin"/>
        </w:r>
        <w:r>
          <w:instrText xml:space="preserve"> PAGEREF _Toc12271 \h </w:instrText>
        </w:r>
        <w:r>
          <w:fldChar w:fldCharType="separate"/>
        </w:r>
        <w:r>
          <w:t>20</w:t>
        </w:r>
        <w:r>
          <w:fldChar w:fldCharType="end"/>
        </w:r>
      </w:hyperlink>
    </w:p>
    <w:p>
      <w:pPr>
        <w:pStyle w:val="TOC2"/>
        <w:tabs>
          <w:tab w:val="right" w:leader="dot" w:pos="8306"/>
        </w:tabs>
      </w:pPr>
      <w:hyperlink w:anchor="_Toc16517" w:history="1">
        <w:r>
          <w:rPr>
            <w:rFonts w:ascii="仿宋" w:eastAsia="仿宋" w:hAnsi="仿宋" w:cs="仿宋" w:hint="eastAsia"/>
            <w:lang w:eastAsia="zh-CN"/>
          </w:rPr>
          <w:t>(一)、消防安全</w:t>
        </w:r>
        <w:r>
          <w:tab/>
        </w:r>
        <w:r>
          <w:fldChar w:fldCharType="begin"/>
        </w:r>
        <w:r>
          <w:instrText xml:space="preserve"> PAGEREF _Toc16517 \h </w:instrText>
        </w:r>
        <w:r>
          <w:fldChar w:fldCharType="separate"/>
        </w:r>
        <w:r>
          <w:t>20</w:t>
        </w:r>
        <w:r>
          <w:fldChar w:fldCharType="end"/>
        </w:r>
      </w:hyperlink>
    </w:p>
    <w:p>
      <w:pPr>
        <w:pStyle w:val="TOC2"/>
        <w:tabs>
          <w:tab w:val="right" w:leader="dot" w:pos="8306"/>
        </w:tabs>
      </w:pPr>
      <w:hyperlink w:anchor="_Toc30079" w:history="1">
        <w:r>
          <w:rPr>
            <w:rFonts w:ascii="仿宋" w:eastAsia="仿宋" w:hAnsi="仿宋" w:cs="仿宋" w:hint="eastAsia"/>
            <w:lang w:eastAsia="zh-CN"/>
          </w:rPr>
          <w:t>(二)、防火防爆总图布置措施</w:t>
        </w:r>
        <w:r>
          <w:tab/>
        </w:r>
        <w:r>
          <w:fldChar w:fldCharType="begin"/>
        </w:r>
        <w:r>
          <w:instrText xml:space="preserve"> PAGEREF _Toc30079 \h </w:instrText>
        </w:r>
        <w:r>
          <w:fldChar w:fldCharType="separate"/>
        </w:r>
        <w:r>
          <w:t>21</w:t>
        </w:r>
        <w:r>
          <w:fldChar w:fldCharType="end"/>
        </w:r>
      </w:hyperlink>
    </w:p>
    <w:p>
      <w:pPr>
        <w:pStyle w:val="TOC2"/>
        <w:tabs>
          <w:tab w:val="right" w:leader="dot" w:pos="8306"/>
        </w:tabs>
      </w:pPr>
      <w:hyperlink w:anchor="_Toc26766" w:history="1">
        <w:r>
          <w:rPr>
            <w:rFonts w:ascii="仿宋" w:eastAsia="仿宋" w:hAnsi="仿宋" w:cs="仿宋" w:hint="eastAsia"/>
            <w:lang w:eastAsia="zh-CN"/>
          </w:rPr>
          <w:t>(三)、自然灾害防范措施</w:t>
        </w:r>
        <w:r>
          <w:tab/>
        </w:r>
        <w:r>
          <w:fldChar w:fldCharType="begin"/>
        </w:r>
        <w:r>
          <w:instrText xml:space="preserve"> PAGEREF _Toc26766 \h </w:instrText>
        </w:r>
        <w:r>
          <w:fldChar w:fldCharType="separate"/>
        </w:r>
        <w:r>
          <w:t>22</w:t>
        </w:r>
        <w:r>
          <w:fldChar w:fldCharType="end"/>
        </w:r>
      </w:hyperlink>
    </w:p>
    <w:p>
      <w:pPr>
        <w:pStyle w:val="TOC2"/>
        <w:tabs>
          <w:tab w:val="right" w:leader="dot" w:pos="8306"/>
        </w:tabs>
      </w:pPr>
      <w:hyperlink w:anchor="_Toc18138" w:history="1">
        <w:r>
          <w:rPr>
            <w:rFonts w:ascii="仿宋" w:eastAsia="仿宋" w:hAnsi="仿宋" w:cs="仿宋" w:hint="eastAsia"/>
            <w:lang w:eastAsia="zh-CN"/>
          </w:rPr>
          <w:t>(四)、安全色及安全标志使用要求</w:t>
        </w:r>
        <w:r>
          <w:tab/>
        </w:r>
        <w:r>
          <w:fldChar w:fldCharType="begin"/>
        </w:r>
        <w:r>
          <w:instrText xml:space="preserve"> PAGEREF _Toc18138 \h </w:instrText>
        </w:r>
        <w:r>
          <w:fldChar w:fldCharType="separate"/>
        </w:r>
        <w:r>
          <w:t>23</w:t>
        </w:r>
        <w:r>
          <w:fldChar w:fldCharType="end"/>
        </w:r>
      </w:hyperlink>
    </w:p>
    <w:p>
      <w:pPr>
        <w:pStyle w:val="TOC2"/>
        <w:tabs>
          <w:tab w:val="right" w:leader="dot" w:pos="8306"/>
        </w:tabs>
      </w:pPr>
      <w:hyperlink w:anchor="_Toc32056" w:history="1">
        <w:r>
          <w:rPr>
            <w:rFonts w:ascii="仿宋" w:eastAsia="仿宋" w:hAnsi="仿宋" w:cs="仿宋" w:hint="eastAsia"/>
            <w:lang w:eastAsia="zh-CN"/>
          </w:rPr>
          <w:t>(五)、防尘防毒措施</w:t>
        </w:r>
        <w:r>
          <w:tab/>
        </w:r>
        <w:r>
          <w:fldChar w:fldCharType="begin"/>
        </w:r>
        <w:r>
          <w:instrText xml:space="preserve"> PAGEREF _Toc32056 \h </w:instrText>
        </w:r>
        <w:r>
          <w:fldChar w:fldCharType="separate"/>
        </w:r>
        <w:r>
          <w:t>24</w:t>
        </w:r>
        <w:r>
          <w:fldChar w:fldCharType="end"/>
        </w:r>
      </w:hyperlink>
    </w:p>
    <w:p>
      <w:pPr>
        <w:pStyle w:val="TOC2"/>
        <w:tabs>
          <w:tab w:val="right" w:leader="dot" w:pos="8306"/>
        </w:tabs>
      </w:pPr>
      <w:hyperlink w:anchor="_Toc16203" w:history="1">
        <w:r>
          <w:rPr>
            <w:rFonts w:ascii="仿宋" w:eastAsia="仿宋" w:hAnsi="仿宋" w:cs="仿宋" w:hint="eastAsia"/>
            <w:lang w:eastAsia="zh-CN"/>
          </w:rPr>
          <w:t>(六)、防静电、触电防护及防雷措施</w:t>
        </w:r>
        <w:r>
          <w:tab/>
        </w:r>
        <w:r>
          <w:fldChar w:fldCharType="begin"/>
        </w:r>
        <w:r>
          <w:instrText xml:space="preserve"> PAGEREF _Toc16203 \h </w:instrText>
        </w:r>
        <w:r>
          <w:fldChar w:fldCharType="separate"/>
        </w:r>
        <w:r>
          <w:t>25</w:t>
        </w:r>
        <w:r>
          <w:fldChar w:fldCharType="end"/>
        </w:r>
      </w:hyperlink>
    </w:p>
    <w:p>
      <w:pPr>
        <w:pStyle w:val="TOC2"/>
        <w:tabs>
          <w:tab w:val="right" w:leader="dot" w:pos="8306"/>
        </w:tabs>
      </w:pPr>
      <w:hyperlink w:anchor="_Toc32446" w:history="1">
        <w:r>
          <w:rPr>
            <w:rFonts w:ascii="仿宋" w:eastAsia="仿宋" w:hAnsi="仿宋" w:cs="仿宋" w:hint="eastAsia"/>
            <w:lang w:eastAsia="zh-CN"/>
          </w:rPr>
          <w:t>(七)、机械设备安全保障措施</w:t>
        </w:r>
        <w:r>
          <w:tab/>
        </w:r>
        <w:r>
          <w:fldChar w:fldCharType="begin"/>
        </w:r>
        <w:r>
          <w:instrText xml:space="preserve"> PAGEREF _Toc32446 \h </w:instrText>
        </w:r>
        <w:r>
          <w:fldChar w:fldCharType="separate"/>
        </w:r>
        <w:r>
          <w:t>26</w:t>
        </w:r>
        <w:r>
          <w:fldChar w:fldCharType="end"/>
        </w:r>
      </w:hyperlink>
    </w:p>
    <w:p>
      <w:pPr>
        <w:pStyle w:val="TOC1"/>
        <w:tabs>
          <w:tab w:val="right" w:leader="dot" w:pos="8306"/>
        </w:tabs>
      </w:pPr>
      <w:hyperlink w:anchor="_Toc20429" w:history="1">
        <w:r>
          <w:rPr>
            <w:rFonts w:ascii="仿宋" w:eastAsia="仿宋" w:hAnsi="仿宋" w:cs="仿宋" w:hint="eastAsia"/>
            <w:lang w:eastAsia="zh-CN"/>
          </w:rPr>
          <w:t>八、电子体重秤项目投资规划</w:t>
        </w:r>
        <w:r>
          <w:tab/>
        </w:r>
        <w:r>
          <w:fldChar w:fldCharType="begin"/>
        </w:r>
        <w:r>
          <w:instrText xml:space="preserve"> PAGEREF _Toc20429 \h </w:instrText>
        </w:r>
        <w:r>
          <w:fldChar w:fldCharType="separate"/>
        </w:r>
        <w:r>
          <w:t>28</w:t>
        </w:r>
        <w:r>
          <w:fldChar w:fldCharType="end"/>
        </w:r>
      </w:hyperlink>
    </w:p>
    <w:p>
      <w:pPr>
        <w:pStyle w:val="TOC2"/>
        <w:tabs>
          <w:tab w:val="right" w:leader="dot" w:pos="8306"/>
        </w:tabs>
      </w:pPr>
      <w:hyperlink w:anchor="_Toc3353" w:history="1">
        <w:r>
          <w:rPr>
            <w:rFonts w:ascii="仿宋" w:eastAsia="仿宋" w:hAnsi="仿宋" w:cs="仿宋" w:hint="eastAsia"/>
            <w:lang w:eastAsia="zh-CN"/>
          </w:rPr>
          <w:t>(一)、电子体重秤项目总投资估算</w:t>
        </w:r>
        <w:r>
          <w:tab/>
        </w:r>
        <w:r>
          <w:fldChar w:fldCharType="begin"/>
        </w:r>
        <w:r>
          <w:instrText xml:space="preserve"> PAGEREF _Toc3353 \h </w:instrText>
        </w:r>
        <w:r>
          <w:fldChar w:fldCharType="separate"/>
        </w:r>
        <w:r>
          <w:t>28</w:t>
        </w:r>
        <w:r>
          <w:fldChar w:fldCharType="end"/>
        </w:r>
      </w:hyperlink>
    </w:p>
    <w:p>
      <w:pPr>
        <w:pStyle w:val="TOC2"/>
        <w:tabs>
          <w:tab w:val="right" w:leader="dot" w:pos="8306"/>
        </w:tabs>
      </w:pPr>
      <w:hyperlink w:anchor="_Toc26557" w:history="1">
        <w:r>
          <w:rPr>
            <w:rFonts w:ascii="仿宋" w:eastAsia="仿宋" w:hAnsi="仿宋" w:cs="仿宋" w:hint="eastAsia"/>
            <w:lang w:eastAsia="zh-CN"/>
          </w:rPr>
          <w:t>(二)、资金筹措</w:t>
        </w:r>
        <w:r>
          <w:tab/>
        </w:r>
        <w:r>
          <w:fldChar w:fldCharType="begin"/>
        </w:r>
        <w:r>
          <w:instrText xml:space="preserve"> PAGEREF _Toc26557 \h </w:instrText>
        </w:r>
        <w:r>
          <w:fldChar w:fldCharType="separate"/>
        </w:r>
        <w:r>
          <w:t>29</w:t>
        </w:r>
        <w:r>
          <w:fldChar w:fldCharType="end"/>
        </w:r>
      </w:hyperlink>
    </w:p>
    <w:p>
      <w:pPr>
        <w:pStyle w:val="TOC1"/>
        <w:tabs>
          <w:tab w:val="right" w:leader="dot" w:pos="8306"/>
        </w:tabs>
      </w:pPr>
      <w:hyperlink w:anchor="_Toc29801" w:history="1">
        <w:r>
          <w:rPr>
            <w:rFonts w:ascii="仿宋" w:eastAsia="仿宋" w:hAnsi="仿宋" w:cs="仿宋" w:hint="eastAsia"/>
            <w:lang w:eastAsia="zh-CN"/>
          </w:rPr>
          <w:t>九、电子体重秤项目人力资源培养与发展</w:t>
        </w:r>
        <w:r>
          <w:tab/>
        </w:r>
        <w:r>
          <w:fldChar w:fldCharType="begin"/>
        </w:r>
        <w:r>
          <w:instrText xml:space="preserve"> PAGEREF _Toc29801 \h </w:instrText>
        </w:r>
        <w:r>
          <w:fldChar w:fldCharType="separate"/>
        </w:r>
        <w:r>
          <w:t>30</w:t>
        </w:r>
        <w:r>
          <w:fldChar w:fldCharType="end"/>
        </w:r>
      </w:hyperlink>
    </w:p>
    <w:p>
      <w:pPr>
        <w:pStyle w:val="TOC2"/>
        <w:tabs>
          <w:tab w:val="right" w:leader="dot" w:pos="8306"/>
        </w:tabs>
      </w:pPr>
      <w:hyperlink w:anchor="_Toc15368" w:history="1">
        <w:r>
          <w:rPr>
            <w:rFonts w:ascii="仿宋" w:eastAsia="仿宋" w:hAnsi="仿宋" w:cs="仿宋" w:hint="eastAsia"/>
            <w:lang w:eastAsia="zh-CN"/>
          </w:rPr>
          <w:t>(一)、人才需求与规划</w:t>
        </w:r>
        <w:r>
          <w:tab/>
        </w:r>
        <w:r>
          <w:fldChar w:fldCharType="begin"/>
        </w:r>
        <w:r>
          <w:instrText xml:space="preserve"> PAGEREF _Toc15368 \h </w:instrText>
        </w:r>
        <w:r>
          <w:fldChar w:fldCharType="separate"/>
        </w:r>
        <w:r>
          <w:t>30</w:t>
        </w:r>
        <w:r>
          <w:fldChar w:fldCharType="end"/>
        </w:r>
      </w:hyperlink>
    </w:p>
    <w:p>
      <w:pPr>
        <w:pStyle w:val="TOC2"/>
        <w:tabs>
          <w:tab w:val="right" w:leader="dot" w:pos="8306"/>
        </w:tabs>
      </w:pPr>
      <w:hyperlink w:anchor="_Toc4599" w:history="1">
        <w:r>
          <w:rPr>
            <w:rFonts w:ascii="仿宋" w:eastAsia="仿宋" w:hAnsi="仿宋" w:cs="仿宋" w:hint="eastAsia"/>
            <w:lang w:eastAsia="zh-CN"/>
          </w:rPr>
          <w:t>(二)、培训与发展计划</w:t>
        </w:r>
        <w:r>
          <w:tab/>
        </w:r>
        <w:r>
          <w:fldChar w:fldCharType="begin"/>
        </w:r>
        <w:r>
          <w:instrText xml:space="preserve"> PAGEREF _Toc4599 \h </w:instrText>
        </w:r>
        <w:r>
          <w:fldChar w:fldCharType="separate"/>
        </w:r>
        <w:r>
          <w:t>30</w:t>
        </w:r>
        <w:r>
          <w:fldChar w:fldCharType="end"/>
        </w:r>
      </w:hyperlink>
    </w:p>
    <w:p>
      <w:pPr>
        <w:pStyle w:val="TOC1"/>
        <w:tabs>
          <w:tab w:val="right" w:leader="dot" w:pos="8306"/>
        </w:tabs>
      </w:pPr>
      <w:hyperlink w:anchor="_Toc26807" w:history="1">
        <w:r>
          <w:rPr>
            <w:rFonts w:ascii="仿宋" w:eastAsia="仿宋" w:hAnsi="仿宋" w:cs="仿宋" w:hint="eastAsia"/>
            <w:lang w:eastAsia="zh-CN"/>
          </w:rPr>
          <w:t>十、电子体重秤项目经营效益</w:t>
        </w:r>
        <w:r>
          <w:tab/>
        </w:r>
        <w:r>
          <w:fldChar w:fldCharType="begin"/>
        </w:r>
        <w:r>
          <w:instrText xml:space="preserve"> PAGEREF _Toc26807 \h </w:instrText>
        </w:r>
        <w:r>
          <w:fldChar w:fldCharType="separate"/>
        </w:r>
        <w:r>
          <w:t>31</w:t>
        </w:r>
        <w:r>
          <w:fldChar w:fldCharType="end"/>
        </w:r>
      </w:hyperlink>
    </w:p>
    <w:p>
      <w:pPr>
        <w:pStyle w:val="TOC2"/>
        <w:tabs>
          <w:tab w:val="right" w:leader="dot" w:pos="8306"/>
        </w:tabs>
      </w:pPr>
      <w:hyperlink w:anchor="_Toc32251" w:history="1">
        <w:r>
          <w:rPr>
            <w:rFonts w:ascii="仿宋" w:eastAsia="仿宋" w:hAnsi="仿宋" w:cs="仿宋" w:hint="eastAsia"/>
            <w:lang w:eastAsia="zh-CN"/>
          </w:rPr>
          <w:t>(一)、经济评价财务测算</w:t>
        </w:r>
        <w:r>
          <w:tab/>
        </w:r>
        <w:r>
          <w:fldChar w:fldCharType="begin"/>
        </w:r>
        <w:r>
          <w:instrText xml:space="preserve"> PAGEREF _Toc32251 \h </w:instrText>
        </w:r>
        <w:r>
          <w:fldChar w:fldCharType="separate"/>
        </w:r>
        <w:r>
          <w:t>31</w:t>
        </w:r>
        <w:r>
          <w:fldChar w:fldCharType="end"/>
        </w:r>
      </w:hyperlink>
    </w:p>
    <w:p>
      <w:pPr>
        <w:pStyle w:val="TOC2"/>
        <w:tabs>
          <w:tab w:val="right" w:leader="dot" w:pos="8306"/>
        </w:tabs>
      </w:pPr>
      <w:hyperlink w:anchor="_Toc18453" w:history="1">
        <w:r>
          <w:rPr>
            <w:rFonts w:ascii="仿宋" w:eastAsia="仿宋" w:hAnsi="仿宋" w:cs="仿宋" w:hint="eastAsia"/>
            <w:lang w:eastAsia="zh-CN"/>
          </w:rPr>
          <w:t>(二)、电子体重秤项目盈利能力分析</w:t>
        </w:r>
        <w:r>
          <w:tab/>
        </w:r>
        <w:r>
          <w:fldChar w:fldCharType="begin"/>
        </w:r>
        <w:r>
          <w:instrText xml:space="preserve"> PAGEREF _Toc18453 \h </w:instrText>
        </w:r>
        <w:r>
          <w:fldChar w:fldCharType="separate"/>
        </w:r>
        <w:r>
          <w:t>32</w:t>
        </w:r>
        <w:r>
          <w:fldChar w:fldCharType="end"/>
        </w:r>
      </w:hyperlink>
    </w:p>
    <w:p>
      <w:pPr>
        <w:pStyle w:val="TOC1"/>
        <w:tabs>
          <w:tab w:val="right" w:leader="dot" w:pos="8306"/>
        </w:tabs>
      </w:pPr>
      <w:hyperlink w:anchor="_Toc2242" w:history="1">
        <w:r>
          <w:rPr>
            <w:rFonts w:ascii="仿宋" w:eastAsia="仿宋" w:hAnsi="仿宋" w:cs="仿宋" w:hint="eastAsia"/>
            <w:lang w:eastAsia="zh-CN"/>
          </w:rPr>
          <w:t>十一、电子体重秤项目计划安排</w:t>
        </w:r>
        <w:r>
          <w:tab/>
        </w:r>
        <w:r>
          <w:fldChar w:fldCharType="begin"/>
        </w:r>
        <w:r>
          <w:instrText xml:space="preserve"> PAGEREF _Toc2242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0" w:history="1">
        <w:r>
          <w:rPr>
            <w:rFonts w:ascii="仿宋" w:eastAsia="仿宋" w:hAnsi="仿宋" w:cs="仿宋" w:hint="eastAsia"/>
            <w:lang w:eastAsia="zh-CN"/>
          </w:rPr>
          <w:t>(一)、建设周期</w:t>
        </w:r>
        <w:r>
          <w:tab/>
        </w:r>
        <w:r>
          <w:fldChar w:fldCharType="begin"/>
        </w:r>
        <w:r>
          <w:instrText xml:space="preserve"> PAGEREF _Toc29630 \h </w:instrText>
        </w:r>
        <w:r>
          <w:fldChar w:fldCharType="separate"/>
        </w:r>
        <w:r>
          <w:t>33</w:t>
        </w:r>
        <w:r>
          <w:fldChar w:fldCharType="end"/>
        </w:r>
      </w:hyperlink>
    </w:p>
    <w:p>
      <w:pPr>
        <w:pStyle w:val="TOC2"/>
        <w:tabs>
          <w:tab w:val="right" w:leader="dot" w:pos="8306"/>
        </w:tabs>
      </w:pPr>
      <w:hyperlink w:anchor="_Toc19953" w:history="1">
        <w:r>
          <w:rPr>
            <w:rFonts w:ascii="仿宋" w:eastAsia="仿宋" w:hAnsi="仿宋" w:cs="仿宋" w:hint="eastAsia"/>
            <w:lang w:eastAsia="zh-CN"/>
          </w:rPr>
          <w:t>(二)、建设进度</w:t>
        </w:r>
        <w:r>
          <w:tab/>
        </w:r>
        <w:r>
          <w:fldChar w:fldCharType="begin"/>
        </w:r>
        <w:r>
          <w:instrText xml:space="preserve"> PAGEREF _Toc19953 \h </w:instrText>
        </w:r>
        <w:r>
          <w:fldChar w:fldCharType="separate"/>
        </w:r>
        <w:r>
          <w:t>34</w:t>
        </w:r>
        <w:r>
          <w:fldChar w:fldCharType="end"/>
        </w:r>
      </w:hyperlink>
    </w:p>
    <w:p>
      <w:pPr>
        <w:pStyle w:val="TOC2"/>
        <w:tabs>
          <w:tab w:val="right" w:leader="dot" w:pos="8306"/>
        </w:tabs>
      </w:pPr>
      <w:hyperlink w:anchor="_Toc18256" w:history="1">
        <w:r>
          <w:rPr>
            <w:rFonts w:ascii="仿宋" w:eastAsia="仿宋" w:hAnsi="仿宋" w:cs="仿宋" w:hint="eastAsia"/>
            <w:lang w:eastAsia="zh-CN"/>
          </w:rPr>
          <w:t>(三)、进度安排注意事项</w:t>
        </w:r>
        <w:r>
          <w:tab/>
        </w:r>
        <w:r>
          <w:fldChar w:fldCharType="begin"/>
        </w:r>
        <w:r>
          <w:instrText xml:space="preserve"> PAGEREF _Toc18256 \h </w:instrText>
        </w:r>
        <w:r>
          <w:fldChar w:fldCharType="separate"/>
        </w:r>
        <w:r>
          <w:t>34</w:t>
        </w:r>
        <w:r>
          <w:fldChar w:fldCharType="end"/>
        </w:r>
      </w:hyperlink>
    </w:p>
    <w:p>
      <w:pPr>
        <w:pStyle w:val="TOC2"/>
        <w:tabs>
          <w:tab w:val="right" w:leader="dot" w:pos="8306"/>
        </w:tabs>
      </w:pPr>
      <w:hyperlink w:anchor="_Toc30456" w:history="1">
        <w:r>
          <w:rPr>
            <w:rFonts w:ascii="仿宋" w:eastAsia="仿宋" w:hAnsi="仿宋" w:cs="仿宋" w:hint="eastAsia"/>
            <w:lang w:eastAsia="zh-CN"/>
          </w:rPr>
          <w:t>(四)、人力资源配置</w:t>
        </w:r>
        <w:r>
          <w:tab/>
        </w:r>
        <w:r>
          <w:fldChar w:fldCharType="begin"/>
        </w:r>
        <w:r>
          <w:instrText xml:space="preserve"> PAGEREF _Toc30456 \h </w:instrText>
        </w:r>
        <w:r>
          <w:fldChar w:fldCharType="separate"/>
        </w:r>
        <w:r>
          <w:t>36</w:t>
        </w:r>
        <w:r>
          <w:fldChar w:fldCharType="end"/>
        </w:r>
      </w:hyperlink>
    </w:p>
    <w:p>
      <w:pPr>
        <w:pStyle w:val="TOC1"/>
        <w:tabs>
          <w:tab w:val="right" w:leader="dot" w:pos="8306"/>
        </w:tabs>
      </w:pPr>
      <w:hyperlink w:anchor="_Toc14755" w:history="1">
        <w:r>
          <w:rPr>
            <w:rFonts w:ascii="仿宋" w:eastAsia="仿宋" w:hAnsi="仿宋" w:cs="仿宋" w:hint="eastAsia"/>
            <w:lang w:eastAsia="zh-CN"/>
          </w:rPr>
          <w:t>十二、电子体重秤项目风险管理</w:t>
        </w:r>
        <w:r>
          <w:tab/>
        </w:r>
        <w:r>
          <w:fldChar w:fldCharType="begin"/>
        </w:r>
        <w:r>
          <w:instrText xml:space="preserve"> PAGEREF _Toc14755 \h </w:instrText>
        </w:r>
        <w:r>
          <w:fldChar w:fldCharType="separate"/>
        </w:r>
        <w:r>
          <w:t>37</w:t>
        </w:r>
        <w:r>
          <w:fldChar w:fldCharType="end"/>
        </w:r>
      </w:hyperlink>
    </w:p>
    <w:p>
      <w:pPr>
        <w:pStyle w:val="TOC2"/>
        <w:tabs>
          <w:tab w:val="right" w:leader="dot" w:pos="8306"/>
        </w:tabs>
      </w:pPr>
      <w:hyperlink w:anchor="_Toc19948" w:history="1">
        <w:r>
          <w:rPr>
            <w:rFonts w:ascii="仿宋" w:eastAsia="仿宋" w:hAnsi="仿宋" w:cs="仿宋" w:hint="eastAsia"/>
            <w:lang w:eastAsia="zh-CN"/>
          </w:rPr>
          <w:t>(一)、风险识别与评估</w:t>
        </w:r>
        <w:r>
          <w:tab/>
        </w:r>
        <w:r>
          <w:fldChar w:fldCharType="begin"/>
        </w:r>
        <w:r>
          <w:instrText xml:space="preserve"> PAGEREF _Toc19948 \h </w:instrText>
        </w:r>
        <w:r>
          <w:fldChar w:fldCharType="separate"/>
        </w:r>
        <w:r>
          <w:t>37</w:t>
        </w:r>
        <w:r>
          <w:fldChar w:fldCharType="end"/>
        </w:r>
      </w:hyperlink>
    </w:p>
    <w:p>
      <w:pPr>
        <w:pStyle w:val="TOC2"/>
        <w:tabs>
          <w:tab w:val="right" w:leader="dot" w:pos="8306"/>
        </w:tabs>
      </w:pPr>
      <w:hyperlink w:anchor="_Toc18599" w:history="1">
        <w:r>
          <w:rPr>
            <w:rFonts w:ascii="仿宋" w:eastAsia="仿宋" w:hAnsi="仿宋" w:cs="仿宋" w:hint="eastAsia"/>
            <w:lang w:eastAsia="zh-CN"/>
          </w:rPr>
          <w:t>(二)、风险应对策略</w:t>
        </w:r>
        <w:r>
          <w:tab/>
        </w:r>
        <w:r>
          <w:fldChar w:fldCharType="begin"/>
        </w:r>
        <w:r>
          <w:instrText xml:space="preserve"> PAGEREF _Toc18599 \h </w:instrText>
        </w:r>
        <w:r>
          <w:fldChar w:fldCharType="separate"/>
        </w:r>
        <w:r>
          <w:t>38</w:t>
        </w:r>
        <w:r>
          <w:fldChar w:fldCharType="end"/>
        </w:r>
      </w:hyperlink>
    </w:p>
    <w:p>
      <w:pPr>
        <w:pStyle w:val="TOC2"/>
        <w:tabs>
          <w:tab w:val="right" w:leader="dot" w:pos="8306"/>
        </w:tabs>
      </w:pPr>
      <w:hyperlink w:anchor="_Toc3169" w:history="1">
        <w:r>
          <w:rPr>
            <w:rFonts w:ascii="仿宋" w:eastAsia="仿宋" w:hAnsi="仿宋" w:cs="仿宋" w:hint="eastAsia"/>
            <w:lang w:eastAsia="zh-CN"/>
          </w:rPr>
          <w:t>(三)、风险监控与控制</w:t>
        </w:r>
        <w:r>
          <w:tab/>
        </w:r>
        <w:r>
          <w:fldChar w:fldCharType="begin"/>
        </w:r>
        <w:r>
          <w:instrText xml:space="preserve"> PAGEREF _Toc3169 \h </w:instrText>
        </w:r>
        <w:r>
          <w:fldChar w:fldCharType="separate"/>
        </w:r>
        <w:r>
          <w:t>40</w:t>
        </w:r>
        <w:r>
          <w:fldChar w:fldCharType="end"/>
        </w:r>
      </w:hyperlink>
    </w:p>
    <w:p>
      <w:pPr>
        <w:pStyle w:val="TOC1"/>
        <w:tabs>
          <w:tab w:val="right" w:leader="dot" w:pos="8306"/>
        </w:tabs>
      </w:pPr>
      <w:hyperlink w:anchor="_Toc21858" w:history="1">
        <w:r>
          <w:rPr>
            <w:rFonts w:ascii="仿宋" w:eastAsia="仿宋" w:hAnsi="仿宋" w:cs="仿宋" w:hint="eastAsia"/>
            <w:lang w:eastAsia="zh-CN"/>
          </w:rPr>
          <w:t>十三、电子体重秤项目治理与监督</w:t>
        </w:r>
        <w:r>
          <w:tab/>
        </w:r>
        <w:r>
          <w:fldChar w:fldCharType="begin"/>
        </w:r>
        <w:r>
          <w:instrText xml:space="preserve"> PAGEREF _Toc21858 \h </w:instrText>
        </w:r>
        <w:r>
          <w:fldChar w:fldCharType="separate"/>
        </w:r>
        <w:r>
          <w:t>41</w:t>
        </w:r>
        <w:r>
          <w:fldChar w:fldCharType="end"/>
        </w:r>
      </w:hyperlink>
    </w:p>
    <w:p>
      <w:pPr>
        <w:pStyle w:val="TOC2"/>
        <w:tabs>
          <w:tab w:val="right" w:leader="dot" w:pos="8306"/>
        </w:tabs>
      </w:pPr>
      <w:hyperlink w:anchor="_Toc28164" w:history="1">
        <w:r>
          <w:rPr>
            <w:rFonts w:ascii="仿宋" w:eastAsia="仿宋" w:hAnsi="仿宋" w:cs="仿宋" w:hint="eastAsia"/>
            <w:lang w:eastAsia="zh-CN"/>
          </w:rPr>
          <w:t>(一)、电子体重秤项目治理结构</w:t>
        </w:r>
        <w:r>
          <w:tab/>
        </w:r>
        <w:r>
          <w:fldChar w:fldCharType="begin"/>
        </w:r>
        <w:r>
          <w:instrText xml:space="preserve"> PAGEREF _Toc28164 \h </w:instrText>
        </w:r>
        <w:r>
          <w:fldChar w:fldCharType="separate"/>
        </w:r>
        <w:r>
          <w:t>41</w:t>
        </w:r>
        <w:r>
          <w:fldChar w:fldCharType="end"/>
        </w:r>
      </w:hyperlink>
    </w:p>
    <w:p>
      <w:pPr>
        <w:pStyle w:val="TOC2"/>
        <w:tabs>
          <w:tab w:val="right" w:leader="dot" w:pos="8306"/>
        </w:tabs>
      </w:pPr>
      <w:hyperlink w:anchor="_Toc30879" w:history="1">
        <w:r>
          <w:rPr>
            <w:rFonts w:ascii="仿宋" w:eastAsia="仿宋" w:hAnsi="仿宋" w:cs="仿宋" w:hint="eastAsia"/>
            <w:lang w:eastAsia="zh-CN"/>
          </w:rPr>
          <w:t>(二)、监督与审计</w:t>
        </w:r>
        <w:r>
          <w:tab/>
        </w:r>
        <w:r>
          <w:fldChar w:fldCharType="begin"/>
        </w:r>
        <w:r>
          <w:instrText xml:space="preserve"> PAGEREF _Toc30879 \h </w:instrText>
        </w:r>
        <w:r>
          <w:fldChar w:fldCharType="separate"/>
        </w:r>
        <w:r>
          <w:t>42</w:t>
        </w:r>
        <w:r>
          <w:fldChar w:fldCharType="end"/>
        </w:r>
      </w:hyperlink>
    </w:p>
    <w:p>
      <w:pPr>
        <w:pStyle w:val="TOC1"/>
        <w:tabs>
          <w:tab w:val="right" w:leader="dot" w:pos="8306"/>
        </w:tabs>
      </w:pPr>
      <w:hyperlink w:anchor="_Toc3324" w:history="1">
        <w:r>
          <w:rPr>
            <w:rFonts w:ascii="仿宋" w:eastAsia="仿宋" w:hAnsi="仿宋" w:cs="仿宋" w:hint="eastAsia"/>
            <w:lang w:eastAsia="zh-CN"/>
          </w:rPr>
          <w:t>十四、质量管理体系</w:t>
        </w:r>
        <w:r>
          <w:tab/>
        </w:r>
        <w:r>
          <w:fldChar w:fldCharType="begin"/>
        </w:r>
        <w:r>
          <w:instrText xml:space="preserve"> PAGEREF _Toc3324 \h </w:instrText>
        </w:r>
        <w:r>
          <w:fldChar w:fldCharType="separate"/>
        </w:r>
        <w:r>
          <w:t>44</w:t>
        </w:r>
        <w:r>
          <w:fldChar w:fldCharType="end"/>
        </w:r>
      </w:hyperlink>
    </w:p>
    <w:p>
      <w:pPr>
        <w:pStyle w:val="TOC2"/>
        <w:tabs>
          <w:tab w:val="right" w:leader="dot" w:pos="8306"/>
        </w:tabs>
      </w:pPr>
      <w:hyperlink w:anchor="_Toc24138" w:history="1">
        <w:r>
          <w:rPr>
            <w:rFonts w:ascii="仿宋" w:eastAsia="仿宋" w:hAnsi="仿宋" w:cs="仿宋" w:hint="eastAsia"/>
            <w:lang w:eastAsia="zh-CN"/>
          </w:rPr>
          <w:t>(一)、质量目标与方针</w:t>
        </w:r>
        <w:r>
          <w:tab/>
        </w:r>
        <w:r>
          <w:fldChar w:fldCharType="begin"/>
        </w:r>
        <w:r>
          <w:instrText xml:space="preserve"> PAGEREF _Toc24138 \h </w:instrText>
        </w:r>
        <w:r>
          <w:fldChar w:fldCharType="separate"/>
        </w:r>
        <w:r>
          <w:t>44</w:t>
        </w:r>
        <w:r>
          <w:fldChar w:fldCharType="end"/>
        </w:r>
      </w:hyperlink>
    </w:p>
    <w:p>
      <w:pPr>
        <w:pStyle w:val="TOC2"/>
        <w:tabs>
          <w:tab w:val="right" w:leader="dot" w:pos="8306"/>
        </w:tabs>
      </w:pPr>
      <w:hyperlink w:anchor="_Toc32350" w:history="1">
        <w:r>
          <w:rPr>
            <w:rFonts w:ascii="仿宋" w:eastAsia="仿宋" w:hAnsi="仿宋" w:cs="仿宋" w:hint="eastAsia"/>
            <w:lang w:eastAsia="zh-CN"/>
          </w:rPr>
          <w:t>(二)、质量管理责任</w:t>
        </w:r>
        <w:r>
          <w:tab/>
        </w:r>
        <w:r>
          <w:fldChar w:fldCharType="begin"/>
        </w:r>
        <w:r>
          <w:instrText xml:space="preserve"> PAGEREF _Toc32350 \h </w:instrText>
        </w:r>
        <w:r>
          <w:fldChar w:fldCharType="separate"/>
        </w:r>
        <w:r>
          <w:t>45</w:t>
        </w:r>
        <w:r>
          <w:fldChar w:fldCharType="end"/>
        </w:r>
      </w:hyperlink>
    </w:p>
    <w:p>
      <w:pPr>
        <w:pStyle w:val="TOC2"/>
        <w:tabs>
          <w:tab w:val="right" w:leader="dot" w:pos="8306"/>
        </w:tabs>
      </w:pPr>
      <w:hyperlink w:anchor="_Toc25751" w:history="1">
        <w:r>
          <w:rPr>
            <w:rFonts w:ascii="仿宋" w:eastAsia="仿宋" w:hAnsi="仿宋" w:cs="仿宋" w:hint="eastAsia"/>
            <w:lang w:eastAsia="zh-CN"/>
          </w:rPr>
          <w:t>(三)、质量管理体系文件</w:t>
        </w:r>
        <w:r>
          <w:tab/>
        </w:r>
        <w:r>
          <w:fldChar w:fldCharType="begin"/>
        </w:r>
        <w:r>
          <w:instrText xml:space="preserve"> PAGEREF _Toc25751 \h </w:instrText>
        </w:r>
        <w:r>
          <w:fldChar w:fldCharType="separate"/>
        </w:r>
        <w:r>
          <w:t>46</w:t>
        </w:r>
        <w:r>
          <w:fldChar w:fldCharType="end"/>
        </w:r>
      </w:hyperlink>
    </w:p>
    <w:p>
      <w:pPr>
        <w:pStyle w:val="TOC2"/>
        <w:tabs>
          <w:tab w:val="right" w:leader="dot" w:pos="8306"/>
        </w:tabs>
      </w:pPr>
      <w:hyperlink w:anchor="_Toc5945" w:history="1">
        <w:r>
          <w:rPr>
            <w:rFonts w:ascii="仿宋" w:eastAsia="仿宋" w:hAnsi="仿宋" w:cs="仿宋" w:hint="eastAsia"/>
            <w:lang w:eastAsia="zh-CN"/>
          </w:rPr>
          <w:t>(四)、质量培训与教育</w:t>
        </w:r>
        <w:r>
          <w:tab/>
        </w:r>
        <w:r>
          <w:fldChar w:fldCharType="begin"/>
        </w:r>
        <w:r>
          <w:instrText xml:space="preserve"> PAGEREF _Toc5945 \h </w:instrText>
        </w:r>
        <w:r>
          <w:fldChar w:fldCharType="separate"/>
        </w:r>
        <w:r>
          <w:t>48</w:t>
        </w:r>
        <w:r>
          <w:fldChar w:fldCharType="end"/>
        </w:r>
      </w:hyperlink>
    </w:p>
    <w:p>
      <w:pPr>
        <w:pStyle w:val="TOC2"/>
        <w:tabs>
          <w:tab w:val="right" w:leader="dot" w:pos="8306"/>
        </w:tabs>
      </w:pPr>
      <w:hyperlink w:anchor="_Toc25950" w:history="1">
        <w:r>
          <w:rPr>
            <w:rFonts w:ascii="仿宋" w:eastAsia="仿宋" w:hAnsi="仿宋" w:cs="仿宋" w:hint="eastAsia"/>
            <w:lang w:eastAsia="zh-CN"/>
          </w:rPr>
          <w:t>(五)、质量审核与评价</w:t>
        </w:r>
        <w:r>
          <w:tab/>
        </w:r>
        <w:r>
          <w:fldChar w:fldCharType="begin"/>
        </w:r>
        <w:r>
          <w:instrText xml:space="preserve"> PAGEREF _Toc25950 \h </w:instrText>
        </w:r>
        <w:r>
          <w:fldChar w:fldCharType="separate"/>
        </w:r>
        <w:r>
          <w:t>49</w:t>
        </w:r>
        <w:r>
          <w:fldChar w:fldCharType="end"/>
        </w:r>
      </w:hyperlink>
    </w:p>
    <w:p>
      <w:pPr>
        <w:pStyle w:val="TOC2"/>
        <w:tabs>
          <w:tab w:val="right" w:leader="dot" w:pos="8306"/>
        </w:tabs>
      </w:pPr>
      <w:hyperlink w:anchor="_Toc18177" w:history="1">
        <w:r>
          <w:rPr>
            <w:rFonts w:ascii="仿宋" w:eastAsia="仿宋" w:hAnsi="仿宋" w:cs="仿宋" w:hint="eastAsia"/>
            <w:lang w:eastAsia="zh-CN"/>
          </w:rPr>
          <w:t>(六)、不符合与纠正措施</w:t>
        </w:r>
        <w:r>
          <w:tab/>
        </w:r>
        <w:r>
          <w:fldChar w:fldCharType="begin"/>
        </w:r>
        <w:r>
          <w:instrText xml:space="preserve"> PAGEREF _Toc18177 \h </w:instrText>
        </w:r>
        <w:r>
          <w:fldChar w:fldCharType="separate"/>
        </w:r>
        <w:r>
          <w:t>50</w:t>
        </w:r>
        <w:r>
          <w:fldChar w:fldCharType="end"/>
        </w:r>
      </w:hyperlink>
    </w:p>
    <w:p>
      <w:pPr>
        <w:pStyle w:val="TOC1"/>
        <w:tabs>
          <w:tab w:val="right" w:leader="dot" w:pos="8306"/>
        </w:tabs>
      </w:pPr>
      <w:hyperlink w:anchor="_Toc849" w:history="1">
        <w:r>
          <w:rPr>
            <w:rFonts w:ascii="仿宋" w:eastAsia="仿宋" w:hAnsi="仿宋" w:cs="仿宋" w:hint="eastAsia"/>
            <w:lang w:eastAsia="zh-CN"/>
          </w:rPr>
          <w:t>十五、电子体重秤项目实施保障措施</w:t>
        </w:r>
        <w:r>
          <w:tab/>
        </w:r>
        <w:r>
          <w:fldChar w:fldCharType="begin"/>
        </w:r>
        <w:r>
          <w:instrText xml:space="preserve"> PAGEREF _Toc849 \h </w:instrText>
        </w:r>
        <w:r>
          <w:fldChar w:fldCharType="separate"/>
        </w:r>
        <w:r>
          <w:t>52</w:t>
        </w:r>
        <w:r>
          <w:fldChar w:fldCharType="end"/>
        </w:r>
      </w:hyperlink>
    </w:p>
    <w:p>
      <w:pPr>
        <w:pStyle w:val="TOC2"/>
        <w:tabs>
          <w:tab w:val="right" w:leader="dot" w:pos="8306"/>
        </w:tabs>
      </w:pPr>
      <w:hyperlink w:anchor="_Toc6760" w:history="1">
        <w:r>
          <w:rPr>
            <w:rFonts w:ascii="仿宋" w:eastAsia="仿宋" w:hAnsi="仿宋" w:cs="仿宋" w:hint="eastAsia"/>
            <w:lang w:eastAsia="zh-CN"/>
          </w:rPr>
          <w:t>(一)、电子体重秤项目实施保障机制</w:t>
        </w:r>
        <w:r>
          <w:tab/>
        </w:r>
        <w:r>
          <w:fldChar w:fldCharType="begin"/>
        </w:r>
        <w:r>
          <w:instrText xml:space="preserve"> PAGEREF _Toc6760 \h </w:instrText>
        </w:r>
        <w:r>
          <w:fldChar w:fldCharType="separate"/>
        </w:r>
        <w:r>
          <w:t>52</w:t>
        </w:r>
        <w:r>
          <w:fldChar w:fldCharType="end"/>
        </w:r>
      </w:hyperlink>
    </w:p>
    <w:p>
      <w:pPr>
        <w:pStyle w:val="TOC2"/>
        <w:tabs>
          <w:tab w:val="right" w:leader="dot" w:pos="8306"/>
        </w:tabs>
      </w:pPr>
      <w:hyperlink w:anchor="_Toc25084" w:history="1">
        <w:r>
          <w:rPr>
            <w:rFonts w:ascii="仿宋" w:eastAsia="仿宋" w:hAnsi="仿宋" w:cs="仿宋" w:hint="eastAsia"/>
            <w:lang w:eastAsia="zh-CN"/>
          </w:rPr>
          <w:t>(二)、电子体重秤项目法律合规要求</w:t>
        </w:r>
        <w:r>
          <w:tab/>
        </w:r>
        <w:r>
          <w:fldChar w:fldCharType="begin"/>
        </w:r>
        <w:r>
          <w:instrText xml:space="preserve"> PAGEREF _Toc25084 \h </w:instrText>
        </w:r>
        <w:r>
          <w:fldChar w:fldCharType="separate"/>
        </w:r>
        <w:r>
          <w:t>55</w:t>
        </w:r>
        <w:r>
          <w:fldChar w:fldCharType="end"/>
        </w:r>
      </w:hyperlink>
    </w:p>
    <w:p>
      <w:pPr>
        <w:pStyle w:val="TOC2"/>
        <w:tabs>
          <w:tab w:val="right" w:leader="dot" w:pos="8306"/>
        </w:tabs>
      </w:pPr>
      <w:hyperlink w:anchor="_Toc20965" w:history="1">
        <w:r>
          <w:rPr>
            <w:rFonts w:ascii="仿宋" w:eastAsia="仿宋" w:hAnsi="仿宋" w:cs="仿宋" w:hint="eastAsia"/>
            <w:lang w:eastAsia="zh-CN"/>
          </w:rPr>
          <w:t>(三)、电子体重秤项目合同管理与法律事务</w:t>
        </w:r>
        <w:r>
          <w:tab/>
        </w:r>
        <w:r>
          <w:fldChar w:fldCharType="begin"/>
        </w:r>
        <w:r>
          <w:instrText xml:space="preserve"> PAGEREF _Toc20965 \h </w:instrText>
        </w:r>
        <w:r>
          <w:fldChar w:fldCharType="separate"/>
        </w:r>
        <w:r>
          <w:t>59</w:t>
        </w:r>
        <w:r>
          <w:fldChar w:fldCharType="end"/>
        </w:r>
      </w:hyperlink>
    </w:p>
    <w:p>
      <w:pPr>
        <w:pStyle w:val="TOC2"/>
        <w:tabs>
          <w:tab w:val="right" w:leader="dot" w:pos="8306"/>
        </w:tabs>
      </w:pPr>
      <w:hyperlink w:anchor="_Toc9902" w:history="1">
        <w:r>
          <w:rPr>
            <w:rFonts w:ascii="仿宋" w:eastAsia="仿宋" w:hAnsi="仿宋" w:cs="仿宋" w:hint="eastAsia"/>
            <w:lang w:eastAsia="zh-CN"/>
          </w:rPr>
          <w:t>(四)、电子体重秤项目知识产权保护策略</w:t>
        </w:r>
        <w:r>
          <w:tab/>
        </w:r>
        <w:r>
          <w:fldChar w:fldCharType="begin"/>
        </w:r>
        <w:r>
          <w:instrText xml:space="preserve"> PAGEREF _Toc9902 \h </w:instrText>
        </w:r>
        <w:r>
          <w:fldChar w:fldCharType="separate"/>
        </w:r>
        <w:r>
          <w:t>66</w:t>
        </w:r>
        <w:r>
          <w:fldChar w:fldCharType="end"/>
        </w:r>
      </w:hyperlink>
    </w:p>
    <w:p>
      <w:pPr>
        <w:pStyle w:val="TOC1"/>
        <w:tabs>
          <w:tab w:val="right" w:leader="dot" w:pos="8306"/>
        </w:tabs>
      </w:pPr>
      <w:hyperlink w:anchor="_Toc4466" w:history="1">
        <w:r>
          <w:rPr>
            <w:rFonts w:ascii="仿宋" w:eastAsia="仿宋" w:hAnsi="仿宋" w:cs="仿宋" w:hint="eastAsia"/>
            <w:lang w:eastAsia="zh-CN"/>
          </w:rPr>
          <w:t>十六、供应链管理</w:t>
        </w:r>
        <w:r>
          <w:tab/>
        </w:r>
        <w:r>
          <w:fldChar w:fldCharType="begin"/>
        </w:r>
        <w:r>
          <w:instrText xml:space="preserve"> PAGEREF _Toc4466 \h </w:instrText>
        </w:r>
        <w:r>
          <w:fldChar w:fldCharType="separate"/>
        </w:r>
        <w:r>
          <w:t>68</w:t>
        </w:r>
        <w:r>
          <w:fldChar w:fldCharType="end"/>
        </w:r>
      </w:hyperlink>
    </w:p>
    <w:p>
      <w:pPr>
        <w:pStyle w:val="TOC2"/>
        <w:tabs>
          <w:tab w:val="right" w:leader="dot" w:pos="8306"/>
        </w:tabs>
      </w:pPr>
      <w:hyperlink w:anchor="_Toc20924" w:history="1">
        <w:r>
          <w:rPr>
            <w:rFonts w:ascii="仿宋" w:eastAsia="仿宋" w:hAnsi="仿宋" w:cs="仿宋" w:hint="eastAsia"/>
            <w:lang w:eastAsia="zh-CN"/>
          </w:rPr>
          <w:t>(一)、供应链战略规划</w:t>
        </w:r>
        <w:r>
          <w:tab/>
        </w:r>
        <w:r>
          <w:fldChar w:fldCharType="begin"/>
        </w:r>
        <w:r>
          <w:instrText xml:space="preserve"> PAGEREF _Toc20924 \h </w:instrText>
        </w:r>
        <w:r>
          <w:fldChar w:fldCharType="separate"/>
        </w:r>
        <w:r>
          <w:t>68</w:t>
        </w:r>
        <w:r>
          <w:fldChar w:fldCharType="end"/>
        </w:r>
      </w:hyperlink>
    </w:p>
    <w:p>
      <w:pPr>
        <w:pStyle w:val="TOC2"/>
        <w:tabs>
          <w:tab w:val="right" w:leader="dot" w:pos="8306"/>
        </w:tabs>
      </w:pPr>
      <w:hyperlink w:anchor="_Toc6989" w:history="1">
        <w:r>
          <w:rPr>
            <w:rFonts w:ascii="仿宋" w:eastAsia="仿宋" w:hAnsi="仿宋" w:cs="仿宋" w:hint="eastAsia"/>
            <w:lang w:eastAsia="zh-CN"/>
          </w:rPr>
          <w:t>(二)、供应商选择与合作</w:t>
        </w:r>
        <w:r>
          <w:tab/>
        </w:r>
        <w:r>
          <w:fldChar w:fldCharType="begin"/>
        </w:r>
        <w:r>
          <w:instrText xml:space="preserve"> PAGEREF _Toc6989 \h </w:instrText>
        </w:r>
        <w:r>
          <w:fldChar w:fldCharType="separate"/>
        </w:r>
        <w:r>
          <w:t>70</w:t>
        </w:r>
        <w:r>
          <w:fldChar w:fldCharType="end"/>
        </w:r>
      </w:hyperlink>
    </w:p>
    <w:p>
      <w:pPr>
        <w:pStyle w:val="TOC2"/>
        <w:tabs>
          <w:tab w:val="right" w:leader="dot" w:pos="8306"/>
        </w:tabs>
      </w:pPr>
      <w:hyperlink w:anchor="_Toc15033" w:history="1">
        <w:r>
          <w:rPr>
            <w:rFonts w:ascii="仿宋" w:eastAsia="仿宋" w:hAnsi="仿宋" w:cs="仿宋" w:hint="eastAsia"/>
            <w:lang w:eastAsia="zh-CN"/>
          </w:rPr>
          <w:t>(三)、物流与库存管理</w:t>
        </w:r>
        <w:r>
          <w:tab/>
        </w:r>
        <w:r>
          <w:fldChar w:fldCharType="begin"/>
        </w:r>
        <w:r>
          <w:instrText xml:space="preserve"> PAGEREF _Toc15033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01"/>
      <w:r>
        <w:rPr>
          <w:rFonts w:ascii="仿宋" w:eastAsia="仿宋" w:hAnsi="仿宋" w:cs="仿宋" w:hint="eastAsia"/>
          <w:sz w:val="28"/>
          <w:lang w:eastAsia="zh-CN"/>
        </w:rPr>
        <w:t>一、电子体重秤项目建设背景及必要性分析</w:t>
      </w:r>
      <w:bookmarkEnd w:id="2"/>
    </w:p>
    <w:p>
      <w:pPr>
        <w:pStyle w:val="Heading2"/>
        <w:rPr>
          <w:rFonts w:ascii="仿宋" w:eastAsia="仿宋" w:hAnsi="仿宋" w:cs="仿宋" w:hint="eastAsia"/>
          <w:lang w:eastAsia="zh-CN"/>
        </w:rPr>
      </w:pPr>
      <w:bookmarkStart w:id="3" w:name="_Toc9388"/>
      <w:r>
        <w:rPr>
          <w:rFonts w:ascii="仿宋" w:eastAsia="仿宋" w:hAnsi="仿宋" w:cs="仿宋" w:hint="eastAsia"/>
          <w:lang w:eastAsia="zh-CN"/>
        </w:rPr>
        <w:t>(一)、电子体重秤项目背景分析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体重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体重秤项目在这个潮流中的定位。同时，我们将关注行业内涌现的新兴机遇，以便电子体重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体重秤项目提供了强大的发展动力。我们将聚焦于行业内最新的技术发展趋势，包括但不限于人工智能、大数据分析、物联网等领域。通过深度的技术研究，我们将确保电子体重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体重秤项目发展的源泉。我们将投入更多的精力对市场需求进行深入剖析，超越表面的需求，深入挖掘潜在的市场痛点和机遇。通过对市场需求的细致了解，电子体重秤项目将更有针对性地设计解决方案，满足市场的多样化需求，从而更好地促进电子体重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体重秤项目战略至关重要。我们将对竞争态势进行更为深入的分析，包括但不限于市场份额、产品特点、客户满意度等多个维度。通过深度的竞争分析，电子体重秤项目将能够更准确地把握市场脉搏，制定具有竞争力的电子体重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体重秤项目的发展具有直接的影响。我们将进行更为全面的法规和政策分析，了解行业发展中的潜在法律风险和合规挑战。通过充分了解和遵守相关法规，电子体重秤项目将确保在法律框架内合法合规运营，为电子体重秤项目的稳健发展提供有力支持。</w:t>
      </w:r>
    </w:p>
    <w:p>
      <w:pPr>
        <w:pStyle w:val="Heading2"/>
        <w:ind w:firstLine="560" w:firstLineChars="200"/>
        <w:rPr>
          <w:rFonts w:ascii="仿宋" w:eastAsia="仿宋" w:hAnsi="仿宋" w:cs="仿宋" w:hint="eastAsia"/>
          <w:sz w:val="28"/>
          <w:lang w:eastAsia="zh-CN"/>
        </w:rPr>
      </w:pPr>
      <w:bookmarkStart w:id="4" w:name="_Toc27167"/>
      <w:r>
        <w:rPr>
          <w:rFonts w:ascii="仿宋" w:eastAsia="仿宋" w:hAnsi="仿宋" w:cs="仿宋" w:hint="eastAsia"/>
          <w:sz w:val="28"/>
          <w:lang w:eastAsia="zh-CN"/>
        </w:rPr>
        <w:t>(二)、电子体重秤项目建设必要性分析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建设的迫切性源于对行业发展趋势的深刻洞察。我们正处于一个行业变革的时代，科技创新、数字化转型成为企业发展的关键动力。电子体重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建设不仅仅是为了跟上潮流，更是为了通过技术创新推动企业的持续发展。通过引入先进的技术和解决方案，电子体重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体重秤项目的建设成为必然选择，通过提高产品质量、拓展服务领域，从而在竞争中获得更多的机会。电子体重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体重秤项目建设的必要性体现在对客户需求更精准的满足。通过电子体重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建设的背后是对企业持续创新的追求。只有通过不断创新，企业才能在竞争中立于不败之地。电子体重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56"/>
      <w:r>
        <w:rPr>
          <w:rFonts w:ascii="仿宋" w:eastAsia="仿宋" w:hAnsi="仿宋" w:cs="仿宋" w:hint="eastAsia"/>
          <w:sz w:val="28"/>
          <w:lang w:eastAsia="zh-CN"/>
        </w:rPr>
        <w:t>二、电子体重秤项目文档管理</w:t>
      </w:r>
      <w:bookmarkEnd w:id="5"/>
    </w:p>
    <w:p>
      <w:pPr>
        <w:pStyle w:val="Heading2"/>
        <w:rPr>
          <w:rFonts w:ascii="仿宋" w:eastAsia="仿宋" w:hAnsi="仿宋" w:cs="仿宋" w:hint="eastAsia"/>
          <w:lang w:eastAsia="zh-CN"/>
        </w:rPr>
      </w:pPr>
      <w:bookmarkStart w:id="6" w:name="_Toc2391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电子体重秤项目高度重视文档的质量和准确性，以支持电子体重秤项目的各项活动和决策。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文档的编制始于电子体重秤项目计划的初期，我们制定了详细的文档编制计划，明确了每个文档的内容、格式和编写责任人。在电子体重秤项目启动阶段，我们首先编制了电子体重秤项目章程，明确定义了电子体重秤项目的目标、范围、风险等关键要素。随后，电子体重秤项目团队根据计划陆续编制了需求文档、设计文档、测试文档等各类文档，确保电子体重秤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体重秤项目管理中的重要环节，旨在确保电子体重秤项目文档符合质量标准和电子体重秤项目需求。在电子体重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体重秤项目相关利益方和专业领域的专家对文档进行独立审查。这有助于获取更全面、客观的反馈，确保电子体重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电子体重秤项目在文档编制与审查方面建立了严格的管理机制，通过规范的流程和多维度的审查，确保电子体重秤项目文档的质量、准确性和可靠性，为电子体重秤项目的顺利推进提供了有力支持。</w:t>
      </w:r>
    </w:p>
    <w:p>
      <w:pPr>
        <w:pStyle w:val="Heading2"/>
        <w:ind w:firstLine="560" w:firstLineChars="200"/>
        <w:rPr>
          <w:rFonts w:ascii="仿宋" w:eastAsia="仿宋" w:hAnsi="仿宋" w:cs="仿宋" w:hint="eastAsia"/>
          <w:sz w:val="28"/>
          <w:lang w:eastAsia="zh-CN"/>
        </w:rPr>
      </w:pPr>
      <w:bookmarkStart w:id="7" w:name="_Toc1642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我们通过多渠道发布文档，包括电子邮件、电子体重秤项目管理平台、内部网站等，以满足不同团队成员的偏好和需求。多渠道发布确保了信息的全面覆盖。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我们采用了精细的权限控制，确保只有授权人员可以访问敏感信息。这种安全措施保护了电子体重秤项目文档的机密性，防止了未经授权的信息泄露。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3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文档存档与归档是电子体重秤项目生命周期中一个至关重要的环节，直接关系到电子体重秤项目信息的长期保存和历史记录的完整性。在电子体重秤项目中，我们实施了一系列有效的文档存档与归档管理策略：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206"/>
      <w:r>
        <w:rPr>
          <w:rFonts w:ascii="仿宋" w:eastAsia="仿宋" w:hAnsi="仿宋" w:cs="仿宋" w:hint="eastAsia"/>
          <w:sz w:val="28"/>
          <w:lang w:eastAsia="zh-CN"/>
        </w:rPr>
        <w:t>三、电子体重秤项目绩效评估</w:t>
      </w:r>
      <w:bookmarkEnd w:id="9"/>
    </w:p>
    <w:p>
      <w:pPr>
        <w:pStyle w:val="Heading2"/>
        <w:rPr>
          <w:rFonts w:ascii="仿宋" w:eastAsia="仿宋" w:hAnsi="仿宋" w:cs="仿宋" w:hint="eastAsia"/>
          <w:lang w:eastAsia="zh-CN"/>
        </w:rPr>
      </w:pPr>
      <w:bookmarkStart w:id="10" w:name="_Toc2352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中，我们设计了一套全面的绩效评估指标，以确保电子体重秤项目的可控和成功交付。这些指标跨足电子体重秤项目目标、成本、进度和质量等多个维度，为我们提供了全面洞察电子体重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目标达成率是我们关注的首要指标。我们设定了明确的目标，并通过定期监测和评估，迅速发现并应对潜在的目标偏差。这为电子体重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成本绩效是另一个核心关注点。通过实际成本与预算成本的对比分析，我们深入了解成本差异的原因，及时调整资源分配，保持电子体重秤项目在经济效益方面的合理水平。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体重秤项目进度作为关键的绩效指标之一，得到了精心的关注。我们制定了详细的电子体重秤项目进度计划，并设立了进度符合度指标，确保实际进度与计划进度保持一致。这使我们能够快速发现和解决潜在的进度问题，保持电子体重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体重秤项目绩效的不可或缺的一环。我们引入了一系列的质量标准和客户满意度指标，以确保电子体重秤项目交付的成果在质量上达到或超越预期水平。通过持续监测这些指标，我们努力提升电子体重秤项目整体质量水平，为电子体重秤项目的成功交付提供有力保障。通过这些科学且全面的绩效评估，我们能够更好地引导电子体重秤项目的持续改进，确保电子体重秤项目目标的顺利达成。</w:t>
      </w:r>
    </w:p>
    <w:p>
      <w:pPr>
        <w:pStyle w:val="Heading2"/>
        <w:ind w:firstLine="560" w:firstLineChars="200"/>
        <w:rPr>
          <w:rFonts w:ascii="仿宋" w:eastAsia="仿宋" w:hAnsi="仿宋" w:cs="仿宋" w:hint="eastAsia"/>
          <w:sz w:val="28"/>
          <w:lang w:eastAsia="zh-CN"/>
        </w:rPr>
      </w:pPr>
      <w:bookmarkStart w:id="11" w:name="_Toc793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绩效评估是电子体重秤项目中的关键环节，为确保电子体重秤项目达到预期目标，我们采用了多层次、多维度的绩效评估方法。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体重秤项目的战略目标对齐，确保每个决策和行动都与电子体重秤项目整体目标保持一致。团队会定期召开战略对齐会议，审视当前工作与电子体重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体重秤项目进度、质量、成本和风险等方面。这些指标通过数据收集和分析，为电子体重秤项目管理团队提供了客观的评估依据。例如，我们通过电子体重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绩效评估不仅仅停留在电子体重秤项目内部，还考虑了电子体重秤项目对外部环境的影响。我们定期进行干系人满意度调查，以了解各利益相关方对电子体重秤项目的期望和满意度，并及时做出调整。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这种多层次、多角度的绩效评估方法，使得我们能够全面了解电子体重秤项目的运行状态，及时做出调整，确保电子体重秤项目在不断变化的环境中保持稳健前行。</w:t>
      </w:r>
    </w:p>
    <w:p>
      <w:pPr>
        <w:pStyle w:val="Heading2"/>
        <w:ind w:firstLine="560" w:firstLineChars="200"/>
        <w:rPr>
          <w:rFonts w:ascii="仿宋" w:eastAsia="仿宋" w:hAnsi="仿宋" w:cs="仿宋" w:hint="eastAsia"/>
          <w:sz w:val="28"/>
          <w:lang w:eastAsia="zh-CN"/>
        </w:rPr>
      </w:pPr>
      <w:bookmarkStart w:id="12" w:name="_Toc2187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为了确保电子体重秤项目的有效管理和不断优化，我们采用了精心设计的绩效评估周期。这个周期旨在实现灵活、实时和全面的评估，以适应电子体重秤项目执行中的各种挑战。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体重秤项目的不同需求，分为短期、中期和长期。短期评估关注每个迭代或工作周期，以及时发现和解决当前任务中的问题。中期评估涵盖几个迭代，深入了解整体电子体重秤项目的趋势和性能。长期评估则着眼于整个电子体重秤项目阶段，确保电子体重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体重秤项目管理工具和协作平台，团队成员能够随时更新和分享电子体重秤项目数据。这种实时性的反馈机制使我们能够及时察觉潜在问题，快速调整，保持电子体重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电子体重秤项目的决策制定密不可分。每个周期的电子体重秤项目回顾会议成为集体总结经验、识别问题深层次原因并找到创新解决方案的平台。这种定期的反思与调整机制使电子体重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330"/>
      <w:r>
        <w:rPr>
          <w:rFonts w:ascii="仿宋" w:eastAsia="仿宋" w:hAnsi="仿宋" w:cs="仿宋" w:hint="eastAsia"/>
          <w:sz w:val="28"/>
          <w:lang w:eastAsia="zh-CN"/>
        </w:rPr>
        <w:t>四、电子体重秤项目土建工程</w:t>
      </w:r>
      <w:bookmarkEnd w:id="13"/>
    </w:p>
    <w:p>
      <w:pPr>
        <w:pStyle w:val="Heading2"/>
        <w:rPr>
          <w:rFonts w:ascii="仿宋" w:eastAsia="仿宋" w:hAnsi="仿宋" w:cs="仿宋" w:hint="eastAsia"/>
          <w:lang w:eastAsia="zh-CN"/>
        </w:rPr>
      </w:pPr>
      <w:bookmarkStart w:id="14" w:name="_Toc3134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在电子体重秤项目的建筑工程设计中，我们将秉承一系列重要的设计原则，以确保电子体重秤项目建筑在功能、美观、可持续性等方面达到最佳效果。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首要原则是确保建筑的功能性得到最大化的发挥。我们将充分理解电子体重秤项目的实际需求，合理布局各个功能区域，保证建筑在满足业务需求的同时，提供高效的工作环境。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在建筑设计中，我们将综合考虑建设和运营成本。通过精细的经济效益分析，确保设计方案在高效利用资源的同时，对电子体重秤项目的长期盈利能力有积极的贡献。</w:t>
      </w:r>
    </w:p>
    <w:p>
      <w:pPr>
        <w:pStyle w:val="Heading2"/>
        <w:ind w:firstLine="560" w:firstLineChars="200"/>
        <w:rPr>
          <w:rFonts w:ascii="仿宋" w:eastAsia="仿宋" w:hAnsi="仿宋" w:cs="仿宋" w:hint="eastAsia"/>
          <w:sz w:val="28"/>
          <w:lang w:eastAsia="zh-CN"/>
        </w:rPr>
      </w:pPr>
      <w:bookmarkStart w:id="15" w:name="_Toc27127"/>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体重秤项目的土建工程设计中，我们将精准设定设计年限，结合电子体重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体重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23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子体重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体重秤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体重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5884"/>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本期工程电子体重秤项目预计总建筑面积XXX平方米，其中：计容建筑面积XXX平方米，计划建筑工程投资XX万元，占电子体重秤项目总投资的XX%。</w:t>
      </w:r>
    </w:p>
    <w:p>
      <w:pPr>
        <w:pStyle w:val="Heading1"/>
        <w:ind w:firstLine="560" w:firstLineChars="200"/>
        <w:rPr>
          <w:rFonts w:ascii="仿宋" w:eastAsia="仿宋" w:hAnsi="仿宋" w:cs="仿宋" w:hint="eastAsia"/>
          <w:sz w:val="28"/>
          <w:lang w:eastAsia="zh-CN"/>
        </w:rPr>
      </w:pPr>
      <w:bookmarkStart w:id="18" w:name="_Toc5494"/>
      <w:r>
        <w:rPr>
          <w:rFonts w:ascii="仿宋" w:eastAsia="仿宋" w:hAnsi="仿宋" w:cs="仿宋" w:hint="eastAsia"/>
          <w:sz w:val="28"/>
          <w:lang w:eastAsia="zh-CN"/>
        </w:rPr>
        <w:t>五、电子体重秤项目建设单位说明</w:t>
      </w:r>
      <w:bookmarkEnd w:id="18"/>
    </w:p>
    <w:p>
      <w:pPr>
        <w:pStyle w:val="Heading2"/>
        <w:rPr>
          <w:rFonts w:ascii="仿宋" w:eastAsia="仿宋" w:hAnsi="仿宋" w:cs="仿宋" w:hint="eastAsia"/>
          <w:lang w:eastAsia="zh-CN"/>
        </w:rPr>
      </w:pPr>
      <w:bookmarkStart w:id="19" w:name="_Toc25736"/>
      <w:r>
        <w:rPr>
          <w:rFonts w:ascii="仿宋" w:eastAsia="仿宋" w:hAnsi="仿宋" w:cs="仿宋" w:hint="eastAsia"/>
          <w:lang w:eastAsia="zh-CN"/>
        </w:rPr>
        <w:t>(一)、电子体重秤项目承办单位基本情况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https://d.book118.com/698056003122006024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电子体重秤项目规划设计蓝图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828AF"/>
    <w:rsid w:val="19F828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56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2024-01-09T05:31:00Z</dcterms:created>
  <dcterms:modified xsi:type="dcterms:W3CDTF">2024-01-09T05:31:52Z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9440DAA6B3AD428188F050C76759A2AE_11</vt:lpwstr>
  </property>
  <property fmtid="{D5CDD505-2E9C-101B-9397-08002B2CF9AE}" pid="3" name="KSOProductBuildVer">
    <vt:lpwstr>2052-12.1.0.16120</vt:lpwstr>
  </property>
</Properties>
</file>