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临床研究服务项目规划设计方案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9" w:history="1">
        <w:r>
          <w:rPr>
            <w:rFonts w:ascii="仿宋" w:eastAsia="仿宋" w:hAnsi="仿宋" w:cs="仿宋" w:hint="eastAsia"/>
            <w:lang w:eastAsia="zh-CN"/>
          </w:rPr>
          <w:t>序言</w:t>
        </w:r>
        <w:r>
          <w:tab/>
        </w:r>
        <w:r>
          <w:fldChar w:fldCharType="begin"/>
        </w:r>
        <w:r>
          <w:instrText xml:space="preserve"> PAGEREF _Toc22059 \h </w:instrText>
        </w:r>
        <w:r>
          <w:fldChar w:fldCharType="separate"/>
        </w:r>
        <w:r>
          <w:t>3</w:t>
        </w:r>
        <w:r>
          <w:fldChar w:fldCharType="end"/>
        </w:r>
      </w:hyperlink>
    </w:p>
    <w:p>
      <w:pPr>
        <w:pStyle w:val="TOC1"/>
        <w:tabs>
          <w:tab w:val="right" w:leader="dot" w:pos="8306"/>
        </w:tabs>
      </w:pPr>
      <w:hyperlink w:anchor="_Toc7299" w:history="1">
        <w:r>
          <w:rPr>
            <w:rFonts w:ascii="仿宋" w:eastAsia="仿宋" w:hAnsi="仿宋" w:cs="仿宋" w:hint="eastAsia"/>
            <w:lang w:eastAsia="zh-CN"/>
          </w:rPr>
          <w:t>一、临床研究服务项目文档管理</w:t>
        </w:r>
        <w:r>
          <w:tab/>
        </w:r>
        <w:r>
          <w:fldChar w:fldCharType="begin"/>
        </w:r>
        <w:r>
          <w:instrText xml:space="preserve"> PAGEREF _Toc7299 \h </w:instrText>
        </w:r>
        <w:r>
          <w:fldChar w:fldCharType="separate"/>
        </w:r>
        <w:r>
          <w:t>3</w:t>
        </w:r>
        <w:r>
          <w:fldChar w:fldCharType="end"/>
        </w:r>
      </w:hyperlink>
    </w:p>
    <w:p>
      <w:pPr>
        <w:pStyle w:val="TOC2"/>
        <w:tabs>
          <w:tab w:val="right" w:leader="dot" w:pos="8306"/>
        </w:tabs>
      </w:pPr>
      <w:hyperlink w:anchor="_Toc21716" w:history="1">
        <w:r>
          <w:rPr>
            <w:rFonts w:ascii="仿宋" w:eastAsia="仿宋" w:hAnsi="仿宋" w:cs="仿宋" w:hint="eastAsia"/>
            <w:lang w:eastAsia="zh-CN"/>
          </w:rPr>
          <w:t>(一)、文档编制与审查</w:t>
        </w:r>
        <w:r>
          <w:tab/>
        </w:r>
        <w:r>
          <w:fldChar w:fldCharType="begin"/>
        </w:r>
        <w:r>
          <w:instrText xml:space="preserve"> PAGEREF _Toc21716 \h </w:instrText>
        </w:r>
        <w:r>
          <w:fldChar w:fldCharType="separate"/>
        </w:r>
        <w:r>
          <w:t>3</w:t>
        </w:r>
        <w:r>
          <w:fldChar w:fldCharType="end"/>
        </w:r>
      </w:hyperlink>
    </w:p>
    <w:p>
      <w:pPr>
        <w:pStyle w:val="TOC2"/>
        <w:tabs>
          <w:tab w:val="right" w:leader="dot" w:pos="8306"/>
        </w:tabs>
      </w:pPr>
      <w:hyperlink w:anchor="_Toc21121" w:history="1">
        <w:r>
          <w:rPr>
            <w:rFonts w:ascii="仿宋" w:eastAsia="仿宋" w:hAnsi="仿宋" w:cs="仿宋" w:hint="eastAsia"/>
            <w:lang w:eastAsia="zh-CN"/>
          </w:rPr>
          <w:t>(二)、文档发布与分发</w:t>
        </w:r>
        <w:r>
          <w:tab/>
        </w:r>
        <w:r>
          <w:fldChar w:fldCharType="begin"/>
        </w:r>
        <w:r>
          <w:instrText xml:space="preserve"> PAGEREF _Toc21121 \h </w:instrText>
        </w:r>
        <w:r>
          <w:fldChar w:fldCharType="separate"/>
        </w:r>
        <w:r>
          <w:t>4</w:t>
        </w:r>
        <w:r>
          <w:fldChar w:fldCharType="end"/>
        </w:r>
      </w:hyperlink>
    </w:p>
    <w:p>
      <w:pPr>
        <w:pStyle w:val="TOC2"/>
        <w:tabs>
          <w:tab w:val="right" w:leader="dot" w:pos="8306"/>
        </w:tabs>
      </w:pPr>
      <w:hyperlink w:anchor="_Toc19337" w:history="1">
        <w:r>
          <w:rPr>
            <w:rFonts w:ascii="仿宋" w:eastAsia="仿宋" w:hAnsi="仿宋" w:cs="仿宋" w:hint="eastAsia"/>
            <w:lang w:eastAsia="zh-CN"/>
          </w:rPr>
          <w:t>(三)、文档存档与归档</w:t>
        </w:r>
        <w:r>
          <w:tab/>
        </w:r>
        <w:r>
          <w:fldChar w:fldCharType="begin"/>
        </w:r>
        <w:r>
          <w:instrText xml:space="preserve"> PAGEREF _Toc19337 \h </w:instrText>
        </w:r>
        <w:r>
          <w:fldChar w:fldCharType="separate"/>
        </w:r>
        <w:r>
          <w:t>5</w:t>
        </w:r>
        <w:r>
          <w:fldChar w:fldCharType="end"/>
        </w:r>
      </w:hyperlink>
    </w:p>
    <w:p>
      <w:pPr>
        <w:pStyle w:val="TOC1"/>
        <w:tabs>
          <w:tab w:val="right" w:leader="dot" w:pos="8306"/>
        </w:tabs>
      </w:pPr>
      <w:hyperlink w:anchor="_Toc6264" w:history="1">
        <w:r>
          <w:rPr>
            <w:rFonts w:ascii="仿宋" w:eastAsia="仿宋" w:hAnsi="仿宋" w:cs="仿宋" w:hint="eastAsia"/>
            <w:lang w:eastAsia="zh-CN"/>
          </w:rPr>
          <w:t>二、临床研究服务项目可持续发展</w:t>
        </w:r>
        <w:r>
          <w:tab/>
        </w:r>
        <w:r>
          <w:fldChar w:fldCharType="begin"/>
        </w:r>
        <w:r>
          <w:instrText xml:space="preserve"> PAGEREF _Toc6264 \h </w:instrText>
        </w:r>
        <w:r>
          <w:fldChar w:fldCharType="separate"/>
        </w:r>
        <w:r>
          <w:t>6</w:t>
        </w:r>
        <w:r>
          <w:fldChar w:fldCharType="end"/>
        </w:r>
      </w:hyperlink>
    </w:p>
    <w:p>
      <w:pPr>
        <w:pStyle w:val="TOC2"/>
        <w:tabs>
          <w:tab w:val="right" w:leader="dot" w:pos="8306"/>
        </w:tabs>
      </w:pPr>
      <w:hyperlink w:anchor="_Toc7942" w:history="1">
        <w:r>
          <w:rPr>
            <w:rFonts w:ascii="仿宋" w:eastAsia="仿宋" w:hAnsi="仿宋" w:cs="仿宋" w:hint="eastAsia"/>
            <w:lang w:eastAsia="zh-CN"/>
          </w:rPr>
          <w:t>(一)、可持续战略与实践</w:t>
        </w:r>
        <w:r>
          <w:tab/>
        </w:r>
        <w:r>
          <w:fldChar w:fldCharType="begin"/>
        </w:r>
        <w:r>
          <w:instrText xml:space="preserve"> PAGEREF _Toc7942 \h </w:instrText>
        </w:r>
        <w:r>
          <w:fldChar w:fldCharType="separate"/>
        </w:r>
        <w:r>
          <w:t>6</w:t>
        </w:r>
        <w:r>
          <w:fldChar w:fldCharType="end"/>
        </w:r>
      </w:hyperlink>
    </w:p>
    <w:p>
      <w:pPr>
        <w:pStyle w:val="TOC2"/>
        <w:tabs>
          <w:tab w:val="right" w:leader="dot" w:pos="8306"/>
        </w:tabs>
      </w:pPr>
      <w:hyperlink w:anchor="_Toc17144" w:history="1">
        <w:r>
          <w:rPr>
            <w:rFonts w:ascii="仿宋" w:eastAsia="仿宋" w:hAnsi="仿宋" w:cs="仿宋" w:hint="eastAsia"/>
            <w:lang w:eastAsia="zh-CN"/>
          </w:rPr>
          <w:t>(二)、环保与社会责任</w:t>
        </w:r>
        <w:r>
          <w:tab/>
        </w:r>
        <w:r>
          <w:fldChar w:fldCharType="begin"/>
        </w:r>
        <w:r>
          <w:instrText xml:space="preserve"> PAGEREF _Toc17144 \h </w:instrText>
        </w:r>
        <w:r>
          <w:fldChar w:fldCharType="separate"/>
        </w:r>
        <w:r>
          <w:t>7</w:t>
        </w:r>
        <w:r>
          <w:fldChar w:fldCharType="end"/>
        </w:r>
      </w:hyperlink>
    </w:p>
    <w:p>
      <w:pPr>
        <w:pStyle w:val="TOC1"/>
        <w:tabs>
          <w:tab w:val="right" w:leader="dot" w:pos="8306"/>
        </w:tabs>
      </w:pPr>
      <w:hyperlink w:anchor="_Toc28992" w:history="1">
        <w:r>
          <w:rPr>
            <w:rFonts w:ascii="仿宋" w:eastAsia="仿宋" w:hAnsi="仿宋" w:cs="仿宋" w:hint="eastAsia"/>
            <w:lang w:eastAsia="zh-CN"/>
          </w:rPr>
          <w:t>三、临床研究服务项目土建工程</w:t>
        </w:r>
        <w:r>
          <w:tab/>
        </w:r>
        <w:r>
          <w:fldChar w:fldCharType="begin"/>
        </w:r>
        <w:r>
          <w:instrText xml:space="preserve"> PAGEREF _Toc28992 \h </w:instrText>
        </w:r>
        <w:r>
          <w:fldChar w:fldCharType="separate"/>
        </w:r>
        <w:r>
          <w:t>8</w:t>
        </w:r>
        <w:r>
          <w:fldChar w:fldCharType="end"/>
        </w:r>
      </w:hyperlink>
    </w:p>
    <w:p>
      <w:pPr>
        <w:pStyle w:val="TOC2"/>
        <w:tabs>
          <w:tab w:val="right" w:leader="dot" w:pos="8306"/>
        </w:tabs>
      </w:pPr>
      <w:hyperlink w:anchor="_Toc5440" w:history="1">
        <w:r>
          <w:rPr>
            <w:rFonts w:ascii="仿宋" w:eastAsia="仿宋" w:hAnsi="仿宋" w:cs="仿宋" w:hint="eastAsia"/>
            <w:lang w:eastAsia="zh-CN"/>
          </w:rPr>
          <w:t>(一)、建筑工程设计原则</w:t>
        </w:r>
        <w:r>
          <w:tab/>
        </w:r>
        <w:r>
          <w:fldChar w:fldCharType="begin"/>
        </w:r>
        <w:r>
          <w:instrText xml:space="preserve"> PAGEREF _Toc5440 \h </w:instrText>
        </w:r>
        <w:r>
          <w:fldChar w:fldCharType="separate"/>
        </w:r>
        <w:r>
          <w:t>8</w:t>
        </w:r>
        <w:r>
          <w:fldChar w:fldCharType="end"/>
        </w:r>
      </w:hyperlink>
    </w:p>
    <w:p>
      <w:pPr>
        <w:pStyle w:val="TOC2"/>
        <w:tabs>
          <w:tab w:val="right" w:leader="dot" w:pos="8306"/>
        </w:tabs>
      </w:pPr>
      <w:hyperlink w:anchor="_Toc25897" w:history="1">
        <w:r>
          <w:rPr>
            <w:rFonts w:ascii="仿宋" w:eastAsia="仿宋" w:hAnsi="仿宋" w:cs="仿宋" w:hint="eastAsia"/>
            <w:lang w:eastAsia="zh-CN"/>
          </w:rPr>
          <w:t>(二)、土建工程设计年限及安全等级</w:t>
        </w:r>
        <w:r>
          <w:tab/>
        </w:r>
        <w:r>
          <w:fldChar w:fldCharType="begin"/>
        </w:r>
        <w:r>
          <w:instrText xml:space="preserve"> PAGEREF _Toc25897 \h </w:instrText>
        </w:r>
        <w:r>
          <w:fldChar w:fldCharType="separate"/>
        </w:r>
        <w:r>
          <w:t>9</w:t>
        </w:r>
        <w:r>
          <w:fldChar w:fldCharType="end"/>
        </w:r>
      </w:hyperlink>
    </w:p>
    <w:p>
      <w:pPr>
        <w:pStyle w:val="TOC2"/>
        <w:tabs>
          <w:tab w:val="right" w:leader="dot" w:pos="8306"/>
        </w:tabs>
      </w:pPr>
      <w:hyperlink w:anchor="_Toc10336" w:history="1">
        <w:r>
          <w:rPr>
            <w:rFonts w:ascii="仿宋" w:eastAsia="仿宋" w:hAnsi="仿宋" w:cs="仿宋" w:hint="eastAsia"/>
            <w:lang w:eastAsia="zh-CN"/>
          </w:rPr>
          <w:t>(三)、建筑工程设计总体要求</w:t>
        </w:r>
        <w:r>
          <w:tab/>
        </w:r>
        <w:r>
          <w:fldChar w:fldCharType="begin"/>
        </w:r>
        <w:r>
          <w:instrText xml:space="preserve"> PAGEREF _Toc10336 \h </w:instrText>
        </w:r>
        <w:r>
          <w:fldChar w:fldCharType="separate"/>
        </w:r>
        <w:r>
          <w:t>10</w:t>
        </w:r>
        <w:r>
          <w:fldChar w:fldCharType="end"/>
        </w:r>
      </w:hyperlink>
    </w:p>
    <w:p>
      <w:pPr>
        <w:pStyle w:val="TOC2"/>
        <w:tabs>
          <w:tab w:val="right" w:leader="dot" w:pos="8306"/>
        </w:tabs>
      </w:pPr>
      <w:hyperlink w:anchor="_Toc20950" w:history="1">
        <w:r>
          <w:rPr>
            <w:rFonts w:ascii="仿宋" w:eastAsia="仿宋" w:hAnsi="仿宋" w:cs="仿宋" w:hint="eastAsia"/>
            <w:lang w:eastAsia="zh-CN"/>
          </w:rPr>
          <w:t>(四)、土建工程建设指标</w:t>
        </w:r>
        <w:r>
          <w:tab/>
        </w:r>
        <w:r>
          <w:fldChar w:fldCharType="begin"/>
        </w:r>
        <w:r>
          <w:instrText xml:space="preserve"> PAGEREF _Toc20950 \h </w:instrText>
        </w:r>
        <w:r>
          <w:fldChar w:fldCharType="separate"/>
        </w:r>
        <w:r>
          <w:t>11</w:t>
        </w:r>
        <w:r>
          <w:fldChar w:fldCharType="end"/>
        </w:r>
      </w:hyperlink>
    </w:p>
    <w:p>
      <w:pPr>
        <w:pStyle w:val="TOC1"/>
        <w:tabs>
          <w:tab w:val="right" w:leader="dot" w:pos="8306"/>
        </w:tabs>
      </w:pPr>
      <w:hyperlink w:anchor="_Toc6232" w:history="1">
        <w:r>
          <w:rPr>
            <w:rFonts w:ascii="仿宋" w:eastAsia="仿宋" w:hAnsi="仿宋" w:cs="仿宋" w:hint="eastAsia"/>
            <w:lang w:eastAsia="zh-CN"/>
          </w:rPr>
          <w:t>四、工艺说明</w:t>
        </w:r>
        <w:r>
          <w:tab/>
        </w:r>
        <w:r>
          <w:fldChar w:fldCharType="begin"/>
        </w:r>
        <w:r>
          <w:instrText xml:space="preserve"> PAGEREF _Toc6232 \h </w:instrText>
        </w:r>
        <w:r>
          <w:fldChar w:fldCharType="separate"/>
        </w:r>
        <w:r>
          <w:t>11</w:t>
        </w:r>
        <w:r>
          <w:fldChar w:fldCharType="end"/>
        </w:r>
      </w:hyperlink>
    </w:p>
    <w:p>
      <w:pPr>
        <w:pStyle w:val="TOC2"/>
        <w:tabs>
          <w:tab w:val="right" w:leader="dot" w:pos="8306"/>
        </w:tabs>
      </w:pPr>
      <w:hyperlink w:anchor="_Toc26516" w:history="1">
        <w:r>
          <w:rPr>
            <w:rFonts w:ascii="仿宋" w:eastAsia="仿宋" w:hAnsi="仿宋" w:cs="仿宋" w:hint="eastAsia"/>
            <w:lang w:eastAsia="zh-CN"/>
          </w:rPr>
          <w:t>(一)、技术管理特点</w:t>
        </w:r>
        <w:r>
          <w:tab/>
        </w:r>
        <w:r>
          <w:fldChar w:fldCharType="begin"/>
        </w:r>
        <w:r>
          <w:instrText xml:space="preserve"> PAGEREF _Toc26516 \h </w:instrText>
        </w:r>
        <w:r>
          <w:fldChar w:fldCharType="separate"/>
        </w:r>
        <w:r>
          <w:t>11</w:t>
        </w:r>
        <w:r>
          <w:fldChar w:fldCharType="end"/>
        </w:r>
      </w:hyperlink>
    </w:p>
    <w:p>
      <w:pPr>
        <w:pStyle w:val="TOC2"/>
        <w:tabs>
          <w:tab w:val="right" w:leader="dot" w:pos="8306"/>
        </w:tabs>
      </w:pPr>
      <w:hyperlink w:anchor="_Toc3910" w:history="1">
        <w:r>
          <w:rPr>
            <w:rFonts w:ascii="仿宋" w:eastAsia="仿宋" w:hAnsi="仿宋" w:cs="仿宋" w:hint="eastAsia"/>
            <w:lang w:eastAsia="zh-CN"/>
          </w:rPr>
          <w:t>(二)、临床研究服务项目工艺技术设计方案</w:t>
        </w:r>
        <w:r>
          <w:tab/>
        </w:r>
        <w:r>
          <w:fldChar w:fldCharType="begin"/>
        </w:r>
        <w:r>
          <w:instrText xml:space="preserve"> PAGEREF _Toc3910 \h </w:instrText>
        </w:r>
        <w:r>
          <w:fldChar w:fldCharType="separate"/>
        </w:r>
        <w:r>
          <w:t>12</w:t>
        </w:r>
        <w:r>
          <w:fldChar w:fldCharType="end"/>
        </w:r>
      </w:hyperlink>
    </w:p>
    <w:p>
      <w:pPr>
        <w:pStyle w:val="TOC2"/>
        <w:tabs>
          <w:tab w:val="right" w:leader="dot" w:pos="8306"/>
        </w:tabs>
      </w:pPr>
      <w:hyperlink w:anchor="_Toc7921" w:history="1">
        <w:r>
          <w:rPr>
            <w:rFonts w:ascii="仿宋" w:eastAsia="仿宋" w:hAnsi="仿宋" w:cs="仿宋" w:hint="eastAsia"/>
            <w:lang w:eastAsia="zh-CN"/>
          </w:rPr>
          <w:t>(三)、设备选型方案</w:t>
        </w:r>
        <w:r>
          <w:tab/>
        </w:r>
        <w:r>
          <w:fldChar w:fldCharType="begin"/>
        </w:r>
        <w:r>
          <w:instrText xml:space="preserve"> PAGEREF _Toc7921 \h </w:instrText>
        </w:r>
        <w:r>
          <w:fldChar w:fldCharType="separate"/>
        </w:r>
        <w:r>
          <w:t>14</w:t>
        </w:r>
        <w:r>
          <w:fldChar w:fldCharType="end"/>
        </w:r>
      </w:hyperlink>
    </w:p>
    <w:p>
      <w:pPr>
        <w:pStyle w:val="TOC1"/>
        <w:tabs>
          <w:tab w:val="right" w:leader="dot" w:pos="8306"/>
        </w:tabs>
      </w:pPr>
      <w:hyperlink w:anchor="_Toc18139" w:history="1">
        <w:r>
          <w:rPr>
            <w:rFonts w:ascii="仿宋" w:eastAsia="仿宋" w:hAnsi="仿宋" w:cs="仿宋" w:hint="eastAsia"/>
            <w:lang w:eastAsia="zh-CN"/>
          </w:rPr>
          <w:t>五、临床研究服务项目危机管理</w:t>
        </w:r>
        <w:r>
          <w:tab/>
        </w:r>
        <w:r>
          <w:fldChar w:fldCharType="begin"/>
        </w:r>
        <w:r>
          <w:instrText xml:space="preserve"> PAGEREF _Toc18139 \h </w:instrText>
        </w:r>
        <w:r>
          <w:fldChar w:fldCharType="separate"/>
        </w:r>
        <w:r>
          <w:t>15</w:t>
        </w:r>
        <w:r>
          <w:fldChar w:fldCharType="end"/>
        </w:r>
      </w:hyperlink>
    </w:p>
    <w:p>
      <w:pPr>
        <w:pStyle w:val="TOC2"/>
        <w:tabs>
          <w:tab w:val="right" w:leader="dot" w:pos="8306"/>
        </w:tabs>
      </w:pPr>
      <w:hyperlink w:anchor="_Toc18632" w:history="1">
        <w:r>
          <w:rPr>
            <w:rFonts w:ascii="仿宋" w:eastAsia="仿宋" w:hAnsi="仿宋" w:cs="仿宋" w:hint="eastAsia"/>
            <w:lang w:eastAsia="zh-CN"/>
          </w:rPr>
          <w:t>(一)、危机预警与识别</w:t>
        </w:r>
        <w:r>
          <w:tab/>
        </w:r>
        <w:r>
          <w:fldChar w:fldCharType="begin"/>
        </w:r>
        <w:r>
          <w:instrText xml:space="preserve"> PAGEREF _Toc18632 \h </w:instrText>
        </w:r>
        <w:r>
          <w:fldChar w:fldCharType="separate"/>
        </w:r>
        <w:r>
          <w:t>15</w:t>
        </w:r>
        <w:r>
          <w:fldChar w:fldCharType="end"/>
        </w:r>
      </w:hyperlink>
    </w:p>
    <w:p>
      <w:pPr>
        <w:pStyle w:val="TOC2"/>
        <w:tabs>
          <w:tab w:val="right" w:leader="dot" w:pos="8306"/>
        </w:tabs>
      </w:pPr>
      <w:hyperlink w:anchor="_Toc6838" w:history="1">
        <w:r>
          <w:rPr>
            <w:rFonts w:ascii="仿宋" w:eastAsia="仿宋" w:hAnsi="仿宋" w:cs="仿宋" w:hint="eastAsia"/>
            <w:lang w:eastAsia="zh-CN"/>
          </w:rPr>
          <w:t>(二)、危机应对与恢复</w:t>
        </w:r>
        <w:r>
          <w:tab/>
        </w:r>
        <w:r>
          <w:fldChar w:fldCharType="begin"/>
        </w:r>
        <w:r>
          <w:instrText xml:space="preserve"> PAGEREF _Toc6838 \h </w:instrText>
        </w:r>
        <w:r>
          <w:fldChar w:fldCharType="separate"/>
        </w:r>
        <w:r>
          <w:t>16</w:t>
        </w:r>
        <w:r>
          <w:fldChar w:fldCharType="end"/>
        </w:r>
      </w:hyperlink>
    </w:p>
    <w:p>
      <w:pPr>
        <w:pStyle w:val="TOC1"/>
        <w:tabs>
          <w:tab w:val="right" w:leader="dot" w:pos="8306"/>
        </w:tabs>
      </w:pPr>
      <w:hyperlink w:anchor="_Toc4032" w:history="1">
        <w:r>
          <w:rPr>
            <w:rFonts w:ascii="仿宋" w:eastAsia="仿宋" w:hAnsi="仿宋" w:cs="仿宋" w:hint="eastAsia"/>
            <w:lang w:eastAsia="zh-CN"/>
          </w:rPr>
          <w:t>六、产品规划分析</w:t>
        </w:r>
        <w:r>
          <w:tab/>
        </w:r>
        <w:r>
          <w:fldChar w:fldCharType="begin"/>
        </w:r>
        <w:r>
          <w:instrText xml:space="preserve"> PAGEREF _Toc4032 \h </w:instrText>
        </w:r>
        <w:r>
          <w:fldChar w:fldCharType="separate"/>
        </w:r>
        <w:r>
          <w:t>18</w:t>
        </w:r>
        <w:r>
          <w:fldChar w:fldCharType="end"/>
        </w:r>
      </w:hyperlink>
    </w:p>
    <w:p>
      <w:pPr>
        <w:pStyle w:val="TOC2"/>
        <w:tabs>
          <w:tab w:val="right" w:leader="dot" w:pos="8306"/>
        </w:tabs>
      </w:pPr>
      <w:hyperlink w:anchor="_Toc23123" w:history="1">
        <w:r>
          <w:rPr>
            <w:rFonts w:ascii="仿宋" w:eastAsia="仿宋" w:hAnsi="仿宋" w:cs="仿宋" w:hint="eastAsia"/>
            <w:lang w:eastAsia="zh-CN"/>
          </w:rPr>
          <w:t>(一)、产品规划</w:t>
        </w:r>
        <w:r>
          <w:tab/>
        </w:r>
        <w:r>
          <w:fldChar w:fldCharType="begin"/>
        </w:r>
        <w:r>
          <w:instrText xml:space="preserve"> PAGEREF _Toc23123 \h </w:instrText>
        </w:r>
        <w:r>
          <w:fldChar w:fldCharType="separate"/>
        </w:r>
        <w:r>
          <w:t>18</w:t>
        </w:r>
        <w:r>
          <w:fldChar w:fldCharType="end"/>
        </w:r>
      </w:hyperlink>
    </w:p>
    <w:p>
      <w:pPr>
        <w:pStyle w:val="TOC2"/>
        <w:tabs>
          <w:tab w:val="right" w:leader="dot" w:pos="8306"/>
        </w:tabs>
      </w:pPr>
      <w:hyperlink w:anchor="_Toc32501" w:history="1">
        <w:r>
          <w:rPr>
            <w:rFonts w:ascii="仿宋" w:eastAsia="仿宋" w:hAnsi="仿宋" w:cs="仿宋" w:hint="eastAsia"/>
            <w:lang w:eastAsia="zh-CN"/>
          </w:rPr>
          <w:t>(二)、建设规模</w:t>
        </w:r>
        <w:r>
          <w:tab/>
        </w:r>
        <w:r>
          <w:fldChar w:fldCharType="begin"/>
        </w:r>
        <w:r>
          <w:instrText xml:space="preserve"> PAGEREF _Toc32501 \h </w:instrText>
        </w:r>
        <w:r>
          <w:fldChar w:fldCharType="separate"/>
        </w:r>
        <w:r>
          <w:t>18</w:t>
        </w:r>
        <w:r>
          <w:fldChar w:fldCharType="end"/>
        </w:r>
      </w:hyperlink>
    </w:p>
    <w:p>
      <w:pPr>
        <w:pStyle w:val="TOC1"/>
        <w:tabs>
          <w:tab w:val="right" w:leader="dot" w:pos="8306"/>
        </w:tabs>
      </w:pPr>
      <w:hyperlink w:anchor="_Toc16302" w:history="1">
        <w:r>
          <w:rPr>
            <w:rFonts w:ascii="仿宋" w:eastAsia="仿宋" w:hAnsi="仿宋" w:cs="仿宋" w:hint="eastAsia"/>
            <w:lang w:eastAsia="zh-CN"/>
          </w:rPr>
          <w:t>七、临床研究服务项目财务管理</w:t>
        </w:r>
        <w:r>
          <w:tab/>
        </w:r>
        <w:r>
          <w:fldChar w:fldCharType="begin"/>
        </w:r>
        <w:r>
          <w:instrText xml:space="preserve"> PAGEREF _Toc16302 \h </w:instrText>
        </w:r>
        <w:r>
          <w:fldChar w:fldCharType="separate"/>
        </w:r>
        <w:r>
          <w:t>20</w:t>
        </w:r>
        <w:r>
          <w:fldChar w:fldCharType="end"/>
        </w:r>
      </w:hyperlink>
    </w:p>
    <w:p>
      <w:pPr>
        <w:pStyle w:val="TOC2"/>
        <w:tabs>
          <w:tab w:val="right" w:leader="dot" w:pos="8306"/>
        </w:tabs>
      </w:pPr>
      <w:hyperlink w:anchor="_Toc32407" w:history="1">
        <w:r>
          <w:rPr>
            <w:rFonts w:ascii="仿宋" w:eastAsia="仿宋" w:hAnsi="仿宋" w:cs="仿宋" w:hint="eastAsia"/>
            <w:lang w:eastAsia="zh-CN"/>
          </w:rPr>
          <w:t>(一)、资金需求大</w:t>
        </w:r>
        <w:r>
          <w:tab/>
        </w:r>
        <w:r>
          <w:fldChar w:fldCharType="begin"/>
        </w:r>
        <w:r>
          <w:instrText xml:space="preserve"> PAGEREF _Toc32407 \h </w:instrText>
        </w:r>
        <w:r>
          <w:fldChar w:fldCharType="separate"/>
        </w:r>
        <w:r>
          <w:t>20</w:t>
        </w:r>
        <w:r>
          <w:fldChar w:fldCharType="end"/>
        </w:r>
      </w:hyperlink>
    </w:p>
    <w:p>
      <w:pPr>
        <w:pStyle w:val="TOC2"/>
        <w:tabs>
          <w:tab w:val="right" w:leader="dot" w:pos="8306"/>
        </w:tabs>
      </w:pPr>
      <w:hyperlink w:anchor="_Toc22479" w:history="1">
        <w:r>
          <w:rPr>
            <w:rFonts w:ascii="仿宋" w:eastAsia="仿宋" w:hAnsi="仿宋" w:cs="仿宋" w:hint="eastAsia"/>
            <w:lang w:eastAsia="zh-CN"/>
          </w:rPr>
          <w:t>(二)、研发周期长</w:t>
        </w:r>
        <w:r>
          <w:tab/>
        </w:r>
        <w:r>
          <w:fldChar w:fldCharType="begin"/>
        </w:r>
        <w:r>
          <w:instrText xml:space="preserve"> PAGEREF _Toc22479 \h </w:instrText>
        </w:r>
        <w:r>
          <w:fldChar w:fldCharType="separate"/>
        </w:r>
        <w:r>
          <w:t>21</w:t>
        </w:r>
        <w:r>
          <w:fldChar w:fldCharType="end"/>
        </w:r>
      </w:hyperlink>
    </w:p>
    <w:p>
      <w:pPr>
        <w:pStyle w:val="TOC2"/>
        <w:tabs>
          <w:tab w:val="right" w:leader="dot" w:pos="8306"/>
        </w:tabs>
      </w:pPr>
      <w:hyperlink w:anchor="_Toc32448" w:history="1">
        <w:r>
          <w:rPr>
            <w:rFonts w:ascii="仿宋" w:eastAsia="仿宋" w:hAnsi="仿宋" w:cs="仿宋" w:hint="eastAsia"/>
            <w:lang w:eastAsia="zh-CN"/>
          </w:rPr>
          <w:t>(三)、市场风险大</w:t>
        </w:r>
        <w:r>
          <w:tab/>
        </w:r>
        <w:r>
          <w:fldChar w:fldCharType="begin"/>
        </w:r>
        <w:r>
          <w:instrText xml:space="preserve"> PAGEREF _Toc32448 \h </w:instrText>
        </w:r>
        <w:r>
          <w:fldChar w:fldCharType="separate"/>
        </w:r>
        <w:r>
          <w:t>22</w:t>
        </w:r>
        <w:r>
          <w:fldChar w:fldCharType="end"/>
        </w:r>
      </w:hyperlink>
    </w:p>
    <w:p>
      <w:pPr>
        <w:pStyle w:val="TOC2"/>
        <w:tabs>
          <w:tab w:val="right" w:leader="dot" w:pos="8306"/>
        </w:tabs>
      </w:pPr>
      <w:hyperlink w:anchor="_Toc21715" w:history="1">
        <w:r>
          <w:rPr>
            <w:rFonts w:ascii="仿宋" w:eastAsia="仿宋" w:hAnsi="仿宋" w:cs="仿宋" w:hint="eastAsia"/>
            <w:lang w:eastAsia="zh-CN"/>
          </w:rPr>
          <w:t>(四)、利润率高</w:t>
        </w:r>
        <w:r>
          <w:tab/>
        </w:r>
        <w:r>
          <w:fldChar w:fldCharType="begin"/>
        </w:r>
        <w:r>
          <w:instrText xml:space="preserve"> PAGEREF _Toc21715 \h </w:instrText>
        </w:r>
        <w:r>
          <w:fldChar w:fldCharType="separate"/>
        </w:r>
        <w:r>
          <w:t>25</w:t>
        </w:r>
        <w:r>
          <w:fldChar w:fldCharType="end"/>
        </w:r>
      </w:hyperlink>
    </w:p>
    <w:p>
      <w:pPr>
        <w:pStyle w:val="TOC1"/>
        <w:tabs>
          <w:tab w:val="right" w:leader="dot" w:pos="8306"/>
        </w:tabs>
      </w:pPr>
      <w:hyperlink w:anchor="_Toc2521" w:history="1">
        <w:r>
          <w:rPr>
            <w:rFonts w:ascii="仿宋" w:eastAsia="仿宋" w:hAnsi="仿宋" w:cs="仿宋" w:hint="eastAsia"/>
            <w:lang w:eastAsia="zh-CN"/>
          </w:rPr>
          <w:t>八、临床研究服务项目人力资源管理</w:t>
        </w:r>
        <w:r>
          <w:tab/>
        </w:r>
        <w:r>
          <w:fldChar w:fldCharType="begin"/>
        </w:r>
        <w:r>
          <w:instrText xml:space="preserve"> PAGEREF _Toc2521 \h </w:instrText>
        </w:r>
        <w:r>
          <w:fldChar w:fldCharType="separate"/>
        </w:r>
        <w:r>
          <w:t>27</w:t>
        </w:r>
        <w:r>
          <w:fldChar w:fldCharType="end"/>
        </w:r>
      </w:hyperlink>
    </w:p>
    <w:p>
      <w:pPr>
        <w:pStyle w:val="TOC2"/>
        <w:tabs>
          <w:tab w:val="right" w:leader="dot" w:pos="8306"/>
        </w:tabs>
      </w:pPr>
      <w:hyperlink w:anchor="_Toc15670" w:history="1">
        <w:r>
          <w:rPr>
            <w:rFonts w:ascii="仿宋" w:eastAsia="仿宋" w:hAnsi="仿宋" w:cs="仿宋" w:hint="eastAsia"/>
            <w:lang w:eastAsia="zh-CN"/>
          </w:rPr>
          <w:t>(一)、建立健全的预算管理制度</w:t>
        </w:r>
        <w:r>
          <w:tab/>
        </w:r>
        <w:r>
          <w:fldChar w:fldCharType="begin"/>
        </w:r>
        <w:r>
          <w:instrText xml:space="preserve"> PAGEREF _Toc15670 \h </w:instrText>
        </w:r>
        <w:r>
          <w:fldChar w:fldCharType="separate"/>
        </w:r>
        <w:r>
          <w:t>27</w:t>
        </w:r>
        <w:r>
          <w:fldChar w:fldCharType="end"/>
        </w:r>
      </w:hyperlink>
    </w:p>
    <w:p>
      <w:pPr>
        <w:pStyle w:val="TOC2"/>
        <w:tabs>
          <w:tab w:val="right" w:leader="dot" w:pos="8306"/>
        </w:tabs>
      </w:pPr>
      <w:hyperlink w:anchor="_Toc835" w:history="1">
        <w:r>
          <w:rPr>
            <w:rFonts w:ascii="仿宋" w:eastAsia="仿宋" w:hAnsi="仿宋" w:cs="仿宋" w:hint="eastAsia"/>
            <w:lang w:eastAsia="zh-CN"/>
          </w:rPr>
          <w:t>(二)、加强资金流动监控</w:t>
        </w:r>
        <w:r>
          <w:tab/>
        </w:r>
        <w:r>
          <w:fldChar w:fldCharType="begin"/>
        </w:r>
        <w:r>
          <w:instrText xml:space="preserve"> PAGEREF _Toc835 \h </w:instrText>
        </w:r>
        <w:r>
          <w:fldChar w:fldCharType="separate"/>
        </w:r>
        <w:r>
          <w:t>29</w:t>
        </w:r>
        <w:r>
          <w:fldChar w:fldCharType="end"/>
        </w:r>
      </w:hyperlink>
    </w:p>
    <w:p>
      <w:pPr>
        <w:pStyle w:val="TOC2"/>
        <w:tabs>
          <w:tab w:val="right" w:leader="dot" w:pos="8306"/>
        </w:tabs>
      </w:pPr>
      <w:hyperlink w:anchor="_Toc19043" w:history="1">
        <w:r>
          <w:rPr>
            <w:rFonts w:ascii="仿宋" w:eastAsia="仿宋" w:hAnsi="仿宋" w:cs="仿宋" w:hint="eastAsia"/>
            <w:lang w:eastAsia="zh-CN"/>
          </w:rPr>
          <w:t>(三)、制定完善的风险控制机制</w:t>
        </w:r>
        <w:r>
          <w:tab/>
        </w:r>
        <w:r>
          <w:fldChar w:fldCharType="begin"/>
        </w:r>
        <w:r>
          <w:instrText xml:space="preserve"> PAGEREF _Toc19043 \h </w:instrText>
        </w:r>
        <w:r>
          <w:fldChar w:fldCharType="separate"/>
        </w:r>
        <w:r>
          <w:t>30</w:t>
        </w:r>
        <w:r>
          <w:fldChar w:fldCharType="end"/>
        </w:r>
      </w:hyperlink>
    </w:p>
    <w:p>
      <w:pPr>
        <w:pStyle w:val="TOC2"/>
        <w:tabs>
          <w:tab w:val="right" w:leader="dot" w:pos="8306"/>
        </w:tabs>
      </w:pPr>
      <w:hyperlink w:anchor="_Toc15387" w:history="1">
        <w:r>
          <w:rPr>
            <w:rFonts w:ascii="仿宋" w:eastAsia="仿宋" w:hAnsi="仿宋" w:cs="仿宋" w:hint="eastAsia"/>
            <w:lang w:eastAsia="zh-CN"/>
          </w:rPr>
          <w:t>(四)、优化成本管理</w:t>
        </w:r>
        <w:r>
          <w:tab/>
        </w:r>
        <w:r>
          <w:fldChar w:fldCharType="begin"/>
        </w:r>
        <w:r>
          <w:instrText xml:space="preserve"> PAGEREF _Toc15387 \h </w:instrText>
        </w:r>
        <w:r>
          <w:fldChar w:fldCharType="separate"/>
        </w:r>
        <w:r>
          <w:t>31</w:t>
        </w:r>
        <w:r>
          <w:fldChar w:fldCharType="end"/>
        </w:r>
      </w:hyperlink>
    </w:p>
    <w:p>
      <w:pPr>
        <w:pStyle w:val="TOC1"/>
        <w:tabs>
          <w:tab w:val="right" w:leader="dot" w:pos="8306"/>
        </w:tabs>
      </w:pPr>
      <w:hyperlink w:anchor="_Toc6362" w:history="1">
        <w:r>
          <w:rPr>
            <w:rFonts w:ascii="仿宋" w:eastAsia="仿宋" w:hAnsi="仿宋" w:cs="仿宋" w:hint="eastAsia"/>
            <w:lang w:eastAsia="zh-CN"/>
          </w:rPr>
          <w:t>九、临床研究服务项目风险管理</w:t>
        </w:r>
        <w:r>
          <w:tab/>
        </w:r>
        <w:r>
          <w:fldChar w:fldCharType="begin"/>
        </w:r>
        <w:r>
          <w:instrText xml:space="preserve"> PAGEREF _Toc6362 \h </w:instrText>
        </w:r>
        <w:r>
          <w:fldChar w:fldCharType="separate"/>
        </w:r>
        <w:r>
          <w:t>32</w:t>
        </w:r>
        <w:r>
          <w:fldChar w:fldCharType="end"/>
        </w:r>
      </w:hyperlink>
    </w:p>
    <w:p>
      <w:pPr>
        <w:pStyle w:val="TOC2"/>
        <w:tabs>
          <w:tab w:val="right" w:leader="dot" w:pos="8306"/>
        </w:tabs>
      </w:pPr>
      <w:hyperlink w:anchor="_Toc5973" w:history="1">
        <w:r>
          <w:rPr>
            <w:rFonts w:ascii="仿宋" w:eastAsia="仿宋" w:hAnsi="仿宋" w:cs="仿宋" w:hint="eastAsia"/>
            <w:lang w:eastAsia="zh-CN"/>
          </w:rPr>
          <w:t>(一)、风险识别与评估</w:t>
        </w:r>
        <w:r>
          <w:tab/>
        </w:r>
        <w:r>
          <w:fldChar w:fldCharType="begin"/>
        </w:r>
        <w:r>
          <w:instrText xml:space="preserve"> PAGEREF _Toc5973 \h </w:instrText>
        </w:r>
        <w:r>
          <w:fldChar w:fldCharType="separate"/>
        </w:r>
        <w:r>
          <w:t>32</w:t>
        </w:r>
        <w:r>
          <w:fldChar w:fldCharType="end"/>
        </w:r>
      </w:hyperlink>
    </w:p>
    <w:p>
      <w:pPr>
        <w:pStyle w:val="TOC2"/>
        <w:tabs>
          <w:tab w:val="right" w:leader="dot" w:pos="8306"/>
        </w:tabs>
      </w:pPr>
      <w:hyperlink w:anchor="_Toc7787" w:history="1">
        <w:r>
          <w:rPr>
            <w:rFonts w:ascii="仿宋" w:eastAsia="仿宋" w:hAnsi="仿宋" w:cs="仿宋" w:hint="eastAsia"/>
            <w:lang w:eastAsia="zh-CN"/>
          </w:rPr>
          <w:t>(二)、风险应对策略</w:t>
        </w:r>
        <w:r>
          <w:tab/>
        </w:r>
        <w:r>
          <w:fldChar w:fldCharType="begin"/>
        </w:r>
        <w:r>
          <w:instrText xml:space="preserve"> PAGEREF _Toc7787 \h </w:instrText>
        </w:r>
        <w:r>
          <w:fldChar w:fldCharType="separate"/>
        </w:r>
        <w:r>
          <w:t>34</w:t>
        </w:r>
        <w:r>
          <w:fldChar w:fldCharType="end"/>
        </w:r>
      </w:hyperlink>
    </w:p>
    <w:p>
      <w:pPr>
        <w:pStyle w:val="TOC2"/>
        <w:tabs>
          <w:tab w:val="right" w:leader="dot" w:pos="8306"/>
        </w:tabs>
      </w:pPr>
      <w:hyperlink w:anchor="_Toc32646" w:history="1">
        <w:r>
          <w:rPr>
            <w:rFonts w:ascii="仿宋" w:eastAsia="仿宋" w:hAnsi="仿宋" w:cs="仿宋" w:hint="eastAsia"/>
            <w:lang w:eastAsia="zh-CN"/>
          </w:rPr>
          <w:t>(三)、风险监控与控制</w:t>
        </w:r>
        <w:r>
          <w:tab/>
        </w:r>
        <w:r>
          <w:fldChar w:fldCharType="begin"/>
        </w:r>
        <w:r>
          <w:instrText xml:space="preserve"> PAGEREF _Toc32646 \h </w:instrText>
        </w:r>
        <w:r>
          <w:fldChar w:fldCharType="separate"/>
        </w:r>
        <w:r>
          <w:t>35</w:t>
        </w:r>
        <w:r>
          <w:fldChar w:fldCharType="end"/>
        </w:r>
      </w:hyperlink>
    </w:p>
    <w:p>
      <w:pPr>
        <w:pStyle w:val="TOC1"/>
        <w:tabs>
          <w:tab w:val="right" w:leader="dot" w:pos="8306"/>
        </w:tabs>
      </w:pPr>
      <w:hyperlink w:anchor="_Toc16208" w:history="1">
        <w:r>
          <w:rPr>
            <w:rFonts w:ascii="仿宋" w:eastAsia="仿宋" w:hAnsi="仿宋" w:cs="仿宋" w:hint="eastAsia"/>
            <w:lang w:eastAsia="zh-CN"/>
          </w:rPr>
          <w:t>十、临床研究服务项目环境影响分析</w:t>
        </w:r>
        <w:r>
          <w:tab/>
        </w:r>
        <w:r>
          <w:fldChar w:fldCharType="begin"/>
        </w:r>
        <w:r>
          <w:instrText xml:space="preserve"> PAGEREF _Toc16208 \h </w:instrText>
        </w:r>
        <w:r>
          <w:fldChar w:fldCharType="separate"/>
        </w:r>
        <w:r>
          <w:t>36</w:t>
        </w:r>
        <w:r>
          <w:fldChar w:fldCharType="end"/>
        </w:r>
      </w:hyperlink>
    </w:p>
    <w:p>
      <w:pPr>
        <w:pStyle w:val="TOC2"/>
        <w:tabs>
          <w:tab w:val="right" w:leader="dot" w:pos="8306"/>
        </w:tabs>
      </w:pPr>
      <w:hyperlink w:anchor="_Toc17420" w:history="1">
        <w:r>
          <w:rPr>
            <w:rFonts w:ascii="仿宋" w:eastAsia="仿宋" w:hAnsi="仿宋" w:cs="仿宋" w:hint="eastAsia"/>
            <w:lang w:eastAsia="zh-CN"/>
          </w:rPr>
          <w:t>(一)、建设区域环境质量现状</w:t>
        </w:r>
        <w:r>
          <w:tab/>
        </w:r>
        <w:r>
          <w:fldChar w:fldCharType="begin"/>
        </w:r>
        <w:r>
          <w:instrText xml:space="preserve"> PAGEREF _Toc17420 \h </w:instrText>
        </w:r>
        <w:r>
          <w:fldChar w:fldCharType="separate"/>
        </w:r>
        <w:r>
          <w:t>36</w:t>
        </w:r>
        <w:r>
          <w:fldChar w:fldCharType="end"/>
        </w:r>
      </w:hyperlink>
    </w:p>
    <w:p>
      <w:pPr>
        <w:pStyle w:val="TOC2"/>
        <w:tabs>
          <w:tab w:val="right" w:leader="dot" w:pos="8306"/>
        </w:tabs>
      </w:pPr>
      <w:hyperlink w:anchor="_Toc24890" w:history="1">
        <w:r>
          <w:rPr>
            <w:rFonts w:ascii="仿宋" w:eastAsia="仿宋" w:hAnsi="仿宋" w:cs="仿宋" w:hint="eastAsia"/>
            <w:lang w:eastAsia="zh-CN"/>
          </w:rPr>
          <w:t>(二)、建设期环境保护</w:t>
        </w:r>
        <w:r>
          <w:tab/>
        </w:r>
        <w:r>
          <w:fldChar w:fldCharType="begin"/>
        </w:r>
        <w:r>
          <w:instrText xml:space="preserve"> PAGEREF _Toc24890 \h </w:instrText>
        </w:r>
        <w:r>
          <w:fldChar w:fldCharType="separate"/>
        </w:r>
        <w:r>
          <w:t>38</w:t>
        </w:r>
        <w:r>
          <w:fldChar w:fldCharType="end"/>
        </w:r>
      </w:hyperlink>
    </w:p>
    <w:p>
      <w:pPr>
        <w:pStyle w:val="TOC2"/>
        <w:tabs>
          <w:tab w:val="right" w:leader="dot" w:pos="8306"/>
        </w:tabs>
      </w:pPr>
      <w:hyperlink w:anchor="_Toc24701" w:history="1">
        <w:r>
          <w:rPr>
            <w:rFonts w:ascii="仿宋" w:eastAsia="仿宋" w:hAnsi="仿宋" w:cs="仿宋" w:hint="eastAsia"/>
            <w:lang w:eastAsia="zh-CN"/>
          </w:rPr>
          <w:t>(三)、运营期环境保护</w:t>
        </w:r>
        <w:r>
          <w:tab/>
        </w:r>
        <w:r>
          <w:fldChar w:fldCharType="begin"/>
        </w:r>
        <w:r>
          <w:instrText xml:space="preserve"> PAGEREF _Toc24701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2" w:history="1">
        <w:r>
          <w:rPr>
            <w:rFonts w:ascii="仿宋" w:eastAsia="仿宋" w:hAnsi="仿宋" w:cs="仿宋" w:hint="eastAsia"/>
            <w:lang w:eastAsia="zh-CN"/>
          </w:rPr>
          <w:t>(四)、临床研究服务项目建设对区域经济的影响</w:t>
        </w:r>
        <w:r>
          <w:tab/>
        </w:r>
        <w:r>
          <w:fldChar w:fldCharType="begin"/>
        </w:r>
        <w:r>
          <w:instrText xml:space="preserve"> PAGEREF _Toc4992 \h </w:instrText>
        </w:r>
        <w:r>
          <w:fldChar w:fldCharType="separate"/>
        </w:r>
        <w:r>
          <w:t>41</w:t>
        </w:r>
        <w:r>
          <w:fldChar w:fldCharType="end"/>
        </w:r>
      </w:hyperlink>
    </w:p>
    <w:p>
      <w:pPr>
        <w:pStyle w:val="TOC2"/>
        <w:tabs>
          <w:tab w:val="right" w:leader="dot" w:pos="8306"/>
        </w:tabs>
      </w:pPr>
      <w:hyperlink w:anchor="_Toc2177" w:history="1">
        <w:r>
          <w:rPr>
            <w:rFonts w:ascii="仿宋" w:eastAsia="仿宋" w:hAnsi="仿宋" w:cs="仿宋" w:hint="eastAsia"/>
            <w:lang w:eastAsia="zh-CN"/>
          </w:rPr>
          <w:t>(五)、废弃物处理</w:t>
        </w:r>
        <w:r>
          <w:tab/>
        </w:r>
        <w:r>
          <w:fldChar w:fldCharType="begin"/>
        </w:r>
        <w:r>
          <w:instrText xml:space="preserve"> PAGEREF _Toc2177 \h </w:instrText>
        </w:r>
        <w:r>
          <w:fldChar w:fldCharType="separate"/>
        </w:r>
        <w:r>
          <w:t>42</w:t>
        </w:r>
        <w:r>
          <w:fldChar w:fldCharType="end"/>
        </w:r>
      </w:hyperlink>
    </w:p>
    <w:p>
      <w:pPr>
        <w:pStyle w:val="TOC2"/>
        <w:tabs>
          <w:tab w:val="right" w:leader="dot" w:pos="8306"/>
        </w:tabs>
      </w:pPr>
      <w:hyperlink w:anchor="_Toc24085" w:history="1">
        <w:r>
          <w:rPr>
            <w:rFonts w:ascii="仿宋" w:eastAsia="仿宋" w:hAnsi="仿宋" w:cs="仿宋" w:hint="eastAsia"/>
            <w:lang w:eastAsia="zh-CN"/>
          </w:rPr>
          <w:t>(六)、特殊环境影响分析</w:t>
        </w:r>
        <w:r>
          <w:tab/>
        </w:r>
        <w:r>
          <w:fldChar w:fldCharType="begin"/>
        </w:r>
        <w:r>
          <w:instrText xml:space="preserve"> PAGEREF _Toc24085 \h </w:instrText>
        </w:r>
        <w:r>
          <w:fldChar w:fldCharType="separate"/>
        </w:r>
        <w:r>
          <w:t>44</w:t>
        </w:r>
        <w:r>
          <w:fldChar w:fldCharType="end"/>
        </w:r>
      </w:hyperlink>
    </w:p>
    <w:p>
      <w:pPr>
        <w:pStyle w:val="TOC2"/>
        <w:tabs>
          <w:tab w:val="right" w:leader="dot" w:pos="8306"/>
        </w:tabs>
      </w:pPr>
      <w:hyperlink w:anchor="_Toc25472" w:history="1">
        <w:r>
          <w:rPr>
            <w:rFonts w:ascii="仿宋" w:eastAsia="仿宋" w:hAnsi="仿宋" w:cs="仿宋" w:hint="eastAsia"/>
            <w:lang w:eastAsia="zh-CN"/>
          </w:rPr>
          <w:t>(七)、清洁生产</w:t>
        </w:r>
        <w:r>
          <w:tab/>
        </w:r>
        <w:r>
          <w:fldChar w:fldCharType="begin"/>
        </w:r>
        <w:r>
          <w:instrText xml:space="preserve"> PAGEREF _Toc25472 \h </w:instrText>
        </w:r>
        <w:r>
          <w:fldChar w:fldCharType="separate"/>
        </w:r>
        <w:r>
          <w:t>45</w:t>
        </w:r>
        <w:r>
          <w:fldChar w:fldCharType="end"/>
        </w:r>
      </w:hyperlink>
    </w:p>
    <w:p>
      <w:pPr>
        <w:pStyle w:val="TOC2"/>
        <w:tabs>
          <w:tab w:val="right" w:leader="dot" w:pos="8306"/>
        </w:tabs>
      </w:pPr>
      <w:hyperlink w:anchor="_Toc5368" w:history="1">
        <w:r>
          <w:rPr>
            <w:rFonts w:ascii="仿宋" w:eastAsia="仿宋" w:hAnsi="仿宋" w:cs="仿宋" w:hint="eastAsia"/>
            <w:lang w:eastAsia="zh-CN"/>
          </w:rPr>
          <w:t>(八)、环境保护综合评价</w:t>
        </w:r>
        <w:r>
          <w:tab/>
        </w:r>
        <w:r>
          <w:fldChar w:fldCharType="begin"/>
        </w:r>
        <w:r>
          <w:instrText xml:space="preserve"> PAGEREF _Toc5368 \h </w:instrText>
        </w:r>
        <w:r>
          <w:fldChar w:fldCharType="separate"/>
        </w:r>
        <w:r>
          <w:t>46</w:t>
        </w:r>
        <w:r>
          <w:fldChar w:fldCharType="end"/>
        </w:r>
      </w:hyperlink>
    </w:p>
    <w:p>
      <w:pPr>
        <w:pStyle w:val="TOC1"/>
        <w:tabs>
          <w:tab w:val="right" w:leader="dot" w:pos="8306"/>
        </w:tabs>
      </w:pPr>
      <w:hyperlink w:anchor="_Toc32467" w:history="1">
        <w:r>
          <w:rPr>
            <w:rFonts w:ascii="仿宋" w:eastAsia="仿宋" w:hAnsi="仿宋" w:cs="仿宋" w:hint="eastAsia"/>
            <w:lang w:eastAsia="zh-CN"/>
          </w:rPr>
          <w:t>十一、临床研究服务项目人力资源培养与发展</w:t>
        </w:r>
        <w:r>
          <w:tab/>
        </w:r>
        <w:r>
          <w:fldChar w:fldCharType="begin"/>
        </w:r>
        <w:r>
          <w:instrText xml:space="preserve"> PAGEREF _Toc32467 \h </w:instrText>
        </w:r>
        <w:r>
          <w:fldChar w:fldCharType="separate"/>
        </w:r>
        <w:r>
          <w:t>47</w:t>
        </w:r>
        <w:r>
          <w:fldChar w:fldCharType="end"/>
        </w:r>
      </w:hyperlink>
    </w:p>
    <w:p>
      <w:pPr>
        <w:pStyle w:val="TOC2"/>
        <w:tabs>
          <w:tab w:val="right" w:leader="dot" w:pos="8306"/>
        </w:tabs>
      </w:pPr>
      <w:hyperlink w:anchor="_Toc15404" w:history="1">
        <w:r>
          <w:rPr>
            <w:rFonts w:ascii="仿宋" w:eastAsia="仿宋" w:hAnsi="仿宋" w:cs="仿宋" w:hint="eastAsia"/>
            <w:lang w:eastAsia="zh-CN"/>
          </w:rPr>
          <w:t>(一)、人才需求与规划</w:t>
        </w:r>
        <w:r>
          <w:tab/>
        </w:r>
        <w:r>
          <w:fldChar w:fldCharType="begin"/>
        </w:r>
        <w:r>
          <w:instrText xml:space="preserve"> PAGEREF _Toc15404 \h </w:instrText>
        </w:r>
        <w:r>
          <w:fldChar w:fldCharType="separate"/>
        </w:r>
        <w:r>
          <w:t>47</w:t>
        </w:r>
        <w:r>
          <w:fldChar w:fldCharType="end"/>
        </w:r>
      </w:hyperlink>
    </w:p>
    <w:p>
      <w:pPr>
        <w:pStyle w:val="TOC2"/>
        <w:tabs>
          <w:tab w:val="right" w:leader="dot" w:pos="8306"/>
        </w:tabs>
      </w:pPr>
      <w:hyperlink w:anchor="_Toc29265" w:history="1">
        <w:r>
          <w:rPr>
            <w:rFonts w:ascii="仿宋" w:eastAsia="仿宋" w:hAnsi="仿宋" w:cs="仿宋" w:hint="eastAsia"/>
            <w:lang w:eastAsia="zh-CN"/>
          </w:rPr>
          <w:t>(二)、培训与发展计划</w:t>
        </w:r>
        <w:r>
          <w:tab/>
        </w:r>
        <w:r>
          <w:fldChar w:fldCharType="begin"/>
        </w:r>
        <w:r>
          <w:instrText xml:space="preserve"> PAGEREF _Toc29265 \h </w:instrText>
        </w:r>
        <w:r>
          <w:fldChar w:fldCharType="separate"/>
        </w:r>
        <w:r>
          <w:t>48</w:t>
        </w:r>
        <w:r>
          <w:fldChar w:fldCharType="end"/>
        </w:r>
      </w:hyperlink>
    </w:p>
    <w:p>
      <w:pPr>
        <w:pStyle w:val="TOC1"/>
        <w:tabs>
          <w:tab w:val="right" w:leader="dot" w:pos="8306"/>
        </w:tabs>
      </w:pPr>
      <w:hyperlink w:anchor="_Toc10374" w:history="1">
        <w:r>
          <w:rPr>
            <w:rFonts w:ascii="仿宋" w:eastAsia="仿宋" w:hAnsi="仿宋" w:cs="仿宋" w:hint="eastAsia"/>
            <w:lang w:eastAsia="zh-CN"/>
          </w:rPr>
          <w:t>十二、生产安全保护</w:t>
        </w:r>
        <w:r>
          <w:tab/>
        </w:r>
        <w:r>
          <w:fldChar w:fldCharType="begin"/>
        </w:r>
        <w:r>
          <w:instrText xml:space="preserve"> PAGEREF _Toc10374 \h </w:instrText>
        </w:r>
        <w:r>
          <w:fldChar w:fldCharType="separate"/>
        </w:r>
        <w:r>
          <w:t>48</w:t>
        </w:r>
        <w:r>
          <w:fldChar w:fldCharType="end"/>
        </w:r>
      </w:hyperlink>
    </w:p>
    <w:p>
      <w:pPr>
        <w:pStyle w:val="TOC2"/>
        <w:tabs>
          <w:tab w:val="right" w:leader="dot" w:pos="8306"/>
        </w:tabs>
      </w:pPr>
      <w:hyperlink w:anchor="_Toc21103" w:history="1">
        <w:r>
          <w:rPr>
            <w:rFonts w:ascii="仿宋" w:eastAsia="仿宋" w:hAnsi="仿宋" w:cs="仿宋" w:hint="eastAsia"/>
            <w:lang w:eastAsia="zh-CN"/>
          </w:rPr>
          <w:t>(一)、消防安全</w:t>
        </w:r>
        <w:r>
          <w:tab/>
        </w:r>
        <w:r>
          <w:fldChar w:fldCharType="begin"/>
        </w:r>
        <w:r>
          <w:instrText xml:space="preserve"> PAGEREF _Toc21103 \h </w:instrText>
        </w:r>
        <w:r>
          <w:fldChar w:fldCharType="separate"/>
        </w:r>
        <w:r>
          <w:t>48</w:t>
        </w:r>
        <w:r>
          <w:fldChar w:fldCharType="end"/>
        </w:r>
      </w:hyperlink>
    </w:p>
    <w:p>
      <w:pPr>
        <w:pStyle w:val="TOC2"/>
        <w:tabs>
          <w:tab w:val="right" w:leader="dot" w:pos="8306"/>
        </w:tabs>
      </w:pPr>
      <w:hyperlink w:anchor="_Toc11213" w:history="1">
        <w:r>
          <w:rPr>
            <w:rFonts w:ascii="仿宋" w:eastAsia="仿宋" w:hAnsi="仿宋" w:cs="仿宋" w:hint="eastAsia"/>
            <w:lang w:eastAsia="zh-CN"/>
          </w:rPr>
          <w:t>(二)、防火防爆总图布置措施</w:t>
        </w:r>
        <w:r>
          <w:tab/>
        </w:r>
        <w:r>
          <w:fldChar w:fldCharType="begin"/>
        </w:r>
        <w:r>
          <w:instrText xml:space="preserve"> PAGEREF _Toc11213 \h </w:instrText>
        </w:r>
        <w:r>
          <w:fldChar w:fldCharType="separate"/>
        </w:r>
        <w:r>
          <w:t>50</w:t>
        </w:r>
        <w:r>
          <w:fldChar w:fldCharType="end"/>
        </w:r>
      </w:hyperlink>
    </w:p>
    <w:p>
      <w:pPr>
        <w:pStyle w:val="TOC2"/>
        <w:tabs>
          <w:tab w:val="right" w:leader="dot" w:pos="8306"/>
        </w:tabs>
      </w:pPr>
      <w:hyperlink w:anchor="_Toc9301" w:history="1">
        <w:r>
          <w:rPr>
            <w:rFonts w:ascii="仿宋" w:eastAsia="仿宋" w:hAnsi="仿宋" w:cs="仿宋" w:hint="eastAsia"/>
            <w:lang w:eastAsia="zh-CN"/>
          </w:rPr>
          <w:t>(三)、自然灾害防范措施</w:t>
        </w:r>
        <w:r>
          <w:tab/>
        </w:r>
        <w:r>
          <w:fldChar w:fldCharType="begin"/>
        </w:r>
        <w:r>
          <w:instrText xml:space="preserve"> PAGEREF _Toc9301 \h </w:instrText>
        </w:r>
        <w:r>
          <w:fldChar w:fldCharType="separate"/>
        </w:r>
        <w:r>
          <w:t>51</w:t>
        </w:r>
        <w:r>
          <w:fldChar w:fldCharType="end"/>
        </w:r>
      </w:hyperlink>
    </w:p>
    <w:p>
      <w:pPr>
        <w:pStyle w:val="TOC2"/>
        <w:tabs>
          <w:tab w:val="right" w:leader="dot" w:pos="8306"/>
        </w:tabs>
      </w:pPr>
      <w:hyperlink w:anchor="_Toc20229" w:history="1">
        <w:r>
          <w:rPr>
            <w:rFonts w:ascii="仿宋" w:eastAsia="仿宋" w:hAnsi="仿宋" w:cs="仿宋" w:hint="eastAsia"/>
            <w:lang w:eastAsia="zh-CN"/>
          </w:rPr>
          <w:t>(四)、安全色及安全标志使用要求</w:t>
        </w:r>
        <w:r>
          <w:tab/>
        </w:r>
        <w:r>
          <w:fldChar w:fldCharType="begin"/>
        </w:r>
        <w:r>
          <w:instrText xml:space="preserve"> PAGEREF _Toc20229 \h </w:instrText>
        </w:r>
        <w:r>
          <w:fldChar w:fldCharType="separate"/>
        </w:r>
        <w:r>
          <w:t>52</w:t>
        </w:r>
        <w:r>
          <w:fldChar w:fldCharType="end"/>
        </w:r>
      </w:hyperlink>
    </w:p>
    <w:p>
      <w:pPr>
        <w:pStyle w:val="TOC2"/>
        <w:tabs>
          <w:tab w:val="right" w:leader="dot" w:pos="8306"/>
        </w:tabs>
      </w:pPr>
      <w:hyperlink w:anchor="_Toc27534" w:history="1">
        <w:r>
          <w:rPr>
            <w:rFonts w:ascii="仿宋" w:eastAsia="仿宋" w:hAnsi="仿宋" w:cs="仿宋" w:hint="eastAsia"/>
            <w:lang w:eastAsia="zh-CN"/>
          </w:rPr>
          <w:t>(五)、防尘防毒措施</w:t>
        </w:r>
        <w:r>
          <w:tab/>
        </w:r>
        <w:r>
          <w:fldChar w:fldCharType="begin"/>
        </w:r>
        <w:r>
          <w:instrText xml:space="preserve"> PAGEREF _Toc27534 \h </w:instrText>
        </w:r>
        <w:r>
          <w:fldChar w:fldCharType="separate"/>
        </w:r>
        <w:r>
          <w:t>53</w:t>
        </w:r>
        <w:r>
          <w:fldChar w:fldCharType="end"/>
        </w:r>
      </w:hyperlink>
    </w:p>
    <w:p>
      <w:pPr>
        <w:pStyle w:val="TOC2"/>
        <w:tabs>
          <w:tab w:val="right" w:leader="dot" w:pos="8306"/>
        </w:tabs>
      </w:pPr>
      <w:hyperlink w:anchor="_Toc29656" w:history="1">
        <w:r>
          <w:rPr>
            <w:rFonts w:ascii="仿宋" w:eastAsia="仿宋" w:hAnsi="仿宋" w:cs="仿宋" w:hint="eastAsia"/>
            <w:lang w:eastAsia="zh-CN"/>
          </w:rPr>
          <w:t>(六)、防静电、触电防护及防雷措施</w:t>
        </w:r>
        <w:r>
          <w:tab/>
        </w:r>
        <w:r>
          <w:fldChar w:fldCharType="begin"/>
        </w:r>
        <w:r>
          <w:instrText xml:space="preserve"> PAGEREF _Toc29656 \h </w:instrText>
        </w:r>
        <w:r>
          <w:fldChar w:fldCharType="separate"/>
        </w:r>
        <w:r>
          <w:t>54</w:t>
        </w:r>
        <w:r>
          <w:fldChar w:fldCharType="end"/>
        </w:r>
      </w:hyperlink>
    </w:p>
    <w:p>
      <w:pPr>
        <w:pStyle w:val="TOC2"/>
        <w:tabs>
          <w:tab w:val="right" w:leader="dot" w:pos="8306"/>
        </w:tabs>
      </w:pPr>
      <w:hyperlink w:anchor="_Toc26172" w:history="1">
        <w:r>
          <w:rPr>
            <w:rFonts w:ascii="仿宋" w:eastAsia="仿宋" w:hAnsi="仿宋" w:cs="仿宋" w:hint="eastAsia"/>
            <w:lang w:eastAsia="zh-CN"/>
          </w:rPr>
          <w:t>(七)、机械设备安全保障措施</w:t>
        </w:r>
        <w:r>
          <w:tab/>
        </w:r>
        <w:r>
          <w:fldChar w:fldCharType="begin"/>
        </w:r>
        <w:r>
          <w:instrText xml:space="preserve"> PAGEREF _Toc26172 \h </w:instrText>
        </w:r>
        <w:r>
          <w:fldChar w:fldCharType="separate"/>
        </w:r>
        <w:r>
          <w:t>55</w:t>
        </w:r>
        <w:r>
          <w:fldChar w:fldCharType="end"/>
        </w:r>
      </w:hyperlink>
    </w:p>
    <w:p>
      <w:pPr>
        <w:pStyle w:val="TOC1"/>
        <w:tabs>
          <w:tab w:val="right" w:leader="dot" w:pos="8306"/>
        </w:tabs>
      </w:pPr>
      <w:hyperlink w:anchor="_Toc15991" w:history="1">
        <w:r>
          <w:rPr>
            <w:rFonts w:ascii="仿宋" w:eastAsia="仿宋" w:hAnsi="仿宋" w:cs="仿宋" w:hint="eastAsia"/>
            <w:lang w:eastAsia="zh-CN"/>
          </w:rPr>
          <w:t>十三、临床研究服务项目治理与监督</w:t>
        </w:r>
        <w:r>
          <w:tab/>
        </w:r>
        <w:r>
          <w:fldChar w:fldCharType="begin"/>
        </w:r>
        <w:r>
          <w:instrText xml:space="preserve"> PAGEREF _Toc15991 \h </w:instrText>
        </w:r>
        <w:r>
          <w:fldChar w:fldCharType="separate"/>
        </w:r>
        <w:r>
          <w:t>56</w:t>
        </w:r>
        <w:r>
          <w:fldChar w:fldCharType="end"/>
        </w:r>
      </w:hyperlink>
    </w:p>
    <w:p>
      <w:pPr>
        <w:pStyle w:val="TOC2"/>
        <w:tabs>
          <w:tab w:val="right" w:leader="dot" w:pos="8306"/>
        </w:tabs>
      </w:pPr>
      <w:hyperlink w:anchor="_Toc29695" w:history="1">
        <w:r>
          <w:rPr>
            <w:rFonts w:ascii="仿宋" w:eastAsia="仿宋" w:hAnsi="仿宋" w:cs="仿宋" w:hint="eastAsia"/>
            <w:lang w:eastAsia="zh-CN"/>
          </w:rPr>
          <w:t>(一)、临床研究服务项目治理结构</w:t>
        </w:r>
        <w:r>
          <w:tab/>
        </w:r>
        <w:r>
          <w:fldChar w:fldCharType="begin"/>
        </w:r>
        <w:r>
          <w:instrText xml:space="preserve"> PAGEREF _Toc29695 \h </w:instrText>
        </w:r>
        <w:r>
          <w:fldChar w:fldCharType="separate"/>
        </w:r>
        <w:r>
          <w:t>56</w:t>
        </w:r>
        <w:r>
          <w:fldChar w:fldCharType="end"/>
        </w:r>
      </w:hyperlink>
    </w:p>
    <w:p>
      <w:pPr>
        <w:pStyle w:val="TOC2"/>
        <w:tabs>
          <w:tab w:val="right" w:leader="dot" w:pos="8306"/>
        </w:tabs>
      </w:pPr>
      <w:hyperlink w:anchor="_Toc29555" w:history="1">
        <w:r>
          <w:rPr>
            <w:rFonts w:ascii="仿宋" w:eastAsia="仿宋" w:hAnsi="仿宋" w:cs="仿宋" w:hint="eastAsia"/>
            <w:lang w:eastAsia="zh-CN"/>
          </w:rPr>
          <w:t>(二)、监督与审计</w:t>
        </w:r>
        <w:r>
          <w:tab/>
        </w:r>
        <w:r>
          <w:fldChar w:fldCharType="begin"/>
        </w:r>
        <w:r>
          <w:instrText xml:space="preserve"> PAGEREF _Toc29555 \h </w:instrText>
        </w:r>
        <w:r>
          <w:fldChar w:fldCharType="separate"/>
        </w:r>
        <w:r>
          <w:t>58</w:t>
        </w:r>
        <w:r>
          <w:fldChar w:fldCharType="end"/>
        </w:r>
      </w:hyperlink>
    </w:p>
    <w:p>
      <w:pPr>
        <w:pStyle w:val="TOC1"/>
        <w:tabs>
          <w:tab w:val="right" w:leader="dot" w:pos="8306"/>
        </w:tabs>
      </w:pPr>
      <w:hyperlink w:anchor="_Toc17637" w:history="1">
        <w:r>
          <w:rPr>
            <w:rFonts w:ascii="仿宋" w:eastAsia="仿宋" w:hAnsi="仿宋" w:cs="仿宋" w:hint="eastAsia"/>
            <w:lang w:eastAsia="zh-CN"/>
          </w:rPr>
          <w:t>十四、质量管理体系</w:t>
        </w:r>
        <w:r>
          <w:tab/>
        </w:r>
        <w:r>
          <w:fldChar w:fldCharType="begin"/>
        </w:r>
        <w:r>
          <w:instrText xml:space="preserve"> PAGEREF _Toc17637 \h </w:instrText>
        </w:r>
        <w:r>
          <w:fldChar w:fldCharType="separate"/>
        </w:r>
        <w:r>
          <w:t>59</w:t>
        </w:r>
        <w:r>
          <w:fldChar w:fldCharType="end"/>
        </w:r>
      </w:hyperlink>
    </w:p>
    <w:p>
      <w:pPr>
        <w:pStyle w:val="TOC2"/>
        <w:tabs>
          <w:tab w:val="right" w:leader="dot" w:pos="8306"/>
        </w:tabs>
      </w:pPr>
      <w:hyperlink w:anchor="_Toc4436" w:history="1">
        <w:r>
          <w:rPr>
            <w:rFonts w:ascii="仿宋" w:eastAsia="仿宋" w:hAnsi="仿宋" w:cs="仿宋" w:hint="eastAsia"/>
            <w:lang w:eastAsia="zh-CN"/>
          </w:rPr>
          <w:t>(一)、质量目标与方针</w:t>
        </w:r>
        <w:r>
          <w:tab/>
        </w:r>
        <w:r>
          <w:fldChar w:fldCharType="begin"/>
        </w:r>
        <w:r>
          <w:instrText xml:space="preserve"> PAGEREF _Toc4436 \h </w:instrText>
        </w:r>
        <w:r>
          <w:fldChar w:fldCharType="separate"/>
        </w:r>
        <w:r>
          <w:t>59</w:t>
        </w:r>
        <w:r>
          <w:fldChar w:fldCharType="end"/>
        </w:r>
      </w:hyperlink>
    </w:p>
    <w:p>
      <w:pPr>
        <w:pStyle w:val="TOC2"/>
        <w:tabs>
          <w:tab w:val="right" w:leader="dot" w:pos="8306"/>
        </w:tabs>
      </w:pPr>
      <w:hyperlink w:anchor="_Toc6438" w:history="1">
        <w:r>
          <w:rPr>
            <w:rFonts w:ascii="仿宋" w:eastAsia="仿宋" w:hAnsi="仿宋" w:cs="仿宋" w:hint="eastAsia"/>
            <w:lang w:eastAsia="zh-CN"/>
          </w:rPr>
          <w:t>(二)、质量管理责任</w:t>
        </w:r>
        <w:r>
          <w:tab/>
        </w:r>
        <w:r>
          <w:fldChar w:fldCharType="begin"/>
        </w:r>
        <w:r>
          <w:instrText xml:space="preserve"> PAGEREF _Toc6438 \h </w:instrText>
        </w:r>
        <w:r>
          <w:fldChar w:fldCharType="separate"/>
        </w:r>
        <w:r>
          <w:t>60</w:t>
        </w:r>
        <w:r>
          <w:fldChar w:fldCharType="end"/>
        </w:r>
      </w:hyperlink>
    </w:p>
    <w:p>
      <w:pPr>
        <w:pStyle w:val="TOC2"/>
        <w:tabs>
          <w:tab w:val="right" w:leader="dot" w:pos="8306"/>
        </w:tabs>
      </w:pPr>
      <w:hyperlink w:anchor="_Toc27646" w:history="1">
        <w:r>
          <w:rPr>
            <w:rFonts w:ascii="仿宋" w:eastAsia="仿宋" w:hAnsi="仿宋" w:cs="仿宋" w:hint="eastAsia"/>
            <w:lang w:eastAsia="zh-CN"/>
          </w:rPr>
          <w:t>(三)、质量管理体系文件</w:t>
        </w:r>
        <w:r>
          <w:tab/>
        </w:r>
        <w:r>
          <w:fldChar w:fldCharType="begin"/>
        </w:r>
        <w:r>
          <w:instrText xml:space="preserve"> PAGEREF _Toc27646 \h </w:instrText>
        </w:r>
        <w:r>
          <w:fldChar w:fldCharType="separate"/>
        </w:r>
        <w:r>
          <w:t>62</w:t>
        </w:r>
        <w:r>
          <w:fldChar w:fldCharType="end"/>
        </w:r>
      </w:hyperlink>
    </w:p>
    <w:p>
      <w:pPr>
        <w:pStyle w:val="TOC2"/>
        <w:tabs>
          <w:tab w:val="right" w:leader="dot" w:pos="8306"/>
        </w:tabs>
      </w:pPr>
      <w:hyperlink w:anchor="_Toc24443" w:history="1">
        <w:r>
          <w:rPr>
            <w:rFonts w:ascii="仿宋" w:eastAsia="仿宋" w:hAnsi="仿宋" w:cs="仿宋" w:hint="eastAsia"/>
            <w:lang w:eastAsia="zh-CN"/>
          </w:rPr>
          <w:t>(四)、质量培训与教育</w:t>
        </w:r>
        <w:r>
          <w:tab/>
        </w:r>
        <w:r>
          <w:fldChar w:fldCharType="begin"/>
        </w:r>
        <w:r>
          <w:instrText xml:space="preserve"> PAGEREF _Toc24443 \h </w:instrText>
        </w:r>
        <w:r>
          <w:fldChar w:fldCharType="separate"/>
        </w:r>
        <w:r>
          <w:t>64</w:t>
        </w:r>
        <w:r>
          <w:fldChar w:fldCharType="end"/>
        </w:r>
      </w:hyperlink>
    </w:p>
    <w:p>
      <w:pPr>
        <w:pStyle w:val="TOC2"/>
        <w:tabs>
          <w:tab w:val="right" w:leader="dot" w:pos="8306"/>
        </w:tabs>
      </w:pPr>
      <w:hyperlink w:anchor="_Toc34" w:history="1">
        <w:r>
          <w:rPr>
            <w:rFonts w:ascii="仿宋" w:eastAsia="仿宋" w:hAnsi="仿宋" w:cs="仿宋" w:hint="eastAsia"/>
            <w:lang w:eastAsia="zh-CN"/>
          </w:rPr>
          <w:t>(五)、质量审核与评价</w:t>
        </w:r>
        <w:r>
          <w:tab/>
        </w:r>
        <w:r>
          <w:fldChar w:fldCharType="begin"/>
        </w:r>
        <w:r>
          <w:instrText xml:space="preserve"> PAGEREF _Toc34 \h </w:instrText>
        </w:r>
        <w:r>
          <w:fldChar w:fldCharType="separate"/>
        </w:r>
        <w:r>
          <w:t>65</w:t>
        </w:r>
        <w:r>
          <w:fldChar w:fldCharType="end"/>
        </w:r>
      </w:hyperlink>
    </w:p>
    <w:p>
      <w:pPr>
        <w:pStyle w:val="TOC2"/>
        <w:tabs>
          <w:tab w:val="right" w:leader="dot" w:pos="8306"/>
        </w:tabs>
      </w:pPr>
      <w:hyperlink w:anchor="_Toc12101" w:history="1">
        <w:r>
          <w:rPr>
            <w:rFonts w:ascii="仿宋" w:eastAsia="仿宋" w:hAnsi="仿宋" w:cs="仿宋" w:hint="eastAsia"/>
            <w:lang w:eastAsia="zh-CN"/>
          </w:rPr>
          <w:t>(六)、不符合与纠正措施</w:t>
        </w:r>
        <w:r>
          <w:tab/>
        </w:r>
        <w:r>
          <w:fldChar w:fldCharType="begin"/>
        </w:r>
        <w:r>
          <w:instrText xml:space="preserve"> PAGEREF _Toc12101 \h </w:instrText>
        </w:r>
        <w:r>
          <w:fldChar w:fldCharType="separate"/>
        </w:r>
        <w:r>
          <w:t>66</w:t>
        </w:r>
        <w:r>
          <w:fldChar w:fldCharType="end"/>
        </w:r>
      </w:hyperlink>
    </w:p>
    <w:p>
      <w:pPr>
        <w:pStyle w:val="TOC1"/>
        <w:tabs>
          <w:tab w:val="right" w:leader="dot" w:pos="8306"/>
        </w:tabs>
      </w:pPr>
      <w:hyperlink w:anchor="_Toc10058" w:history="1">
        <w:r>
          <w:rPr>
            <w:rFonts w:ascii="仿宋" w:eastAsia="仿宋" w:hAnsi="仿宋" w:cs="仿宋" w:hint="eastAsia"/>
            <w:lang w:eastAsia="zh-CN"/>
          </w:rPr>
          <w:t>十五、营销与推广策略</w:t>
        </w:r>
        <w:r>
          <w:tab/>
        </w:r>
        <w:r>
          <w:fldChar w:fldCharType="begin"/>
        </w:r>
        <w:r>
          <w:instrText xml:space="preserve"> PAGEREF _Toc10058 \h </w:instrText>
        </w:r>
        <w:r>
          <w:fldChar w:fldCharType="separate"/>
        </w:r>
        <w:r>
          <w:t>67</w:t>
        </w:r>
        <w:r>
          <w:fldChar w:fldCharType="end"/>
        </w:r>
      </w:hyperlink>
    </w:p>
    <w:p>
      <w:pPr>
        <w:pStyle w:val="TOC2"/>
        <w:tabs>
          <w:tab w:val="right" w:leader="dot" w:pos="8306"/>
        </w:tabs>
      </w:pPr>
      <w:hyperlink w:anchor="_Toc22854" w:history="1">
        <w:r>
          <w:rPr>
            <w:rFonts w:ascii="仿宋" w:eastAsia="仿宋" w:hAnsi="仿宋" w:cs="仿宋" w:hint="eastAsia"/>
            <w:lang w:eastAsia="zh-CN"/>
          </w:rPr>
          <w:t>(一)、产品/服务定位与特点</w:t>
        </w:r>
        <w:r>
          <w:tab/>
        </w:r>
        <w:r>
          <w:fldChar w:fldCharType="begin"/>
        </w:r>
        <w:r>
          <w:instrText xml:space="preserve"> PAGEREF _Toc22854 \h </w:instrText>
        </w:r>
        <w:r>
          <w:fldChar w:fldCharType="separate"/>
        </w:r>
        <w:r>
          <w:t>67</w:t>
        </w:r>
        <w:r>
          <w:fldChar w:fldCharType="end"/>
        </w:r>
      </w:hyperlink>
    </w:p>
    <w:p>
      <w:pPr>
        <w:pStyle w:val="TOC2"/>
        <w:tabs>
          <w:tab w:val="right" w:leader="dot" w:pos="8306"/>
        </w:tabs>
      </w:pPr>
      <w:hyperlink w:anchor="_Toc6650" w:history="1">
        <w:r>
          <w:rPr>
            <w:rFonts w:ascii="仿宋" w:eastAsia="仿宋" w:hAnsi="仿宋" w:cs="仿宋" w:hint="eastAsia"/>
            <w:lang w:eastAsia="zh-CN"/>
          </w:rPr>
          <w:t>(二)、市场定位与竞争分析</w:t>
        </w:r>
        <w:r>
          <w:tab/>
        </w:r>
        <w:r>
          <w:fldChar w:fldCharType="begin"/>
        </w:r>
        <w:r>
          <w:instrText xml:space="preserve"> PAGEREF _Toc6650 \h </w:instrText>
        </w:r>
        <w:r>
          <w:fldChar w:fldCharType="separate"/>
        </w:r>
        <w:r>
          <w:t>69</w:t>
        </w:r>
        <w:r>
          <w:fldChar w:fldCharType="end"/>
        </w:r>
      </w:hyperlink>
    </w:p>
    <w:p>
      <w:pPr>
        <w:pStyle w:val="TOC2"/>
        <w:tabs>
          <w:tab w:val="right" w:leader="dot" w:pos="8306"/>
        </w:tabs>
      </w:pPr>
      <w:hyperlink w:anchor="_Toc19973" w:history="1">
        <w:r>
          <w:rPr>
            <w:rFonts w:ascii="仿宋" w:eastAsia="仿宋" w:hAnsi="仿宋" w:cs="仿宋" w:hint="eastAsia"/>
            <w:lang w:eastAsia="zh-CN"/>
          </w:rPr>
          <w:t>(三)、营销渠道与策略</w:t>
        </w:r>
        <w:r>
          <w:tab/>
        </w:r>
        <w:r>
          <w:fldChar w:fldCharType="begin"/>
        </w:r>
        <w:r>
          <w:instrText xml:space="preserve"> PAGEREF _Toc19973 \h </w:instrText>
        </w:r>
        <w:r>
          <w:fldChar w:fldCharType="separate"/>
        </w:r>
        <w:r>
          <w:t>70</w:t>
        </w:r>
        <w:r>
          <w:fldChar w:fldCharType="end"/>
        </w:r>
      </w:hyperlink>
    </w:p>
    <w:p>
      <w:pPr>
        <w:pStyle w:val="TOC2"/>
        <w:tabs>
          <w:tab w:val="right" w:leader="dot" w:pos="8306"/>
        </w:tabs>
      </w:pPr>
      <w:hyperlink w:anchor="_Toc16477" w:history="1">
        <w:r>
          <w:rPr>
            <w:rFonts w:ascii="仿宋" w:eastAsia="仿宋" w:hAnsi="仿宋" w:cs="仿宋" w:hint="eastAsia"/>
            <w:lang w:eastAsia="zh-CN"/>
          </w:rPr>
          <w:t>(四)、推广与宣传活动</w:t>
        </w:r>
        <w:r>
          <w:tab/>
        </w:r>
        <w:r>
          <w:fldChar w:fldCharType="begin"/>
        </w:r>
        <w:r>
          <w:instrText xml:space="preserve"> PAGEREF _Toc16477 \h </w:instrText>
        </w:r>
        <w:r>
          <w:fldChar w:fldCharType="separate"/>
        </w:r>
        <w:r>
          <w:t>71</w:t>
        </w:r>
        <w:r>
          <w:fldChar w:fldCharType="end"/>
        </w:r>
      </w:hyperlink>
    </w:p>
    <w:p>
      <w:pPr>
        <w:pStyle w:val="TOC1"/>
        <w:tabs>
          <w:tab w:val="right" w:leader="dot" w:pos="8306"/>
        </w:tabs>
      </w:pPr>
      <w:hyperlink w:anchor="_Toc11034" w:history="1">
        <w:r>
          <w:rPr>
            <w:rFonts w:ascii="仿宋" w:eastAsia="仿宋" w:hAnsi="仿宋" w:cs="仿宋" w:hint="eastAsia"/>
            <w:lang w:eastAsia="zh-CN"/>
          </w:rPr>
          <w:t>十六、利益相关者分析与沟通计划</w:t>
        </w:r>
        <w:r>
          <w:tab/>
        </w:r>
        <w:r>
          <w:fldChar w:fldCharType="begin"/>
        </w:r>
        <w:r>
          <w:instrText xml:space="preserve"> PAGEREF _Toc11034 \h </w:instrText>
        </w:r>
        <w:r>
          <w:fldChar w:fldCharType="separate"/>
        </w:r>
        <w:r>
          <w:t>76</w:t>
        </w:r>
        <w:r>
          <w:fldChar w:fldCharType="end"/>
        </w:r>
      </w:hyperlink>
    </w:p>
    <w:p>
      <w:pPr>
        <w:pStyle w:val="TOC2"/>
        <w:tabs>
          <w:tab w:val="right" w:leader="dot" w:pos="8306"/>
        </w:tabs>
      </w:pPr>
      <w:hyperlink w:anchor="_Toc7689" w:history="1">
        <w:r>
          <w:rPr>
            <w:rFonts w:ascii="仿宋" w:eastAsia="仿宋" w:hAnsi="仿宋" w:cs="仿宋" w:hint="eastAsia"/>
            <w:lang w:eastAsia="zh-CN"/>
          </w:rPr>
          <w:t>(一)、利益相关者分析</w:t>
        </w:r>
        <w:r>
          <w:tab/>
        </w:r>
        <w:r>
          <w:fldChar w:fldCharType="begin"/>
        </w:r>
        <w:r>
          <w:instrText xml:space="preserve"> PAGEREF _Toc7689 \h </w:instrText>
        </w:r>
        <w:r>
          <w:fldChar w:fldCharType="separate"/>
        </w:r>
        <w:r>
          <w:t>76</w:t>
        </w:r>
        <w:r>
          <w:fldChar w:fldCharType="end"/>
        </w:r>
      </w:hyperlink>
    </w:p>
    <w:p>
      <w:pPr>
        <w:pStyle w:val="TOC2"/>
        <w:tabs>
          <w:tab w:val="right" w:leader="dot" w:pos="8306"/>
        </w:tabs>
      </w:pPr>
      <w:hyperlink w:anchor="_Toc633" w:history="1">
        <w:r>
          <w:rPr>
            <w:rFonts w:ascii="仿宋" w:eastAsia="仿宋" w:hAnsi="仿宋" w:cs="仿宋" w:hint="eastAsia"/>
            <w:lang w:eastAsia="zh-CN"/>
          </w:rPr>
          <w:t>(二)、沟通计划</w:t>
        </w:r>
        <w:r>
          <w:tab/>
        </w:r>
        <w:r>
          <w:fldChar w:fldCharType="begin"/>
        </w:r>
        <w:r>
          <w:instrText xml:space="preserve"> PAGEREF _Toc633 \h </w:instrText>
        </w:r>
        <w:r>
          <w:fldChar w:fldCharType="separate"/>
        </w:r>
        <w:r>
          <w:t>78</w:t>
        </w:r>
        <w:r>
          <w:fldChar w:fldCharType="end"/>
        </w:r>
      </w:hyperlink>
    </w:p>
    <w:p>
      <w:pPr>
        <w:pStyle w:val="TOC1"/>
        <w:tabs>
          <w:tab w:val="right" w:leader="dot" w:pos="8306"/>
        </w:tabs>
      </w:pPr>
      <w:hyperlink w:anchor="_Toc22878" w:history="1">
        <w:r>
          <w:rPr>
            <w:rFonts w:ascii="仿宋" w:eastAsia="仿宋" w:hAnsi="仿宋" w:cs="仿宋" w:hint="eastAsia"/>
            <w:lang w:eastAsia="zh-CN"/>
          </w:rPr>
          <w:t>十七、临床研究服务项目工程方案分析</w:t>
        </w:r>
        <w:r>
          <w:tab/>
        </w:r>
        <w:r>
          <w:fldChar w:fldCharType="begin"/>
        </w:r>
        <w:r>
          <w:instrText xml:space="preserve"> PAGEREF _Toc22878 \h </w:instrText>
        </w:r>
        <w:r>
          <w:fldChar w:fldCharType="separate"/>
        </w:r>
        <w:r>
          <w:t>79</w:t>
        </w:r>
        <w:r>
          <w:fldChar w:fldCharType="end"/>
        </w:r>
      </w:hyperlink>
    </w:p>
    <w:p>
      <w:pPr>
        <w:pStyle w:val="TOC2"/>
        <w:tabs>
          <w:tab w:val="right" w:leader="dot" w:pos="8306"/>
        </w:tabs>
      </w:pPr>
      <w:hyperlink w:anchor="_Toc21567" w:history="1">
        <w:r>
          <w:rPr>
            <w:rFonts w:ascii="仿宋" w:eastAsia="仿宋" w:hAnsi="仿宋" w:cs="仿宋" w:hint="eastAsia"/>
            <w:lang w:eastAsia="zh-CN"/>
          </w:rPr>
          <w:t>(一)、建筑工程设计原则</w:t>
        </w:r>
        <w:r>
          <w:tab/>
        </w:r>
        <w:r>
          <w:fldChar w:fldCharType="begin"/>
        </w:r>
        <w:r>
          <w:instrText xml:space="preserve"> PAGEREF _Toc21567 \h </w:instrText>
        </w:r>
        <w:r>
          <w:fldChar w:fldCharType="separate"/>
        </w:r>
        <w:r>
          <w:t>79</w:t>
        </w:r>
        <w:r>
          <w:fldChar w:fldCharType="end"/>
        </w:r>
      </w:hyperlink>
    </w:p>
    <w:p>
      <w:pPr>
        <w:pStyle w:val="TOC2"/>
        <w:tabs>
          <w:tab w:val="right" w:leader="dot" w:pos="8306"/>
        </w:tabs>
      </w:pPr>
      <w:hyperlink w:anchor="_Toc92" w:history="1">
        <w:r>
          <w:rPr>
            <w:rFonts w:ascii="仿宋" w:eastAsia="仿宋" w:hAnsi="仿宋" w:cs="仿宋" w:hint="eastAsia"/>
            <w:lang w:eastAsia="zh-CN"/>
          </w:rPr>
          <w:t>(二)、土建工程建设指标</w:t>
        </w:r>
        <w:r>
          <w:tab/>
        </w:r>
        <w:r>
          <w:fldChar w:fldCharType="begin"/>
        </w:r>
        <w:r>
          <w:instrText xml:space="preserve"> PAGEREF _Toc92 \h </w:instrText>
        </w:r>
        <w:r>
          <w:fldChar w:fldCharType="separate"/>
        </w:r>
        <w:r>
          <w:t>82</w:t>
        </w:r>
        <w:r>
          <w:fldChar w:fldCharType="end"/>
        </w:r>
      </w:hyperlink>
    </w:p>
    <w:p>
      <w:pPr>
        <w:pStyle w:val="TOC1"/>
        <w:tabs>
          <w:tab w:val="right" w:leader="dot" w:pos="8306"/>
        </w:tabs>
      </w:pPr>
      <w:hyperlink w:anchor="_Toc4983" w:history="1">
        <w:r>
          <w:rPr>
            <w:rFonts w:ascii="仿宋" w:eastAsia="仿宋" w:hAnsi="仿宋" w:cs="仿宋" w:hint="eastAsia"/>
            <w:lang w:eastAsia="zh-CN"/>
          </w:rPr>
          <w:t>十八、风险识别与分类</w:t>
        </w:r>
        <w:r>
          <w:tab/>
        </w:r>
        <w:r>
          <w:fldChar w:fldCharType="begin"/>
        </w:r>
        <w:r>
          <w:instrText xml:space="preserve"> PAGEREF _Toc4983 \h </w:instrText>
        </w:r>
        <w:r>
          <w:fldChar w:fldCharType="separate"/>
        </w:r>
        <w:r>
          <w:t>84</w:t>
        </w:r>
        <w:r>
          <w:fldChar w:fldCharType="end"/>
        </w:r>
      </w:hyperlink>
    </w:p>
    <w:p>
      <w:pPr>
        <w:pStyle w:val="TOC2"/>
        <w:tabs>
          <w:tab w:val="right" w:leader="dot" w:pos="8306"/>
        </w:tabs>
      </w:pPr>
      <w:hyperlink w:anchor="_Toc2756" w:history="1">
        <w:r>
          <w:rPr>
            <w:rFonts w:ascii="仿宋" w:eastAsia="仿宋" w:hAnsi="仿宋" w:cs="仿宋" w:hint="eastAsia"/>
            <w:lang w:eastAsia="zh-CN"/>
          </w:rPr>
          <w:t>(一)、风险识别</w:t>
        </w:r>
        <w:r>
          <w:tab/>
        </w:r>
        <w:r>
          <w:fldChar w:fldCharType="begin"/>
        </w:r>
        <w:r>
          <w:instrText xml:space="preserve"> PAGEREF _Toc2756 \h </w:instrText>
        </w:r>
        <w:r>
          <w:fldChar w:fldCharType="separate"/>
        </w:r>
        <w:r>
          <w:t>84</w:t>
        </w:r>
        <w:r>
          <w:fldChar w:fldCharType="end"/>
        </w:r>
      </w:hyperlink>
    </w:p>
    <w:p>
      <w:pPr>
        <w:pStyle w:val="TOC2"/>
        <w:tabs>
          <w:tab w:val="right" w:leader="dot" w:pos="8306"/>
        </w:tabs>
      </w:pPr>
      <w:hyperlink w:anchor="_Toc28213" w:history="1">
        <w:r>
          <w:rPr>
            <w:rFonts w:ascii="仿宋" w:eastAsia="仿宋" w:hAnsi="仿宋" w:cs="仿宋" w:hint="eastAsia"/>
            <w:lang w:eastAsia="zh-CN"/>
          </w:rPr>
          <w:t>(二)、风险分类</w:t>
        </w:r>
        <w:r>
          <w:tab/>
        </w:r>
        <w:r>
          <w:fldChar w:fldCharType="begin"/>
        </w:r>
        <w:r>
          <w:instrText xml:space="preserve"> PAGEREF _Toc28213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99"/>
      <w:r>
        <w:rPr>
          <w:rFonts w:ascii="仿宋" w:eastAsia="仿宋" w:hAnsi="仿宋" w:cs="仿宋" w:hint="eastAsia"/>
          <w:sz w:val="28"/>
          <w:lang w:eastAsia="zh-CN"/>
        </w:rPr>
        <w:t>一、临床研究服务项目文档管理</w:t>
      </w:r>
      <w:bookmarkEnd w:id="2"/>
    </w:p>
    <w:p>
      <w:pPr>
        <w:pStyle w:val="Heading2"/>
        <w:rPr>
          <w:rFonts w:ascii="仿宋" w:eastAsia="仿宋" w:hAnsi="仿宋" w:cs="仿宋" w:hint="eastAsia"/>
          <w:lang w:eastAsia="zh-CN"/>
        </w:rPr>
      </w:pPr>
      <w:bookmarkStart w:id="3" w:name="_Toc217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临床研究服务项目高度重视文档的质量和准确性，以支持临床研究服务项目的各项活动和决策。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文档的编制始于临床研究服务项目计划的初期，我们制定了详细的文档编制计划，明确了每个文档的内容、格式和编写责任人。在临床研究服务项目启动阶段，我们首先编制了临床研究服务项目章程，明确定义了临床研究服务项目的目标、范围、风险等关键要素。随后，临床研究服务项目团队根据计划陆续编制了需求文档、设计文档、测试文档等各类文档，确保临床研究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临床研究服务项目管理中的重要环节，旨在确保临床研究服务项目文档符合质量标准和临床研究服务项目需求。在临床研究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临床研究服务项目相关利益方和专业领域的专家对文档进行独立审查。这有助于获取更全面、客观的反馈，确保临床研究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临床研究服务项目在文档编制与审查方面建立了严格的管理机制，通过规范的流程和多维度的审查，确保临床研究服务项目文档的质量、准确性和可靠性，为临床研究服务项目的顺利推进提供了有力支持。</w:t>
      </w:r>
    </w:p>
    <w:p>
      <w:pPr>
        <w:pStyle w:val="Heading2"/>
        <w:ind w:firstLine="560" w:firstLineChars="200"/>
        <w:rPr>
          <w:rFonts w:ascii="仿宋" w:eastAsia="仿宋" w:hAnsi="仿宋" w:cs="仿宋" w:hint="eastAsia"/>
          <w:sz w:val="28"/>
          <w:lang w:eastAsia="zh-CN"/>
        </w:rPr>
      </w:pPr>
      <w:bookmarkStart w:id="4" w:name="_Toc211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我们通过多渠道发布文档，包括电子邮件、临床研究服务项目管理平台、内部网站等，以满足不同团队成员的偏好和需求。多渠道发布确保了信息的全面覆盖。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我们采用了精细的权限控制，确保只有授权人员可以访问敏感信息。这种安全措施保护了临床研究服务项目文档的机密性，防止了未经授权的信息泄露。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3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临床研究服务项目生命周期中一个至关重要的环节，直接关系到临床研究服务项目信息的长期保存和历史记录的完整性。在临床研究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264"/>
      <w:r>
        <w:rPr>
          <w:rFonts w:ascii="仿宋" w:eastAsia="仿宋" w:hAnsi="仿宋" w:cs="仿宋" w:hint="eastAsia"/>
          <w:sz w:val="28"/>
          <w:lang w:eastAsia="zh-CN"/>
        </w:rPr>
        <w:t>二、临床研究服务项目可持续发展</w:t>
      </w:r>
      <w:bookmarkEnd w:id="6"/>
    </w:p>
    <w:p>
      <w:pPr>
        <w:pStyle w:val="Heading2"/>
        <w:rPr>
          <w:rFonts w:ascii="仿宋" w:eastAsia="仿宋" w:hAnsi="仿宋" w:cs="仿宋" w:hint="eastAsia"/>
          <w:lang w:eastAsia="zh-CN"/>
        </w:rPr>
      </w:pPr>
      <w:bookmarkStart w:id="7" w:name="_Toc794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中，临床研究服务项目团队着眼于未来，明确了可持续发展的战略方向。制定的具体可持续发展目标包括降低资源使用、采用环保技术、最大化社会效益等。这一步骤不仅有助于临床研究服务项目在环保和社会责任方面达到最高标准，也为未来提供了明确的指引，确保临床研究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可持续实践的融入临床研究服务项目管理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临床研究服务项目管理周期。从临床研究服务项目规划开始，临床研究服务项目团队就考虑了环境和社会的因素。在执行阶段，临床研究服务项目团队积极推动绿色技术的应用，优化资源利用。此外，关注员工的社会责任，通过培训和沟通活动提高员工对可持续发展的认知，使他们能够在日常工作中践行可持续实践。这些举措不仅为临床研究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14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扎根于临床研究服务项目的可持续发展理念，我们深信环保与社会责任是临床研究服务项目成功的关键支柱。在临床研究服务项目的每一步，我们都致力于通过创新和实践，履行对环境和社会的坚定责任。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临床研究服务项目团队通过引入先进的环保技术、建立高效的废物处理系统以及推动能源节约措施，积极履行环保责任。定期的环保监测和评估确保临床研究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不仅致力于自身可持续发展，还注重对社会的回馈。通过支持社区临床研究服务项目、参与慈善事业、提供培训机会等方式，临床研究服务项目积极履行社会责任。与当地社区建立积极互动，关注员工的工作与生活平衡，以及员工的身心健康，是临床研究服务项目在社会责任层面的关键举措。这样的实践不仅增强了临床研究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8992"/>
      <w:r>
        <w:rPr>
          <w:rFonts w:ascii="仿宋" w:eastAsia="仿宋" w:hAnsi="仿宋" w:cs="仿宋" w:hint="eastAsia"/>
          <w:sz w:val="28"/>
          <w:lang w:eastAsia="zh-CN"/>
        </w:rPr>
        <w:t>三、临床研究服务项目土建工程</w:t>
      </w:r>
      <w:bookmarkEnd w:id="9"/>
    </w:p>
    <w:p>
      <w:pPr>
        <w:pStyle w:val="Heading2"/>
        <w:rPr>
          <w:rFonts w:ascii="仿宋" w:eastAsia="仿宋" w:hAnsi="仿宋" w:cs="仿宋" w:hint="eastAsia"/>
          <w:lang w:eastAsia="zh-CN"/>
        </w:rPr>
      </w:pPr>
      <w:bookmarkStart w:id="10" w:name="_Toc544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在临床研究服务项目的建筑工程设计中，我们将秉承一系列重要的设计原则，以确保临床研究服务项目建筑在功能、美观、可持续性等方面达到最佳效果。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首要原则是确保建筑的功能性得到最大化的发挥。我们将充分理解临床研究服务项目的实际需求，合理布局各个功能区域，保证建筑在满足业务需求的同时，提供高效的工作环境。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在建筑设计中，我们将综合考虑建设和运营成本。通过精细的经济效益分析，确保设计方案在高效利用资源的同时，对临床研究服务项目的长期盈利能力有积极的贡献。</w:t>
      </w:r>
    </w:p>
    <w:p>
      <w:pPr>
        <w:pStyle w:val="Heading2"/>
        <w:ind w:firstLine="560" w:firstLineChars="200"/>
        <w:rPr>
          <w:rFonts w:ascii="仿宋" w:eastAsia="仿宋" w:hAnsi="仿宋" w:cs="仿宋" w:hint="eastAsia"/>
          <w:sz w:val="28"/>
          <w:lang w:eastAsia="zh-CN"/>
        </w:rPr>
      </w:pPr>
      <w:bookmarkStart w:id="11" w:name="_Toc2589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临床研究服务项目的土建工程设计中，我们将精准设定设计年限，结合临床研究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临床研究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33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临床研究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临床研究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临床研究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95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本期工程临床研究服务项目预计总建筑面积XXX平方米，其中：计容建筑面积XXX平方米，计划建筑工程投资XX万元，占临床研究服务项目总投资的XX%。</w:t>
      </w:r>
    </w:p>
    <w:p>
      <w:pPr>
        <w:pStyle w:val="Heading1"/>
        <w:ind w:firstLine="560" w:firstLineChars="200"/>
        <w:rPr>
          <w:rFonts w:ascii="仿宋" w:eastAsia="仿宋" w:hAnsi="仿宋" w:cs="仿宋" w:hint="eastAsia"/>
          <w:sz w:val="28"/>
          <w:lang w:eastAsia="zh-CN"/>
        </w:rPr>
      </w:pPr>
      <w:bookmarkStart w:id="14" w:name="_Toc623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51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的技术管理特点体现在其创新导向。通过引入最先进的技术趋势和解决方案，临床研究服务项目致力于提升科技含量、提高质量和效率水平。这意味着我们将采用最新的工具和方法，确保临床研究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临床研究服务项目技术管理的显著特征。通过整合不同领域的技术资源，我们实现了跨学科的协同工作。这有助于优化技术架构，提高整体效能。此外，整合性策略还促进了不同技术团队之间的紧密沟通和高效合作，确保临床研究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临床研究服务项目所采用的技术。通过不断优化技术方案，临床研究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临床研究服务项目团队将在临床研究服务项目初期识别可能的技术风险，并采取相应的预防和应对措施。通过建立健全的风险评估机制，临床研究服务项目能够在实施过程中及时发现并解决潜在的技术问题，保障临床研究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临床研究服务项目中，技术将成为临床研究服务项目成功的有力支持。这一深度剖析揭示了技术管理在临床研究服务项目实施中的关键作用，为临床研究服务项目的技术基础奠定了坚实的基础。</w:t>
      </w:r>
    </w:p>
    <w:p>
      <w:pPr>
        <w:pStyle w:val="Heading2"/>
        <w:ind w:firstLine="560" w:firstLineChars="200"/>
        <w:rPr>
          <w:rFonts w:ascii="仿宋" w:eastAsia="仿宋" w:hAnsi="仿宋" w:cs="仿宋" w:hint="eastAsia"/>
          <w:sz w:val="28"/>
          <w:lang w:eastAsia="zh-CN"/>
        </w:rPr>
      </w:pPr>
      <w:bookmarkStart w:id="16" w:name="_Toc3910"/>
      <w:r>
        <w:rPr>
          <w:rFonts w:ascii="仿宋" w:eastAsia="仿宋" w:hAnsi="仿宋" w:cs="仿宋" w:hint="eastAsia"/>
          <w:sz w:val="28"/>
          <w:lang w:eastAsia="zh-CN"/>
        </w:rPr>
        <w:t>(二)、临床研究服务项目工艺技术设计方案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临床研究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临床研究服务项目将严格按照相关行业规范要求进行组织。通过有效控制产品质量，临床研究服务项目将致力于为顾客提供优质的临床研究服务项目产品和良好的服务。这体现了临床研究服务项目对于生产活动合规性和质量标准的高度重视，为临床研究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临床研究服务项目注重生态效益和清洁生产原则。临床研究服务项目建设将紧密结合地方特色经济发展，与社会经济发展规划和区域环境保护规划方案相协调一致。通过与当地区域自然生态系统的结合，临床研究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临床研究服务项目产品具有多样化的客户需求和个性化的特点。因此，临床研究服务项目产品规格品种多样，且单批生产数量较小。为满足这一特点，临床研究服务项目承办单位将建设先进的柔性制造生产线。通过广泛应用柔性制造技术，临床研究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临床研究服务项目采用的技术具有较高的技术含量和自动化水平，处于国内先进水平。这一技术选用不仅体现了对生产效率、质量和环境友好性的高标准要求，同时为临床研究服务项目的可持续发展奠定了坚实的基础。</w:t>
      </w:r>
    </w:p>
    <w:p>
      <w:pPr>
        <w:pStyle w:val="Heading2"/>
        <w:ind w:firstLine="560" w:firstLineChars="200"/>
        <w:rPr>
          <w:rFonts w:ascii="仿宋" w:eastAsia="仿宋" w:hAnsi="仿宋" w:cs="仿宋" w:hint="eastAsia"/>
          <w:sz w:val="28"/>
          <w:lang w:eastAsia="zh-CN"/>
        </w:rPr>
      </w:pPr>
      <w:bookmarkStart w:id="17" w:name="_Toc792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为确保临床研究服务项目的高效生产和技术实施，我们制定了一套精心设计的设备选型方案，以满足临床研究服务项目生产、质量和环保的要求。该方案的主要特点如下：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临床研究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针对临床研究服务项目产品的多样性和小批量生产的特点，我们将建设柔性制造生产线。通过在设备选型中考虑柔性制造技术，可以灵活应对不同产品规格和生产需求，实现生产线的高度灵活性和适应性。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8139"/>
      <w:r>
        <w:rPr>
          <w:rFonts w:ascii="仿宋" w:eastAsia="仿宋" w:hAnsi="仿宋" w:cs="仿宋" w:hint="eastAsia"/>
          <w:sz w:val="28"/>
          <w:lang w:eastAsia="zh-CN"/>
        </w:rPr>
        <w:t>五、临床研究服务项目危机管理</w:t>
      </w:r>
      <w:bookmarkEnd w:id="18"/>
    </w:p>
    <w:p>
      <w:pPr>
        <w:pStyle w:val="Heading2"/>
        <w:rPr>
          <w:rFonts w:ascii="仿宋" w:eastAsia="仿宋" w:hAnsi="仿宋" w:cs="仿宋" w:hint="eastAsia"/>
          <w:lang w:eastAsia="zh-CN"/>
        </w:rPr>
      </w:pPr>
      <w:bookmarkStart w:id="19" w:name="_Toc1863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危机管理中，危机预警与识别是确保临床研究服务项目稳健运行的核心步骤。通过建立全面的监测机制，临床研究服务项目团队旨在及时发现和理解潜在的风险和危机因素，以便采取及时的预防和应对措施，确保临床研究服务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首先，通过深入的风险评估，临床研究服务项目团队全面分析了整个临床研究服务项目和各个阶段可能存在的威胁。这包括准确评估每个潜在风险的发生概率和可能影响的程度，为后续危机预警提供了有力支持。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床研究服务项目团队着重于明确定义临床研究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临床研究服务项目进展的持续监控，团队能够及时发现潜在问题并作出迅速反应。临床研究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在这一阶段，团队的专业素养和反应速度将发挥至关重要的作用，以确保潜在危机能够在初期得到有效的处理，最大程度地减轻负面影响。通过危机预警与识别，临床研究服务项目得以更有序、可控地推进。</w:t>
      </w:r>
    </w:p>
    <w:p>
      <w:pPr>
        <w:pStyle w:val="Heading2"/>
        <w:ind w:firstLine="560" w:firstLineChars="200"/>
        <w:rPr>
          <w:rFonts w:ascii="仿宋" w:eastAsia="仿宋" w:hAnsi="仿宋" w:cs="仿宋" w:hint="eastAsia"/>
          <w:sz w:val="28"/>
          <w:lang w:eastAsia="zh-CN"/>
        </w:rPr>
      </w:pPr>
      <w:bookmarkStart w:id="20" w:name="_Toc683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在危机发生时，临床研究服务项目团队立即行动，成立了应急小组。该小组的任务是迅速制定并实施紧急应对措施，以最小化潜在损失。以下是采取的主要措施：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暂停临床研究服务项目进度：为遏制危机蔓延，临床研究服务项目暂时停止进行，以便全面评估当前状况。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资源重新分配：重新评估临床研究服务项目资源的分配，确保最大限度地减小损失。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https://d.book118.com/698060103107006032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43DFD"/>
    <w:rsid w:val="07A43D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6010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2024-01-29T20:35:00Z</dcterms:created>
  <dcterms:modified xsi:type="dcterms:W3CDTF">2024-01-29T20:35:30Z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40EA2F0502DD422B9744835216A88BB8_11</vt:lpwstr>
  </property>
  <property fmtid="{D5CDD505-2E9C-101B-9397-08002B2CF9AE}" pid="3" name="KSOProductBuildVer">
    <vt:lpwstr>2052-12.1.0.16250</vt:lpwstr>
  </property>
</Properties>
</file>