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自动温度检定系统项目评估报告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6921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_Toc16921 \h </w:instrText>
        </w:r>
        <w:r>
          <w:fldChar w:fldCharType="separate"/>
        </w:r>
        <w:r>
          <w:t>3</w:t>
        </w:r>
        <w:r>
          <w:fldChar w:fldCharType="end"/>
        </w:r>
      </w:hyperlink>
      <w:r>
        <w:fldChar w:fldCharType="end"/>
      </w:r>
    </w:p>
    <w:p>
      <w:pPr>
        <w:pStyle w:val="TOC1"/>
        <w:tabs>
          <w:tab w:val="right" w:leader="dot" w:pos="8306"/>
        </w:tabs>
      </w:pPr>
      <w:hyperlink w:anchor="_Toc19983" w:history="1">
        <w:r>
          <w:rPr>
            <w:rFonts w:ascii="仿宋" w:eastAsia="仿宋" w:hAnsi="仿宋" w:cs="仿宋" w:hint="eastAsia"/>
            <w:lang w:eastAsia="zh-CN"/>
          </w:rPr>
          <w:t>一、自动温度检定系统项目建设目标</w:t>
        </w:r>
        <w:r>
          <w:tab/>
        </w:r>
        <w:r>
          <w:fldChar w:fldCharType="begin"/>
        </w:r>
        <w:r>
          <w:instrText xml:space="preserve"> PAGEREF _Toc19983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11" w:history="1">
        <w:r>
          <w:rPr>
            <w:rFonts w:ascii="仿宋" w:eastAsia="仿宋" w:hAnsi="仿宋" w:cs="仿宋" w:hint="eastAsia"/>
            <w:lang w:eastAsia="zh-CN"/>
          </w:rPr>
          <w:t>(一)、自动温度检定系统项目建设目标</w:t>
        </w:r>
        <w:r>
          <w:tab/>
        </w:r>
        <w:r>
          <w:fldChar w:fldCharType="begin"/>
        </w:r>
        <w:r>
          <w:instrText xml:space="preserve"> PAGEREF _Toc13711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503" w:history="1">
        <w:r>
          <w:rPr>
            <w:rFonts w:ascii="仿宋" w:eastAsia="仿宋" w:hAnsi="仿宋" w:cs="仿宋" w:hint="eastAsia"/>
            <w:lang w:eastAsia="zh-CN"/>
          </w:rPr>
          <w:t>二、投资估算与资金筹措</w:t>
        </w:r>
        <w:r>
          <w:tab/>
        </w:r>
        <w:r>
          <w:fldChar w:fldCharType="begin"/>
        </w:r>
        <w:r>
          <w:instrText xml:space="preserve"> PAGEREF _Toc20503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57" w:history="1">
        <w:r>
          <w:rPr>
            <w:rFonts w:ascii="仿宋" w:eastAsia="仿宋" w:hAnsi="仿宋" w:cs="仿宋" w:hint="eastAsia"/>
            <w:lang w:eastAsia="zh-CN"/>
          </w:rPr>
          <w:t>(一)、投资估算依据及范围</w:t>
        </w:r>
        <w:r>
          <w:tab/>
        </w:r>
        <w:r>
          <w:fldChar w:fldCharType="begin"/>
        </w:r>
        <w:r>
          <w:instrText xml:space="preserve"> PAGEREF _Toc29657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52" w:history="1">
        <w:r>
          <w:rPr>
            <w:rFonts w:ascii="仿宋" w:eastAsia="仿宋" w:hAnsi="仿宋" w:cs="仿宋" w:hint="eastAsia"/>
            <w:lang w:eastAsia="zh-CN"/>
          </w:rPr>
          <w:t>(二)、固定资产投资总额</w:t>
        </w:r>
        <w:r>
          <w:tab/>
        </w:r>
        <w:r>
          <w:fldChar w:fldCharType="begin"/>
        </w:r>
        <w:r>
          <w:instrText xml:space="preserve"> PAGEREF _Toc15152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34" w:history="1">
        <w:r>
          <w:rPr>
            <w:rFonts w:ascii="仿宋" w:eastAsia="仿宋" w:hAnsi="仿宋" w:cs="仿宋" w:hint="eastAsia"/>
            <w:lang w:eastAsia="zh-CN"/>
          </w:rPr>
          <w:t>(三)、铺底流动资金和建设期利息</w:t>
        </w:r>
        <w:r>
          <w:tab/>
        </w:r>
        <w:r>
          <w:fldChar w:fldCharType="begin"/>
        </w:r>
        <w:r>
          <w:instrText xml:space="preserve"> PAGEREF _Toc26434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17" w:history="1">
        <w:r>
          <w:rPr>
            <w:rFonts w:ascii="仿宋" w:eastAsia="仿宋" w:hAnsi="仿宋" w:cs="仿宋" w:hint="eastAsia"/>
            <w:lang w:eastAsia="zh-CN"/>
          </w:rPr>
          <w:t>(四)、资金筹措</w:t>
        </w:r>
        <w:r>
          <w:tab/>
        </w:r>
        <w:r>
          <w:fldChar w:fldCharType="begin"/>
        </w:r>
        <w:r>
          <w:instrText xml:space="preserve"> PAGEREF _Toc20217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744" w:history="1">
        <w:r>
          <w:rPr>
            <w:rFonts w:ascii="仿宋" w:eastAsia="仿宋" w:hAnsi="仿宋" w:cs="仿宋" w:hint="eastAsia"/>
            <w:lang w:eastAsia="zh-CN"/>
          </w:rPr>
          <w:t>三、工艺方案的选择</w:t>
        </w:r>
        <w:r>
          <w:tab/>
        </w:r>
        <w:r>
          <w:fldChar w:fldCharType="begin"/>
        </w:r>
        <w:r>
          <w:instrText xml:space="preserve"> PAGEREF _Toc15744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1" w:history="1">
        <w:r>
          <w:rPr>
            <w:rFonts w:ascii="仿宋" w:eastAsia="仿宋" w:hAnsi="仿宋" w:cs="仿宋" w:hint="eastAsia"/>
            <w:lang w:eastAsia="zh-CN"/>
          </w:rPr>
          <w:t>(一)、基本要求</w:t>
        </w:r>
        <w:r>
          <w:tab/>
        </w:r>
        <w:r>
          <w:fldChar w:fldCharType="begin"/>
        </w:r>
        <w:r>
          <w:instrText xml:space="preserve"> PAGEREF _Toc1171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45" w:history="1">
        <w:r>
          <w:rPr>
            <w:rFonts w:ascii="仿宋" w:eastAsia="仿宋" w:hAnsi="仿宋" w:cs="仿宋" w:hint="eastAsia"/>
            <w:lang w:eastAsia="zh-CN"/>
          </w:rPr>
          <w:t>(二)、典型工艺技术介绍</w:t>
        </w:r>
        <w:r>
          <w:tab/>
        </w:r>
        <w:r>
          <w:fldChar w:fldCharType="begin"/>
        </w:r>
        <w:r>
          <w:instrText xml:space="preserve"> PAGEREF _Toc11345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19" w:history="1">
        <w:r>
          <w:rPr>
            <w:rFonts w:ascii="仿宋" w:eastAsia="仿宋" w:hAnsi="仿宋" w:cs="仿宋" w:hint="eastAsia"/>
            <w:lang w:eastAsia="zh-CN"/>
          </w:rPr>
          <w:t>(三)、自动温度检定系统项目组成</w:t>
        </w:r>
        <w:r>
          <w:tab/>
        </w:r>
        <w:r>
          <w:fldChar w:fldCharType="begin"/>
        </w:r>
        <w:r>
          <w:instrText xml:space="preserve"> PAGEREF _Toc24419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44" w:history="1">
        <w:r>
          <w:rPr>
            <w:rFonts w:ascii="仿宋" w:eastAsia="仿宋" w:hAnsi="仿宋" w:cs="仿宋" w:hint="eastAsia"/>
            <w:lang w:eastAsia="zh-CN"/>
          </w:rPr>
          <w:t>(四)、工艺技术方案的选择</w:t>
        </w:r>
        <w:r>
          <w:tab/>
        </w:r>
        <w:r>
          <w:fldChar w:fldCharType="begin"/>
        </w:r>
        <w:r>
          <w:instrText xml:space="preserve"> PAGEREF _Toc9144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26" w:history="1">
        <w:r>
          <w:rPr>
            <w:rFonts w:ascii="仿宋" w:eastAsia="仿宋" w:hAnsi="仿宋" w:cs="仿宋" w:hint="eastAsia"/>
            <w:lang w:eastAsia="zh-CN"/>
          </w:rPr>
          <w:t>(五)、工艺技术方案的设计</w:t>
        </w:r>
        <w:r>
          <w:tab/>
        </w:r>
        <w:r>
          <w:fldChar w:fldCharType="begin"/>
        </w:r>
        <w:r>
          <w:instrText xml:space="preserve"> PAGEREF _Toc26826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046" w:history="1">
        <w:r>
          <w:rPr>
            <w:rFonts w:ascii="仿宋" w:eastAsia="仿宋" w:hAnsi="仿宋" w:cs="仿宋" w:hint="eastAsia"/>
            <w:lang w:eastAsia="zh-CN"/>
          </w:rPr>
          <w:t>四、自动温度检定系统项目建设内容</w:t>
        </w:r>
        <w:r>
          <w:tab/>
        </w:r>
        <w:r>
          <w:fldChar w:fldCharType="begin"/>
        </w:r>
        <w:r>
          <w:instrText xml:space="preserve"> PAGEREF _Toc9046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71" w:history="1">
        <w:r>
          <w:rPr>
            <w:rFonts w:ascii="仿宋" w:eastAsia="仿宋" w:hAnsi="仿宋" w:cs="仿宋" w:hint="eastAsia"/>
            <w:lang w:eastAsia="zh-CN"/>
          </w:rPr>
          <w:t>(一)、建筑工程</w:t>
        </w:r>
        <w:r>
          <w:tab/>
        </w:r>
        <w:r>
          <w:fldChar w:fldCharType="begin"/>
        </w:r>
        <w:r>
          <w:instrText xml:space="preserve"> PAGEREF _Toc22171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77" w:history="1">
        <w:r>
          <w:rPr>
            <w:rFonts w:ascii="仿宋" w:eastAsia="仿宋" w:hAnsi="仿宋" w:cs="仿宋" w:hint="eastAsia"/>
            <w:lang w:eastAsia="zh-CN"/>
          </w:rPr>
          <w:t>(二)、电气、自动控制系统</w:t>
        </w:r>
        <w:r>
          <w:tab/>
        </w:r>
        <w:r>
          <w:fldChar w:fldCharType="begin"/>
        </w:r>
        <w:r>
          <w:instrText xml:space="preserve"> PAGEREF _Toc21377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53" w:history="1">
        <w:r>
          <w:rPr>
            <w:rFonts w:ascii="仿宋" w:eastAsia="仿宋" w:hAnsi="仿宋" w:cs="仿宋" w:hint="eastAsia"/>
            <w:lang w:eastAsia="zh-CN"/>
          </w:rPr>
          <w:t>(三)、通用及专用设备选择</w:t>
        </w:r>
        <w:r>
          <w:tab/>
        </w:r>
        <w:r>
          <w:fldChar w:fldCharType="begin"/>
        </w:r>
        <w:r>
          <w:instrText xml:space="preserve"> PAGEREF _Toc6753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26" w:history="1">
        <w:r>
          <w:rPr>
            <w:rFonts w:ascii="仿宋" w:eastAsia="仿宋" w:hAnsi="仿宋" w:cs="仿宋" w:hint="eastAsia"/>
            <w:lang w:eastAsia="zh-CN"/>
          </w:rPr>
          <w:t>(四)、公共工程</w:t>
        </w:r>
        <w:r>
          <w:tab/>
        </w:r>
        <w:r>
          <w:fldChar w:fldCharType="begin"/>
        </w:r>
        <w:r>
          <w:instrText xml:space="preserve"> PAGEREF _Toc18426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353" w:history="1">
        <w:r>
          <w:rPr>
            <w:rFonts w:ascii="仿宋" w:eastAsia="仿宋" w:hAnsi="仿宋" w:cs="仿宋" w:hint="eastAsia"/>
            <w:lang w:eastAsia="zh-CN"/>
          </w:rPr>
          <w:t>五、效益分析</w:t>
        </w:r>
        <w:r>
          <w:tab/>
        </w:r>
        <w:r>
          <w:fldChar w:fldCharType="begin"/>
        </w:r>
        <w:r>
          <w:instrText xml:space="preserve"> PAGEREF _Toc18353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60" w:history="1">
        <w:r>
          <w:rPr>
            <w:rFonts w:ascii="仿宋" w:eastAsia="仿宋" w:hAnsi="仿宋" w:cs="仿宋" w:hint="eastAsia"/>
            <w:lang w:eastAsia="zh-CN"/>
          </w:rPr>
          <w:t>(一)、生产成本和销售收入估算</w:t>
        </w:r>
        <w:r>
          <w:tab/>
        </w:r>
        <w:r>
          <w:fldChar w:fldCharType="begin"/>
        </w:r>
        <w:r>
          <w:instrText xml:space="preserve"> PAGEREF _Toc16760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04" w:history="1">
        <w:r>
          <w:rPr>
            <w:rFonts w:ascii="仿宋" w:eastAsia="仿宋" w:hAnsi="仿宋" w:cs="仿宋" w:hint="eastAsia"/>
            <w:lang w:eastAsia="zh-CN"/>
          </w:rPr>
          <w:t>(二)、财务评价</w:t>
        </w:r>
        <w:r>
          <w:tab/>
        </w:r>
        <w:r>
          <w:fldChar w:fldCharType="begin"/>
        </w:r>
        <w:r>
          <w:instrText xml:space="preserve"> PAGEREF _Toc29204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57" w:history="1">
        <w:r>
          <w:rPr>
            <w:rFonts w:ascii="仿宋" w:eastAsia="仿宋" w:hAnsi="仿宋" w:cs="仿宋" w:hint="eastAsia"/>
            <w:lang w:eastAsia="zh-CN"/>
          </w:rPr>
          <w:t>(三)、环境效益和社会效益</w:t>
        </w:r>
        <w:r>
          <w:tab/>
        </w:r>
        <w:r>
          <w:fldChar w:fldCharType="begin"/>
        </w:r>
        <w:r>
          <w:instrText xml:space="preserve"> PAGEREF _Toc11357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454" w:history="1">
        <w:r>
          <w:rPr>
            <w:rFonts w:ascii="仿宋" w:eastAsia="仿宋" w:hAnsi="仿宋" w:cs="仿宋" w:hint="eastAsia"/>
            <w:lang w:eastAsia="zh-CN"/>
          </w:rPr>
          <w:t>六、职业保护</w:t>
        </w:r>
        <w:r>
          <w:tab/>
        </w:r>
        <w:r>
          <w:fldChar w:fldCharType="begin"/>
        </w:r>
        <w:r>
          <w:instrText xml:space="preserve"> PAGEREF _Toc26454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56" w:history="1">
        <w:r>
          <w:rPr>
            <w:rFonts w:ascii="仿宋" w:eastAsia="仿宋" w:hAnsi="仿宋" w:cs="仿宋" w:hint="eastAsia"/>
            <w:lang w:eastAsia="zh-CN"/>
          </w:rPr>
          <w:t>(一)、消防安全</w:t>
        </w:r>
        <w:r>
          <w:tab/>
        </w:r>
        <w:r>
          <w:fldChar w:fldCharType="begin"/>
        </w:r>
        <w:r>
          <w:instrText xml:space="preserve"> PAGEREF _Toc20056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14" w:history="1">
        <w:r>
          <w:rPr>
            <w:rFonts w:ascii="仿宋" w:eastAsia="仿宋" w:hAnsi="仿宋" w:cs="仿宋" w:hint="eastAsia"/>
            <w:lang w:eastAsia="zh-CN"/>
          </w:rPr>
          <w:t>(二)、防火防爆总图布置措施</w:t>
        </w:r>
        <w:r>
          <w:tab/>
        </w:r>
        <w:r>
          <w:fldChar w:fldCharType="begin"/>
        </w:r>
        <w:r>
          <w:instrText xml:space="preserve"> PAGEREF _Toc4414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17" w:history="1">
        <w:r>
          <w:rPr>
            <w:rFonts w:ascii="仿宋" w:eastAsia="仿宋" w:hAnsi="仿宋" w:cs="仿宋" w:hint="eastAsia"/>
            <w:lang w:eastAsia="zh-CN"/>
          </w:rPr>
          <w:t>(三)、自然灾害防范措施</w:t>
        </w:r>
        <w:r>
          <w:tab/>
        </w:r>
        <w:r>
          <w:fldChar w:fldCharType="begin"/>
        </w:r>
        <w:r>
          <w:instrText xml:space="preserve"> PAGEREF _Toc25017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73" w:history="1">
        <w:r>
          <w:rPr>
            <w:rFonts w:ascii="仿宋" w:eastAsia="仿宋" w:hAnsi="仿宋" w:cs="仿宋" w:hint="eastAsia"/>
            <w:lang w:eastAsia="zh-CN"/>
          </w:rPr>
          <w:t>(四)、安全色及安全标志使用要求</w:t>
        </w:r>
        <w:r>
          <w:tab/>
        </w:r>
        <w:r>
          <w:fldChar w:fldCharType="begin"/>
        </w:r>
        <w:r>
          <w:instrText xml:space="preserve"> PAGEREF _Toc25073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13" w:history="1">
        <w:r>
          <w:rPr>
            <w:rFonts w:ascii="仿宋" w:eastAsia="仿宋" w:hAnsi="仿宋" w:cs="仿宋" w:hint="eastAsia"/>
            <w:lang w:eastAsia="zh-CN"/>
          </w:rPr>
          <w:t>(五)、电气安全保障措施</w:t>
        </w:r>
        <w:r>
          <w:tab/>
        </w:r>
        <w:r>
          <w:fldChar w:fldCharType="begin"/>
        </w:r>
        <w:r>
          <w:instrText xml:space="preserve"> PAGEREF _Toc5313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7" w:history="1">
        <w:r>
          <w:rPr>
            <w:rFonts w:ascii="仿宋" w:eastAsia="仿宋" w:hAnsi="仿宋" w:cs="仿宋" w:hint="eastAsia"/>
            <w:lang w:eastAsia="zh-CN"/>
          </w:rPr>
          <w:t>(六)、防尘防毒措施</w:t>
        </w:r>
        <w:r>
          <w:tab/>
        </w:r>
        <w:r>
          <w:fldChar w:fldCharType="begin"/>
        </w:r>
        <w:r>
          <w:instrText xml:space="preserve"> PAGEREF _Toc2197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70" w:history="1">
        <w:r>
          <w:rPr>
            <w:rFonts w:ascii="仿宋" w:eastAsia="仿宋" w:hAnsi="仿宋" w:cs="仿宋" w:hint="eastAsia"/>
            <w:lang w:eastAsia="zh-CN"/>
          </w:rPr>
          <w:t>(七)、防静电、触电防护及防雷措施</w:t>
        </w:r>
        <w:r>
          <w:tab/>
        </w:r>
        <w:r>
          <w:fldChar w:fldCharType="begin"/>
        </w:r>
        <w:r>
          <w:instrText xml:space="preserve"> PAGEREF _Toc21570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12" w:history="1">
        <w:r>
          <w:rPr>
            <w:rFonts w:ascii="仿宋" w:eastAsia="仿宋" w:hAnsi="仿宋" w:cs="仿宋" w:hint="eastAsia"/>
            <w:lang w:eastAsia="zh-CN"/>
          </w:rPr>
          <w:t>(八)、机械设备安全保障措施</w:t>
        </w:r>
        <w:r>
          <w:tab/>
        </w:r>
        <w:r>
          <w:fldChar w:fldCharType="begin"/>
        </w:r>
        <w:r>
          <w:instrText xml:space="preserve"> PAGEREF _Toc22512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64" w:history="1">
        <w:r>
          <w:rPr>
            <w:rFonts w:ascii="仿宋" w:eastAsia="仿宋" w:hAnsi="仿宋" w:cs="仿宋" w:hint="eastAsia"/>
            <w:lang w:eastAsia="zh-CN"/>
          </w:rPr>
          <w:t>(九)、劳动安全保障措施</w:t>
        </w:r>
        <w:r>
          <w:tab/>
        </w:r>
        <w:r>
          <w:fldChar w:fldCharType="begin"/>
        </w:r>
        <w:r>
          <w:instrText xml:space="preserve"> PAGEREF _Toc17464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93" w:history="1">
        <w:r>
          <w:rPr>
            <w:rFonts w:ascii="仿宋" w:eastAsia="仿宋" w:hAnsi="仿宋" w:cs="仿宋" w:hint="eastAsia"/>
            <w:lang w:eastAsia="zh-CN"/>
          </w:rPr>
          <w:t>(十)、劳动安全卫生机构设置及教育制度</w:t>
        </w:r>
        <w:r>
          <w:tab/>
        </w:r>
        <w:r>
          <w:fldChar w:fldCharType="begin"/>
        </w:r>
        <w:r>
          <w:instrText xml:space="preserve"> PAGEREF _Toc22293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60" w:history="1">
        <w:r>
          <w:rPr>
            <w:rFonts w:ascii="仿宋" w:eastAsia="仿宋" w:hAnsi="仿宋" w:cs="仿宋" w:hint="eastAsia"/>
            <w:lang w:eastAsia="zh-CN"/>
          </w:rPr>
          <w:t>(十一)、劳动安全预期效果评价</w:t>
        </w:r>
        <w:r>
          <w:tab/>
        </w:r>
        <w:r>
          <w:fldChar w:fldCharType="begin"/>
        </w:r>
        <w:r>
          <w:instrText xml:space="preserve"> PAGEREF _Toc7760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788" w:history="1">
        <w:r>
          <w:rPr>
            <w:rFonts w:ascii="仿宋" w:eastAsia="仿宋" w:hAnsi="仿宋" w:cs="仿宋" w:hint="eastAsia"/>
            <w:lang w:eastAsia="zh-CN"/>
          </w:rPr>
          <w:t>七、产品规划</w:t>
        </w:r>
        <w:r>
          <w:tab/>
        </w:r>
        <w:r>
          <w:fldChar w:fldCharType="begin"/>
        </w:r>
        <w:r>
          <w:instrText xml:space="preserve"> PAGEREF _Toc29788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32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_Toc11632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18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_Toc21818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823" w:history="1">
        <w:r>
          <w:rPr>
            <w:rFonts w:ascii="仿宋" w:eastAsia="仿宋" w:hAnsi="仿宋" w:cs="仿宋" w:hint="eastAsia"/>
            <w:lang w:eastAsia="zh-CN"/>
          </w:rPr>
          <w:t>八、自动温度检定系统项目承办单位基本情况</w:t>
        </w:r>
        <w:r>
          <w:tab/>
        </w:r>
        <w:r>
          <w:fldChar w:fldCharType="begin"/>
        </w:r>
        <w:r>
          <w:instrText xml:space="preserve"> PAGEREF _Toc5823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13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_Toc20913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43" w:history="1">
        <w:r>
          <w:rPr>
            <w:rFonts w:ascii="仿宋" w:eastAsia="仿宋" w:hAnsi="仿宋" w:cs="仿宋" w:hint="eastAsia"/>
            <w:lang w:eastAsia="zh-CN"/>
          </w:rPr>
          <w:t>(二)、公司简介</w:t>
        </w:r>
        <w:r>
          <w:tab/>
        </w:r>
        <w:r>
          <w:fldChar w:fldCharType="begin"/>
        </w:r>
        <w:r>
          <w:instrText xml:space="preserve"> PAGEREF _Toc25543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90" w:history="1">
        <w:r>
          <w:rPr>
            <w:rFonts w:ascii="仿宋" w:eastAsia="仿宋" w:hAnsi="仿宋" w:cs="仿宋" w:hint="eastAsia"/>
            <w:lang w:eastAsia="zh-CN"/>
          </w:rPr>
          <w:t>(三)、公司经济效益分析</w:t>
        </w:r>
        <w:r>
          <w:tab/>
        </w:r>
        <w:r>
          <w:fldChar w:fldCharType="begin"/>
        </w:r>
        <w:r>
          <w:instrText xml:space="preserve"> PAGEREF _Toc24690 \h </w:instrText>
        </w:r>
        <w:r>
          <w:fldChar w:fldCharType="separate"/>
        </w:r>
        <w:r>
          <w:t>46</w:t>
        </w:r>
        <w:r>
          <w:fldChar w:fldCharType="end"/>
        </w:r>
      </w:hyperlink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https://d.book118.com/698061112024006032</w:t>
        </w:r>
      </w:hyperlink>
    </w:p>
    <w:p>
      <w:pPr>
        <w:pStyle w:val="TOC2"/>
        <w:tabs>
          <w:tab w:val="right" w:leader="dot" w:pos="8306"/>
        </w:tabs>
      </w:pPr>
    </w:p>
    <w:sectPr>
      <w:headerReference w:type="default" r:id="rId7"/>
      <w:footerReference w:type="default" r:id="rId8"/>
      <w:type w:val="nextPage"/>
      <w:pgSz w:w="11906" w:h="16838"/>
      <w:pgMar w:top="1440" w:right="1800" w:bottom="1440" w:left="1800" w:header="851" w:footer="992" w:gutter="0"/>
      <w:pgNumType w:start="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自动温度检定系统项目评估报告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自动温度检定系统项目评估报告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3C16072"/>
    <w:rsid w:val="23C16072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yperlink" Target="https://d.book118.com/698061112024006032" TargetMode="External" /><Relationship Id="rId7" Type="http://schemas.openxmlformats.org/officeDocument/2006/relationships/header" Target="header2.xml" /><Relationship Id="rId8" Type="http://schemas.openxmlformats.org/officeDocument/2006/relationships/footer" Target="footer2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花落蝶舞</dc:creator>
  <cp:lastModifiedBy>花落蝶舞</cp:lastModifiedBy>
  <cp:revision>1</cp:revision>
  <dcterms:created xsi:type="dcterms:W3CDTF">2024-01-24T11:55:00Z</dcterms:created>
  <dcterms:modified xsi:type="dcterms:W3CDTF">2024-01-24T11:56:20Z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340E3C24241444BCBA7B621EE9CC1CB1_11</vt:lpwstr>
  </property>
  <property fmtid="{D5CDD505-2E9C-101B-9397-08002B2CF9AE}" pid="3" name="KSOProductBuildVer">
    <vt:lpwstr>2052-12.1.0.16120</vt:lpwstr>
  </property>
</Properties>
</file>