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03" w:history="1">
        <w:r>
          <w:rPr>
            <w:rFonts w:ascii="仿宋" w:eastAsia="仿宋" w:hAnsi="仿宋" w:cs="仿宋" w:hint="eastAsia"/>
            <w:lang w:eastAsia="zh-CN"/>
          </w:rPr>
          <w:t>前言</w:t>
        </w:r>
        <w:r>
          <w:tab/>
        </w:r>
        <w:r>
          <w:fldChar w:fldCharType="begin"/>
        </w:r>
        <w:r>
          <w:instrText xml:space="preserve"> PAGEREF _Toc4303 \h </w:instrText>
        </w:r>
        <w:r>
          <w:fldChar w:fldCharType="separate"/>
        </w:r>
        <w:r>
          <w:t>3</w:t>
        </w:r>
        <w:r>
          <w:fldChar w:fldCharType="end"/>
        </w:r>
      </w:hyperlink>
    </w:p>
    <w:p>
      <w:pPr>
        <w:pStyle w:val="TOC1"/>
        <w:tabs>
          <w:tab w:val="right" w:leader="dot" w:pos="8306"/>
        </w:tabs>
      </w:pPr>
      <w:hyperlink w:anchor="_Toc24751" w:history="1">
        <w:r>
          <w:rPr>
            <w:rFonts w:ascii="仿宋" w:eastAsia="仿宋" w:hAnsi="仿宋" w:cs="仿宋" w:hint="eastAsia"/>
            <w:lang w:eastAsia="zh-CN"/>
          </w:rPr>
          <w:t>一、工艺说明</w:t>
        </w:r>
        <w:r>
          <w:tab/>
        </w:r>
        <w:r>
          <w:fldChar w:fldCharType="begin"/>
        </w:r>
        <w:r>
          <w:instrText xml:space="preserve"> PAGEREF _Toc24751 \h </w:instrText>
        </w:r>
        <w:r>
          <w:fldChar w:fldCharType="separate"/>
        </w:r>
        <w:r>
          <w:t>3</w:t>
        </w:r>
        <w:r>
          <w:fldChar w:fldCharType="end"/>
        </w:r>
      </w:hyperlink>
    </w:p>
    <w:p>
      <w:pPr>
        <w:pStyle w:val="TOC2"/>
        <w:tabs>
          <w:tab w:val="right" w:leader="dot" w:pos="8306"/>
        </w:tabs>
      </w:pPr>
      <w:hyperlink w:anchor="_Toc17157" w:history="1">
        <w:r>
          <w:rPr>
            <w:rFonts w:ascii="仿宋" w:eastAsia="仿宋" w:hAnsi="仿宋" w:cs="仿宋" w:hint="eastAsia"/>
            <w:lang w:eastAsia="zh-CN"/>
          </w:rPr>
          <w:t>(一)、技术管理特点</w:t>
        </w:r>
        <w:r>
          <w:tab/>
        </w:r>
        <w:r>
          <w:fldChar w:fldCharType="begin"/>
        </w:r>
        <w:r>
          <w:instrText xml:space="preserve"> PAGEREF _Toc17157 \h </w:instrText>
        </w:r>
        <w:r>
          <w:fldChar w:fldCharType="separate"/>
        </w:r>
        <w:r>
          <w:t>3</w:t>
        </w:r>
        <w:r>
          <w:fldChar w:fldCharType="end"/>
        </w:r>
      </w:hyperlink>
    </w:p>
    <w:p>
      <w:pPr>
        <w:pStyle w:val="TOC2"/>
        <w:tabs>
          <w:tab w:val="right" w:leader="dot" w:pos="8306"/>
        </w:tabs>
      </w:pPr>
      <w:hyperlink w:anchor="_Toc4825" w:history="1">
        <w:r>
          <w:rPr>
            <w:rFonts w:ascii="仿宋" w:eastAsia="仿宋" w:hAnsi="仿宋" w:cs="仿宋" w:hint="eastAsia"/>
            <w:lang w:eastAsia="zh-CN"/>
          </w:rPr>
          <w:t>(二)、光刻胶树脂项目工艺技术设计方案</w:t>
        </w:r>
        <w:r>
          <w:tab/>
        </w:r>
        <w:r>
          <w:fldChar w:fldCharType="begin"/>
        </w:r>
        <w:r>
          <w:instrText xml:space="preserve"> PAGEREF _Toc4825 \h </w:instrText>
        </w:r>
        <w:r>
          <w:fldChar w:fldCharType="separate"/>
        </w:r>
        <w:r>
          <w:t>4</w:t>
        </w:r>
        <w:r>
          <w:fldChar w:fldCharType="end"/>
        </w:r>
      </w:hyperlink>
    </w:p>
    <w:p>
      <w:pPr>
        <w:pStyle w:val="TOC2"/>
        <w:tabs>
          <w:tab w:val="right" w:leader="dot" w:pos="8306"/>
        </w:tabs>
      </w:pPr>
      <w:hyperlink w:anchor="_Toc14539" w:history="1">
        <w:r>
          <w:rPr>
            <w:rFonts w:ascii="仿宋" w:eastAsia="仿宋" w:hAnsi="仿宋" w:cs="仿宋" w:hint="eastAsia"/>
            <w:lang w:eastAsia="zh-CN"/>
          </w:rPr>
          <w:t>(三)、设备选型方案</w:t>
        </w:r>
        <w:r>
          <w:tab/>
        </w:r>
        <w:r>
          <w:fldChar w:fldCharType="begin"/>
        </w:r>
        <w:r>
          <w:instrText xml:space="preserve"> PAGEREF _Toc14539 \h </w:instrText>
        </w:r>
        <w:r>
          <w:fldChar w:fldCharType="separate"/>
        </w:r>
        <w:r>
          <w:t>5</w:t>
        </w:r>
        <w:r>
          <w:fldChar w:fldCharType="end"/>
        </w:r>
      </w:hyperlink>
    </w:p>
    <w:p>
      <w:pPr>
        <w:pStyle w:val="TOC1"/>
        <w:tabs>
          <w:tab w:val="right" w:leader="dot" w:pos="8306"/>
        </w:tabs>
      </w:pPr>
      <w:hyperlink w:anchor="_Toc22743" w:history="1">
        <w:r>
          <w:rPr>
            <w:rFonts w:ascii="仿宋" w:eastAsia="仿宋" w:hAnsi="仿宋" w:cs="仿宋" w:hint="eastAsia"/>
            <w:lang w:eastAsia="zh-CN"/>
          </w:rPr>
          <w:t>二、光刻胶树脂项目选址可行性分析</w:t>
        </w:r>
        <w:r>
          <w:tab/>
        </w:r>
        <w:r>
          <w:fldChar w:fldCharType="begin"/>
        </w:r>
        <w:r>
          <w:instrText xml:space="preserve"> PAGEREF _Toc22743 \h </w:instrText>
        </w:r>
        <w:r>
          <w:fldChar w:fldCharType="separate"/>
        </w:r>
        <w:r>
          <w:t>7</w:t>
        </w:r>
        <w:r>
          <w:fldChar w:fldCharType="end"/>
        </w:r>
      </w:hyperlink>
    </w:p>
    <w:p>
      <w:pPr>
        <w:pStyle w:val="TOC2"/>
        <w:tabs>
          <w:tab w:val="right" w:leader="dot" w:pos="8306"/>
        </w:tabs>
      </w:pPr>
      <w:hyperlink w:anchor="_Toc3192" w:history="1">
        <w:r>
          <w:rPr>
            <w:rFonts w:ascii="仿宋" w:eastAsia="仿宋" w:hAnsi="仿宋" w:cs="仿宋" w:hint="eastAsia"/>
            <w:lang w:eastAsia="zh-CN"/>
          </w:rPr>
          <w:t>(一)、光刻胶树脂项目选址</w:t>
        </w:r>
        <w:r>
          <w:tab/>
        </w:r>
        <w:r>
          <w:fldChar w:fldCharType="begin"/>
        </w:r>
        <w:r>
          <w:instrText xml:space="preserve"> PAGEREF _Toc3192 \h </w:instrText>
        </w:r>
        <w:r>
          <w:fldChar w:fldCharType="separate"/>
        </w:r>
        <w:r>
          <w:t>7</w:t>
        </w:r>
        <w:r>
          <w:fldChar w:fldCharType="end"/>
        </w:r>
      </w:hyperlink>
    </w:p>
    <w:p>
      <w:pPr>
        <w:pStyle w:val="TOC2"/>
        <w:tabs>
          <w:tab w:val="right" w:leader="dot" w:pos="8306"/>
        </w:tabs>
      </w:pPr>
      <w:hyperlink w:anchor="_Toc6645" w:history="1">
        <w:r>
          <w:rPr>
            <w:rFonts w:ascii="仿宋" w:eastAsia="仿宋" w:hAnsi="仿宋" w:cs="仿宋" w:hint="eastAsia"/>
            <w:lang w:eastAsia="zh-CN"/>
          </w:rPr>
          <w:t>(二)、用地控制指标</w:t>
        </w:r>
        <w:r>
          <w:tab/>
        </w:r>
        <w:r>
          <w:fldChar w:fldCharType="begin"/>
        </w:r>
        <w:r>
          <w:instrText xml:space="preserve"> PAGEREF _Toc6645 \h </w:instrText>
        </w:r>
        <w:r>
          <w:fldChar w:fldCharType="separate"/>
        </w:r>
        <w:r>
          <w:t>7</w:t>
        </w:r>
        <w:r>
          <w:fldChar w:fldCharType="end"/>
        </w:r>
      </w:hyperlink>
    </w:p>
    <w:p>
      <w:pPr>
        <w:pStyle w:val="TOC2"/>
        <w:tabs>
          <w:tab w:val="right" w:leader="dot" w:pos="8306"/>
        </w:tabs>
      </w:pPr>
      <w:hyperlink w:anchor="_Toc3406" w:history="1">
        <w:r>
          <w:rPr>
            <w:rFonts w:ascii="仿宋" w:eastAsia="仿宋" w:hAnsi="仿宋" w:cs="仿宋" w:hint="eastAsia"/>
            <w:lang w:eastAsia="zh-CN"/>
          </w:rPr>
          <w:t>(三)、节约用地措施</w:t>
        </w:r>
        <w:r>
          <w:tab/>
        </w:r>
        <w:r>
          <w:fldChar w:fldCharType="begin"/>
        </w:r>
        <w:r>
          <w:instrText xml:space="preserve"> PAGEREF _Toc3406 \h </w:instrText>
        </w:r>
        <w:r>
          <w:fldChar w:fldCharType="separate"/>
        </w:r>
        <w:r>
          <w:t>9</w:t>
        </w:r>
        <w:r>
          <w:fldChar w:fldCharType="end"/>
        </w:r>
      </w:hyperlink>
    </w:p>
    <w:p>
      <w:pPr>
        <w:pStyle w:val="TOC2"/>
        <w:tabs>
          <w:tab w:val="right" w:leader="dot" w:pos="8306"/>
        </w:tabs>
      </w:pPr>
      <w:hyperlink w:anchor="_Toc24840" w:history="1">
        <w:r>
          <w:rPr>
            <w:rFonts w:ascii="仿宋" w:eastAsia="仿宋" w:hAnsi="仿宋" w:cs="仿宋" w:hint="eastAsia"/>
            <w:lang w:eastAsia="zh-CN"/>
          </w:rPr>
          <w:t>(四)、总图布置方案</w:t>
        </w:r>
        <w:r>
          <w:tab/>
        </w:r>
        <w:r>
          <w:fldChar w:fldCharType="begin"/>
        </w:r>
        <w:r>
          <w:instrText xml:space="preserve"> PAGEREF _Toc24840 \h </w:instrText>
        </w:r>
        <w:r>
          <w:fldChar w:fldCharType="separate"/>
        </w:r>
        <w:r>
          <w:t>10</w:t>
        </w:r>
        <w:r>
          <w:fldChar w:fldCharType="end"/>
        </w:r>
      </w:hyperlink>
    </w:p>
    <w:p>
      <w:pPr>
        <w:pStyle w:val="TOC2"/>
        <w:tabs>
          <w:tab w:val="right" w:leader="dot" w:pos="8306"/>
        </w:tabs>
      </w:pPr>
      <w:hyperlink w:anchor="_Toc6395" w:history="1">
        <w:r>
          <w:rPr>
            <w:rFonts w:ascii="仿宋" w:eastAsia="仿宋" w:hAnsi="仿宋" w:cs="仿宋" w:hint="eastAsia"/>
            <w:lang w:eastAsia="zh-CN"/>
          </w:rPr>
          <w:t>(五)、选址综合评价</w:t>
        </w:r>
        <w:r>
          <w:tab/>
        </w:r>
        <w:r>
          <w:fldChar w:fldCharType="begin"/>
        </w:r>
        <w:r>
          <w:instrText xml:space="preserve"> PAGEREF _Toc6395 \h </w:instrText>
        </w:r>
        <w:r>
          <w:fldChar w:fldCharType="separate"/>
        </w:r>
        <w:r>
          <w:t>11</w:t>
        </w:r>
        <w:r>
          <w:fldChar w:fldCharType="end"/>
        </w:r>
      </w:hyperlink>
    </w:p>
    <w:p>
      <w:pPr>
        <w:pStyle w:val="TOC1"/>
        <w:tabs>
          <w:tab w:val="right" w:leader="dot" w:pos="8306"/>
        </w:tabs>
      </w:pPr>
      <w:hyperlink w:anchor="_Toc25194" w:history="1">
        <w:r>
          <w:rPr>
            <w:rFonts w:ascii="仿宋" w:eastAsia="仿宋" w:hAnsi="仿宋" w:cs="仿宋" w:hint="eastAsia"/>
            <w:lang w:eastAsia="zh-CN"/>
          </w:rPr>
          <w:t>三、光刻胶树脂项目概论</w:t>
        </w:r>
        <w:r>
          <w:tab/>
        </w:r>
        <w:r>
          <w:fldChar w:fldCharType="begin"/>
        </w:r>
        <w:r>
          <w:instrText xml:space="preserve"> PAGEREF _Toc25194 \h </w:instrText>
        </w:r>
        <w:r>
          <w:fldChar w:fldCharType="separate"/>
        </w:r>
        <w:r>
          <w:t>12</w:t>
        </w:r>
        <w:r>
          <w:fldChar w:fldCharType="end"/>
        </w:r>
      </w:hyperlink>
    </w:p>
    <w:p>
      <w:pPr>
        <w:pStyle w:val="TOC2"/>
        <w:tabs>
          <w:tab w:val="right" w:leader="dot" w:pos="8306"/>
        </w:tabs>
      </w:pPr>
      <w:hyperlink w:anchor="_Toc21048" w:history="1">
        <w:r>
          <w:rPr>
            <w:rFonts w:ascii="仿宋" w:eastAsia="仿宋" w:hAnsi="仿宋" w:cs="仿宋" w:hint="eastAsia"/>
            <w:lang w:eastAsia="zh-CN"/>
          </w:rPr>
          <w:t>(一)、光刻胶树脂项目概况</w:t>
        </w:r>
        <w:r>
          <w:tab/>
        </w:r>
        <w:r>
          <w:fldChar w:fldCharType="begin"/>
        </w:r>
        <w:r>
          <w:instrText xml:space="preserve"> PAGEREF _Toc21048 \h </w:instrText>
        </w:r>
        <w:r>
          <w:fldChar w:fldCharType="separate"/>
        </w:r>
        <w:r>
          <w:t>12</w:t>
        </w:r>
        <w:r>
          <w:fldChar w:fldCharType="end"/>
        </w:r>
      </w:hyperlink>
    </w:p>
    <w:p>
      <w:pPr>
        <w:pStyle w:val="TOC2"/>
        <w:tabs>
          <w:tab w:val="right" w:leader="dot" w:pos="8306"/>
        </w:tabs>
      </w:pPr>
      <w:hyperlink w:anchor="_Toc32431" w:history="1">
        <w:r>
          <w:rPr>
            <w:rFonts w:ascii="仿宋" w:eastAsia="仿宋" w:hAnsi="仿宋" w:cs="仿宋" w:hint="eastAsia"/>
            <w:lang w:eastAsia="zh-CN"/>
          </w:rPr>
          <w:t>(二)、光刻胶树脂项目目标</w:t>
        </w:r>
        <w:r>
          <w:tab/>
        </w:r>
        <w:r>
          <w:fldChar w:fldCharType="begin"/>
        </w:r>
        <w:r>
          <w:instrText xml:space="preserve"> PAGEREF _Toc32431 \h </w:instrText>
        </w:r>
        <w:r>
          <w:fldChar w:fldCharType="separate"/>
        </w:r>
        <w:r>
          <w:t>14</w:t>
        </w:r>
        <w:r>
          <w:fldChar w:fldCharType="end"/>
        </w:r>
      </w:hyperlink>
    </w:p>
    <w:p>
      <w:pPr>
        <w:pStyle w:val="TOC2"/>
        <w:tabs>
          <w:tab w:val="right" w:leader="dot" w:pos="8306"/>
        </w:tabs>
      </w:pPr>
      <w:hyperlink w:anchor="_Toc9494" w:history="1">
        <w:r>
          <w:rPr>
            <w:rFonts w:ascii="仿宋" w:eastAsia="仿宋" w:hAnsi="仿宋" w:cs="仿宋" w:hint="eastAsia"/>
            <w:lang w:eastAsia="zh-CN"/>
          </w:rPr>
          <w:t>(三)、光刻胶树脂项目提出的理由</w:t>
        </w:r>
        <w:r>
          <w:tab/>
        </w:r>
        <w:r>
          <w:fldChar w:fldCharType="begin"/>
        </w:r>
        <w:r>
          <w:instrText xml:space="preserve"> PAGEREF _Toc9494 \h </w:instrText>
        </w:r>
        <w:r>
          <w:fldChar w:fldCharType="separate"/>
        </w:r>
        <w:r>
          <w:t>15</w:t>
        </w:r>
        <w:r>
          <w:fldChar w:fldCharType="end"/>
        </w:r>
      </w:hyperlink>
    </w:p>
    <w:p>
      <w:pPr>
        <w:pStyle w:val="TOC2"/>
        <w:tabs>
          <w:tab w:val="right" w:leader="dot" w:pos="8306"/>
        </w:tabs>
      </w:pPr>
      <w:hyperlink w:anchor="_Toc4140" w:history="1">
        <w:r>
          <w:rPr>
            <w:rFonts w:ascii="仿宋" w:eastAsia="仿宋" w:hAnsi="仿宋" w:cs="仿宋" w:hint="eastAsia"/>
            <w:lang w:eastAsia="zh-CN"/>
          </w:rPr>
          <w:t>(四)、光刻胶树脂项目意义</w:t>
        </w:r>
        <w:r>
          <w:tab/>
        </w:r>
        <w:r>
          <w:fldChar w:fldCharType="begin"/>
        </w:r>
        <w:r>
          <w:instrText xml:space="preserve"> PAGEREF _Toc4140 \h </w:instrText>
        </w:r>
        <w:r>
          <w:fldChar w:fldCharType="separate"/>
        </w:r>
        <w:r>
          <w:t>17</w:t>
        </w:r>
        <w:r>
          <w:fldChar w:fldCharType="end"/>
        </w:r>
      </w:hyperlink>
    </w:p>
    <w:p>
      <w:pPr>
        <w:pStyle w:val="TOC2"/>
        <w:tabs>
          <w:tab w:val="right" w:leader="dot" w:pos="8306"/>
        </w:tabs>
      </w:pPr>
      <w:hyperlink w:anchor="_Toc20220" w:history="1">
        <w:r>
          <w:rPr>
            <w:rFonts w:ascii="仿宋" w:eastAsia="仿宋" w:hAnsi="仿宋" w:cs="仿宋" w:hint="eastAsia"/>
            <w:lang w:eastAsia="zh-CN"/>
          </w:rPr>
          <w:t>(五)、光刻胶树脂项目背景</w:t>
        </w:r>
        <w:r>
          <w:tab/>
        </w:r>
        <w:r>
          <w:fldChar w:fldCharType="begin"/>
        </w:r>
        <w:r>
          <w:instrText xml:space="preserve"> PAGEREF _Toc20220 \h </w:instrText>
        </w:r>
        <w:r>
          <w:fldChar w:fldCharType="separate"/>
        </w:r>
        <w:r>
          <w:t>18</w:t>
        </w:r>
        <w:r>
          <w:fldChar w:fldCharType="end"/>
        </w:r>
      </w:hyperlink>
    </w:p>
    <w:p>
      <w:pPr>
        <w:pStyle w:val="TOC1"/>
        <w:tabs>
          <w:tab w:val="right" w:leader="dot" w:pos="8306"/>
        </w:tabs>
      </w:pPr>
      <w:hyperlink w:anchor="_Toc389" w:history="1">
        <w:r>
          <w:rPr>
            <w:rFonts w:ascii="仿宋" w:eastAsia="仿宋" w:hAnsi="仿宋" w:cs="仿宋" w:hint="eastAsia"/>
            <w:lang w:eastAsia="zh-CN"/>
          </w:rPr>
          <w:t>四、光刻胶树脂项目土建工程</w:t>
        </w:r>
        <w:r>
          <w:tab/>
        </w:r>
        <w:r>
          <w:fldChar w:fldCharType="begin"/>
        </w:r>
        <w:r>
          <w:instrText xml:space="preserve"> PAGEREF _Toc389 \h </w:instrText>
        </w:r>
        <w:r>
          <w:fldChar w:fldCharType="separate"/>
        </w:r>
        <w:r>
          <w:t>18</w:t>
        </w:r>
        <w:r>
          <w:fldChar w:fldCharType="end"/>
        </w:r>
      </w:hyperlink>
    </w:p>
    <w:p>
      <w:pPr>
        <w:pStyle w:val="TOC2"/>
        <w:tabs>
          <w:tab w:val="right" w:leader="dot" w:pos="8306"/>
        </w:tabs>
      </w:pPr>
      <w:hyperlink w:anchor="_Toc3949" w:history="1">
        <w:r>
          <w:rPr>
            <w:rFonts w:ascii="仿宋" w:eastAsia="仿宋" w:hAnsi="仿宋" w:cs="仿宋" w:hint="eastAsia"/>
            <w:lang w:eastAsia="zh-CN"/>
          </w:rPr>
          <w:t>(一)、建筑工程设计原则</w:t>
        </w:r>
        <w:r>
          <w:tab/>
        </w:r>
        <w:r>
          <w:fldChar w:fldCharType="begin"/>
        </w:r>
        <w:r>
          <w:instrText xml:space="preserve"> PAGEREF _Toc3949 \h </w:instrText>
        </w:r>
        <w:r>
          <w:fldChar w:fldCharType="separate"/>
        </w:r>
        <w:r>
          <w:t>18</w:t>
        </w:r>
        <w:r>
          <w:fldChar w:fldCharType="end"/>
        </w:r>
      </w:hyperlink>
    </w:p>
    <w:p>
      <w:pPr>
        <w:pStyle w:val="TOC2"/>
        <w:tabs>
          <w:tab w:val="right" w:leader="dot" w:pos="8306"/>
        </w:tabs>
      </w:pPr>
      <w:hyperlink w:anchor="_Toc24029" w:history="1">
        <w:r>
          <w:rPr>
            <w:rFonts w:ascii="仿宋" w:eastAsia="仿宋" w:hAnsi="仿宋" w:cs="仿宋" w:hint="eastAsia"/>
            <w:lang w:eastAsia="zh-CN"/>
          </w:rPr>
          <w:t>(二)、土建工程设计年限及安全等级</w:t>
        </w:r>
        <w:r>
          <w:tab/>
        </w:r>
        <w:r>
          <w:fldChar w:fldCharType="begin"/>
        </w:r>
        <w:r>
          <w:instrText xml:space="preserve"> PAGEREF _Toc24029 \h </w:instrText>
        </w:r>
        <w:r>
          <w:fldChar w:fldCharType="separate"/>
        </w:r>
        <w:r>
          <w:t>20</w:t>
        </w:r>
        <w:r>
          <w:fldChar w:fldCharType="end"/>
        </w:r>
      </w:hyperlink>
    </w:p>
    <w:p>
      <w:pPr>
        <w:pStyle w:val="TOC2"/>
        <w:tabs>
          <w:tab w:val="right" w:leader="dot" w:pos="8306"/>
        </w:tabs>
      </w:pPr>
      <w:hyperlink w:anchor="_Toc4098" w:history="1">
        <w:r>
          <w:rPr>
            <w:rFonts w:ascii="仿宋" w:eastAsia="仿宋" w:hAnsi="仿宋" w:cs="仿宋" w:hint="eastAsia"/>
            <w:lang w:eastAsia="zh-CN"/>
          </w:rPr>
          <w:t>(三)、建筑工程设计总体要求</w:t>
        </w:r>
        <w:r>
          <w:tab/>
        </w:r>
        <w:r>
          <w:fldChar w:fldCharType="begin"/>
        </w:r>
        <w:r>
          <w:instrText xml:space="preserve"> PAGEREF _Toc4098 \h </w:instrText>
        </w:r>
        <w:r>
          <w:fldChar w:fldCharType="separate"/>
        </w:r>
        <w:r>
          <w:t>21</w:t>
        </w:r>
        <w:r>
          <w:fldChar w:fldCharType="end"/>
        </w:r>
      </w:hyperlink>
    </w:p>
    <w:p>
      <w:pPr>
        <w:pStyle w:val="TOC2"/>
        <w:tabs>
          <w:tab w:val="right" w:leader="dot" w:pos="8306"/>
        </w:tabs>
      </w:pPr>
      <w:hyperlink w:anchor="_Toc20323" w:history="1">
        <w:r>
          <w:rPr>
            <w:rFonts w:ascii="仿宋" w:eastAsia="仿宋" w:hAnsi="仿宋" w:cs="仿宋" w:hint="eastAsia"/>
            <w:lang w:eastAsia="zh-CN"/>
          </w:rPr>
          <w:t>(四)、土建工程建设指标</w:t>
        </w:r>
        <w:r>
          <w:tab/>
        </w:r>
        <w:r>
          <w:fldChar w:fldCharType="begin"/>
        </w:r>
        <w:r>
          <w:instrText xml:space="preserve"> PAGEREF _Toc20323 \h </w:instrText>
        </w:r>
        <w:r>
          <w:fldChar w:fldCharType="separate"/>
        </w:r>
        <w:r>
          <w:t>21</w:t>
        </w:r>
        <w:r>
          <w:fldChar w:fldCharType="end"/>
        </w:r>
      </w:hyperlink>
    </w:p>
    <w:p>
      <w:pPr>
        <w:pStyle w:val="TOC1"/>
        <w:tabs>
          <w:tab w:val="right" w:leader="dot" w:pos="8306"/>
        </w:tabs>
      </w:pPr>
      <w:hyperlink w:anchor="_Toc17732" w:history="1">
        <w:r>
          <w:rPr>
            <w:rFonts w:ascii="仿宋" w:eastAsia="仿宋" w:hAnsi="仿宋" w:cs="仿宋" w:hint="eastAsia"/>
            <w:lang w:eastAsia="zh-CN"/>
          </w:rPr>
          <w:t>五、光刻胶树脂项目危机管理</w:t>
        </w:r>
        <w:r>
          <w:tab/>
        </w:r>
        <w:r>
          <w:fldChar w:fldCharType="begin"/>
        </w:r>
        <w:r>
          <w:instrText xml:space="preserve"> PAGEREF _Toc17732 \h </w:instrText>
        </w:r>
        <w:r>
          <w:fldChar w:fldCharType="separate"/>
        </w:r>
        <w:r>
          <w:t>22</w:t>
        </w:r>
        <w:r>
          <w:fldChar w:fldCharType="end"/>
        </w:r>
      </w:hyperlink>
    </w:p>
    <w:p>
      <w:pPr>
        <w:pStyle w:val="TOC2"/>
        <w:tabs>
          <w:tab w:val="right" w:leader="dot" w:pos="8306"/>
        </w:tabs>
      </w:pPr>
      <w:hyperlink w:anchor="_Toc26436" w:history="1">
        <w:r>
          <w:rPr>
            <w:rFonts w:ascii="仿宋" w:eastAsia="仿宋" w:hAnsi="仿宋" w:cs="仿宋" w:hint="eastAsia"/>
            <w:lang w:eastAsia="zh-CN"/>
          </w:rPr>
          <w:t>(一)、危机预警与识别</w:t>
        </w:r>
        <w:r>
          <w:tab/>
        </w:r>
        <w:r>
          <w:fldChar w:fldCharType="begin"/>
        </w:r>
        <w:r>
          <w:instrText xml:space="preserve"> PAGEREF _Toc26436 \h </w:instrText>
        </w:r>
        <w:r>
          <w:fldChar w:fldCharType="separate"/>
        </w:r>
        <w:r>
          <w:t>22</w:t>
        </w:r>
        <w:r>
          <w:fldChar w:fldCharType="end"/>
        </w:r>
      </w:hyperlink>
    </w:p>
    <w:p>
      <w:pPr>
        <w:pStyle w:val="TOC2"/>
        <w:tabs>
          <w:tab w:val="right" w:leader="dot" w:pos="8306"/>
        </w:tabs>
      </w:pPr>
      <w:hyperlink w:anchor="_Toc22346" w:history="1">
        <w:r>
          <w:rPr>
            <w:rFonts w:ascii="仿宋" w:eastAsia="仿宋" w:hAnsi="仿宋" w:cs="仿宋" w:hint="eastAsia"/>
            <w:lang w:eastAsia="zh-CN"/>
          </w:rPr>
          <w:t>(二)、危机应对与恢复</w:t>
        </w:r>
        <w:r>
          <w:tab/>
        </w:r>
        <w:r>
          <w:fldChar w:fldCharType="begin"/>
        </w:r>
        <w:r>
          <w:instrText xml:space="preserve"> PAGEREF _Toc22346 \h </w:instrText>
        </w:r>
        <w:r>
          <w:fldChar w:fldCharType="separate"/>
        </w:r>
        <w:r>
          <w:t>23</w:t>
        </w:r>
        <w:r>
          <w:fldChar w:fldCharType="end"/>
        </w:r>
      </w:hyperlink>
    </w:p>
    <w:p>
      <w:pPr>
        <w:pStyle w:val="TOC1"/>
        <w:tabs>
          <w:tab w:val="right" w:leader="dot" w:pos="8306"/>
        </w:tabs>
      </w:pPr>
      <w:hyperlink w:anchor="_Toc8791" w:history="1">
        <w:r>
          <w:rPr>
            <w:rFonts w:ascii="仿宋" w:eastAsia="仿宋" w:hAnsi="仿宋" w:cs="仿宋" w:hint="eastAsia"/>
            <w:lang w:eastAsia="zh-CN"/>
          </w:rPr>
          <w:t>六、光刻胶树脂项目文档管理</w:t>
        </w:r>
        <w:r>
          <w:tab/>
        </w:r>
        <w:r>
          <w:fldChar w:fldCharType="begin"/>
        </w:r>
        <w:r>
          <w:instrText xml:space="preserve"> PAGEREF _Toc8791 \h </w:instrText>
        </w:r>
        <w:r>
          <w:fldChar w:fldCharType="separate"/>
        </w:r>
        <w:r>
          <w:t>24</w:t>
        </w:r>
        <w:r>
          <w:fldChar w:fldCharType="end"/>
        </w:r>
      </w:hyperlink>
    </w:p>
    <w:p>
      <w:pPr>
        <w:pStyle w:val="TOC2"/>
        <w:tabs>
          <w:tab w:val="right" w:leader="dot" w:pos="8306"/>
        </w:tabs>
      </w:pPr>
      <w:hyperlink w:anchor="_Toc22594" w:history="1">
        <w:r>
          <w:rPr>
            <w:rFonts w:ascii="仿宋" w:eastAsia="仿宋" w:hAnsi="仿宋" w:cs="仿宋" w:hint="eastAsia"/>
            <w:lang w:eastAsia="zh-CN"/>
          </w:rPr>
          <w:t>(一)、文档编制与审查</w:t>
        </w:r>
        <w:r>
          <w:tab/>
        </w:r>
        <w:r>
          <w:fldChar w:fldCharType="begin"/>
        </w:r>
        <w:r>
          <w:instrText xml:space="preserve"> PAGEREF _Toc22594 \h </w:instrText>
        </w:r>
        <w:r>
          <w:fldChar w:fldCharType="separate"/>
        </w:r>
        <w:r>
          <w:t>24</w:t>
        </w:r>
        <w:r>
          <w:fldChar w:fldCharType="end"/>
        </w:r>
      </w:hyperlink>
    </w:p>
    <w:p>
      <w:pPr>
        <w:pStyle w:val="TOC2"/>
        <w:tabs>
          <w:tab w:val="right" w:leader="dot" w:pos="8306"/>
        </w:tabs>
      </w:pPr>
      <w:hyperlink w:anchor="_Toc30715" w:history="1">
        <w:r>
          <w:rPr>
            <w:rFonts w:ascii="仿宋" w:eastAsia="仿宋" w:hAnsi="仿宋" w:cs="仿宋" w:hint="eastAsia"/>
            <w:lang w:eastAsia="zh-CN"/>
          </w:rPr>
          <w:t>(二)、文档发布与分发</w:t>
        </w:r>
        <w:r>
          <w:tab/>
        </w:r>
        <w:r>
          <w:fldChar w:fldCharType="begin"/>
        </w:r>
        <w:r>
          <w:instrText xml:space="preserve"> PAGEREF _Toc30715 \h </w:instrText>
        </w:r>
        <w:r>
          <w:fldChar w:fldCharType="separate"/>
        </w:r>
        <w:r>
          <w:t>26</w:t>
        </w:r>
        <w:r>
          <w:fldChar w:fldCharType="end"/>
        </w:r>
      </w:hyperlink>
    </w:p>
    <w:p>
      <w:pPr>
        <w:pStyle w:val="TOC2"/>
        <w:tabs>
          <w:tab w:val="right" w:leader="dot" w:pos="8306"/>
        </w:tabs>
      </w:pPr>
      <w:hyperlink w:anchor="_Toc83" w:history="1">
        <w:r>
          <w:rPr>
            <w:rFonts w:ascii="仿宋" w:eastAsia="仿宋" w:hAnsi="仿宋" w:cs="仿宋" w:hint="eastAsia"/>
            <w:lang w:eastAsia="zh-CN"/>
          </w:rPr>
          <w:t>(三)、文档存档与归档</w:t>
        </w:r>
        <w:r>
          <w:tab/>
        </w:r>
        <w:r>
          <w:fldChar w:fldCharType="begin"/>
        </w:r>
        <w:r>
          <w:instrText xml:space="preserve"> PAGEREF _Toc83 \h </w:instrText>
        </w:r>
        <w:r>
          <w:fldChar w:fldCharType="separate"/>
        </w:r>
        <w:r>
          <w:t>26</w:t>
        </w:r>
        <w:r>
          <w:fldChar w:fldCharType="end"/>
        </w:r>
      </w:hyperlink>
    </w:p>
    <w:p>
      <w:pPr>
        <w:pStyle w:val="TOC1"/>
        <w:tabs>
          <w:tab w:val="right" w:leader="dot" w:pos="8306"/>
        </w:tabs>
      </w:pPr>
      <w:hyperlink w:anchor="_Toc27895" w:history="1">
        <w:r>
          <w:rPr>
            <w:rFonts w:ascii="仿宋" w:eastAsia="仿宋" w:hAnsi="仿宋" w:cs="仿宋" w:hint="eastAsia"/>
            <w:lang w:eastAsia="zh-CN"/>
          </w:rPr>
          <w:t>七、光刻胶树脂项目技术管理</w:t>
        </w:r>
        <w:r>
          <w:tab/>
        </w:r>
        <w:r>
          <w:fldChar w:fldCharType="begin"/>
        </w:r>
        <w:r>
          <w:instrText xml:space="preserve"> PAGEREF _Toc27895 \h </w:instrText>
        </w:r>
        <w:r>
          <w:fldChar w:fldCharType="separate"/>
        </w:r>
        <w:r>
          <w:t>28</w:t>
        </w:r>
        <w:r>
          <w:fldChar w:fldCharType="end"/>
        </w:r>
      </w:hyperlink>
    </w:p>
    <w:p>
      <w:pPr>
        <w:pStyle w:val="TOC2"/>
        <w:tabs>
          <w:tab w:val="right" w:leader="dot" w:pos="8306"/>
        </w:tabs>
      </w:pPr>
      <w:hyperlink w:anchor="_Toc8565" w:history="1">
        <w:r>
          <w:rPr>
            <w:rFonts w:ascii="仿宋" w:eastAsia="仿宋" w:hAnsi="仿宋" w:cs="仿宋" w:hint="eastAsia"/>
            <w:lang w:eastAsia="zh-CN"/>
          </w:rPr>
          <w:t>(一)、技术方案选用方向</w:t>
        </w:r>
        <w:r>
          <w:tab/>
        </w:r>
        <w:r>
          <w:fldChar w:fldCharType="begin"/>
        </w:r>
        <w:r>
          <w:instrText xml:space="preserve"> PAGEREF _Toc8565 \h </w:instrText>
        </w:r>
        <w:r>
          <w:fldChar w:fldCharType="separate"/>
        </w:r>
        <w:r>
          <w:t>28</w:t>
        </w:r>
        <w:r>
          <w:fldChar w:fldCharType="end"/>
        </w:r>
      </w:hyperlink>
    </w:p>
    <w:p>
      <w:pPr>
        <w:pStyle w:val="TOC2"/>
        <w:tabs>
          <w:tab w:val="right" w:leader="dot" w:pos="8306"/>
        </w:tabs>
      </w:pPr>
      <w:hyperlink w:anchor="_Toc12903" w:history="1">
        <w:r>
          <w:rPr>
            <w:rFonts w:ascii="仿宋" w:eastAsia="仿宋" w:hAnsi="仿宋" w:cs="仿宋" w:hint="eastAsia"/>
            <w:lang w:eastAsia="zh-CN"/>
          </w:rPr>
          <w:t>(二)、工艺技术方案选用原则</w:t>
        </w:r>
        <w:r>
          <w:tab/>
        </w:r>
        <w:r>
          <w:fldChar w:fldCharType="begin"/>
        </w:r>
        <w:r>
          <w:instrText xml:space="preserve"> PAGEREF _Toc12903 \h </w:instrText>
        </w:r>
        <w:r>
          <w:fldChar w:fldCharType="separate"/>
        </w:r>
        <w:r>
          <w:t>29</w:t>
        </w:r>
        <w:r>
          <w:fldChar w:fldCharType="end"/>
        </w:r>
      </w:hyperlink>
    </w:p>
    <w:p>
      <w:pPr>
        <w:pStyle w:val="TOC2"/>
        <w:tabs>
          <w:tab w:val="right" w:leader="dot" w:pos="8306"/>
        </w:tabs>
      </w:pPr>
      <w:hyperlink w:anchor="_Toc23355" w:history="1">
        <w:r>
          <w:rPr>
            <w:rFonts w:ascii="仿宋" w:eastAsia="仿宋" w:hAnsi="仿宋" w:cs="仿宋" w:hint="eastAsia"/>
            <w:lang w:eastAsia="zh-CN"/>
          </w:rPr>
          <w:t>(三)、工艺技术方案要求</w:t>
        </w:r>
        <w:r>
          <w:tab/>
        </w:r>
        <w:r>
          <w:fldChar w:fldCharType="begin"/>
        </w:r>
        <w:r>
          <w:instrText xml:space="preserve"> PAGEREF _Toc23355 \h </w:instrText>
        </w:r>
        <w:r>
          <w:fldChar w:fldCharType="separate"/>
        </w:r>
        <w:r>
          <w:t>32</w:t>
        </w:r>
        <w:r>
          <w:fldChar w:fldCharType="end"/>
        </w:r>
      </w:hyperlink>
    </w:p>
    <w:p>
      <w:pPr>
        <w:pStyle w:val="TOC1"/>
        <w:tabs>
          <w:tab w:val="right" w:leader="dot" w:pos="8306"/>
        </w:tabs>
      </w:pPr>
      <w:hyperlink w:anchor="_Toc22773" w:history="1">
        <w:r>
          <w:rPr>
            <w:rFonts w:ascii="仿宋" w:eastAsia="仿宋" w:hAnsi="仿宋" w:cs="仿宋" w:hint="eastAsia"/>
            <w:lang w:eastAsia="zh-CN"/>
          </w:rPr>
          <w:t>八、光刻胶树脂项目经营效益</w:t>
        </w:r>
        <w:r>
          <w:tab/>
        </w:r>
        <w:r>
          <w:fldChar w:fldCharType="begin"/>
        </w:r>
        <w:r>
          <w:instrText xml:space="preserve"> PAGEREF _Toc22773 \h </w:instrText>
        </w:r>
        <w:r>
          <w:fldChar w:fldCharType="separate"/>
        </w:r>
        <w:r>
          <w:t>34</w:t>
        </w:r>
        <w:r>
          <w:fldChar w:fldCharType="end"/>
        </w:r>
      </w:hyperlink>
    </w:p>
    <w:p>
      <w:pPr>
        <w:pStyle w:val="TOC2"/>
        <w:tabs>
          <w:tab w:val="right" w:leader="dot" w:pos="8306"/>
        </w:tabs>
      </w:pPr>
      <w:hyperlink w:anchor="_Toc5527" w:history="1">
        <w:r>
          <w:rPr>
            <w:rFonts w:ascii="仿宋" w:eastAsia="仿宋" w:hAnsi="仿宋" w:cs="仿宋" w:hint="eastAsia"/>
            <w:lang w:eastAsia="zh-CN"/>
          </w:rPr>
          <w:t>(一)、经济评价财务测算</w:t>
        </w:r>
        <w:r>
          <w:tab/>
        </w:r>
        <w:r>
          <w:fldChar w:fldCharType="begin"/>
        </w:r>
        <w:r>
          <w:instrText xml:space="preserve"> PAGEREF _Toc5527 \h </w:instrText>
        </w:r>
        <w:r>
          <w:fldChar w:fldCharType="separate"/>
        </w:r>
        <w:r>
          <w:t>34</w:t>
        </w:r>
        <w:r>
          <w:fldChar w:fldCharType="end"/>
        </w:r>
      </w:hyperlink>
    </w:p>
    <w:p>
      <w:pPr>
        <w:pStyle w:val="TOC2"/>
        <w:tabs>
          <w:tab w:val="right" w:leader="dot" w:pos="8306"/>
        </w:tabs>
      </w:pPr>
      <w:hyperlink w:anchor="_Toc8941" w:history="1">
        <w:r>
          <w:rPr>
            <w:rFonts w:ascii="仿宋" w:eastAsia="仿宋" w:hAnsi="仿宋" w:cs="仿宋" w:hint="eastAsia"/>
            <w:lang w:eastAsia="zh-CN"/>
          </w:rPr>
          <w:t>(二)、光刻胶树脂项目盈利能力分析</w:t>
        </w:r>
        <w:r>
          <w:tab/>
        </w:r>
        <w:r>
          <w:fldChar w:fldCharType="begin"/>
        </w:r>
        <w:r>
          <w:instrText xml:space="preserve"> PAGEREF _Toc8941 \h </w:instrText>
        </w:r>
        <w:r>
          <w:fldChar w:fldCharType="separate"/>
        </w:r>
        <w:r>
          <w:t>35</w:t>
        </w:r>
        <w:r>
          <w:fldChar w:fldCharType="end"/>
        </w:r>
      </w:hyperlink>
    </w:p>
    <w:p>
      <w:pPr>
        <w:pStyle w:val="TOC1"/>
        <w:tabs>
          <w:tab w:val="right" w:leader="dot" w:pos="8306"/>
        </w:tabs>
      </w:pPr>
      <w:hyperlink w:anchor="_Toc17191" w:history="1">
        <w:r>
          <w:rPr>
            <w:rFonts w:ascii="仿宋" w:eastAsia="仿宋" w:hAnsi="仿宋" w:cs="仿宋" w:hint="eastAsia"/>
            <w:lang w:eastAsia="zh-CN"/>
          </w:rPr>
          <w:t>九、光刻胶树脂项目风险管理</w:t>
        </w:r>
        <w:r>
          <w:tab/>
        </w:r>
        <w:r>
          <w:fldChar w:fldCharType="begin"/>
        </w:r>
        <w:r>
          <w:instrText xml:space="preserve"> PAGEREF _Toc17191 \h </w:instrText>
        </w:r>
        <w:r>
          <w:fldChar w:fldCharType="separate"/>
        </w:r>
        <w:r>
          <w:t>36</w:t>
        </w:r>
        <w:r>
          <w:fldChar w:fldCharType="end"/>
        </w:r>
      </w:hyperlink>
    </w:p>
    <w:p>
      <w:pPr>
        <w:pStyle w:val="TOC2"/>
        <w:tabs>
          <w:tab w:val="right" w:leader="dot" w:pos="8306"/>
        </w:tabs>
      </w:pPr>
      <w:hyperlink w:anchor="_Toc5108" w:history="1">
        <w:r>
          <w:rPr>
            <w:rFonts w:ascii="仿宋" w:eastAsia="仿宋" w:hAnsi="仿宋" w:cs="仿宋" w:hint="eastAsia"/>
            <w:lang w:eastAsia="zh-CN"/>
          </w:rPr>
          <w:t>(一)、风险识别与评估</w:t>
        </w:r>
        <w:r>
          <w:tab/>
        </w:r>
        <w:r>
          <w:fldChar w:fldCharType="begin"/>
        </w:r>
        <w:r>
          <w:instrText xml:space="preserve"> PAGEREF _Toc5108 \h </w:instrText>
        </w:r>
        <w:r>
          <w:fldChar w:fldCharType="separate"/>
        </w:r>
        <w:r>
          <w:t>36</w:t>
        </w:r>
        <w:r>
          <w:fldChar w:fldCharType="end"/>
        </w:r>
      </w:hyperlink>
    </w:p>
    <w:p>
      <w:pPr>
        <w:pStyle w:val="TOC2"/>
        <w:tabs>
          <w:tab w:val="right" w:leader="dot" w:pos="8306"/>
        </w:tabs>
      </w:pPr>
      <w:hyperlink w:anchor="_Toc11920" w:history="1">
        <w:r>
          <w:rPr>
            <w:rFonts w:ascii="仿宋" w:eastAsia="仿宋" w:hAnsi="仿宋" w:cs="仿宋" w:hint="eastAsia"/>
            <w:lang w:eastAsia="zh-CN"/>
          </w:rPr>
          <w:t>(二)、风险应对策略</w:t>
        </w:r>
        <w:r>
          <w:tab/>
        </w:r>
        <w:r>
          <w:fldChar w:fldCharType="begin"/>
        </w:r>
        <w:r>
          <w:instrText xml:space="preserve"> PAGEREF _Toc11920 \h </w:instrText>
        </w:r>
        <w:r>
          <w:fldChar w:fldCharType="separate"/>
        </w:r>
        <w:r>
          <w:t>37</w:t>
        </w:r>
        <w:r>
          <w:fldChar w:fldCharType="end"/>
        </w:r>
      </w:hyperlink>
    </w:p>
    <w:p>
      <w:pPr>
        <w:pStyle w:val="TOC2"/>
        <w:tabs>
          <w:tab w:val="right" w:leader="dot" w:pos="8306"/>
        </w:tabs>
      </w:pPr>
      <w:hyperlink w:anchor="_Toc4963" w:history="1">
        <w:r>
          <w:rPr>
            <w:rFonts w:ascii="仿宋" w:eastAsia="仿宋" w:hAnsi="仿宋" w:cs="仿宋" w:hint="eastAsia"/>
            <w:lang w:eastAsia="zh-CN"/>
          </w:rPr>
          <w:t>(三)、风险监控与控制</w:t>
        </w:r>
        <w:r>
          <w:tab/>
        </w:r>
        <w:r>
          <w:fldChar w:fldCharType="begin"/>
        </w:r>
        <w:r>
          <w:instrText xml:space="preserve"> PAGEREF _Toc4963 \h </w:instrText>
        </w:r>
        <w:r>
          <w:fldChar w:fldCharType="separate"/>
        </w:r>
        <w:r>
          <w:t>39</w:t>
        </w:r>
        <w:r>
          <w:fldChar w:fldCharType="end"/>
        </w:r>
      </w:hyperlink>
    </w:p>
    <w:p>
      <w:pPr>
        <w:pStyle w:val="TOC1"/>
        <w:tabs>
          <w:tab w:val="right" w:leader="dot" w:pos="8306"/>
        </w:tabs>
      </w:pPr>
      <w:hyperlink w:anchor="_Toc29669" w:history="1">
        <w:r>
          <w:rPr>
            <w:rFonts w:ascii="仿宋" w:eastAsia="仿宋" w:hAnsi="仿宋" w:cs="仿宋" w:hint="eastAsia"/>
            <w:lang w:eastAsia="zh-CN"/>
          </w:rPr>
          <w:t>十、光刻胶树脂项目人力资源管理</w:t>
        </w:r>
        <w:r>
          <w:tab/>
        </w:r>
        <w:r>
          <w:fldChar w:fldCharType="begin"/>
        </w:r>
        <w:r>
          <w:instrText xml:space="preserve"> PAGEREF _Toc29669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18" w:history="1">
        <w:r>
          <w:rPr>
            <w:rFonts w:ascii="仿宋" w:eastAsia="仿宋" w:hAnsi="仿宋" w:cs="仿宋" w:hint="eastAsia"/>
            <w:lang w:eastAsia="zh-CN"/>
          </w:rPr>
          <w:t>(一)、建立健全的预算管理制度</w:t>
        </w:r>
        <w:r>
          <w:tab/>
        </w:r>
        <w:r>
          <w:fldChar w:fldCharType="begin"/>
        </w:r>
        <w:r>
          <w:instrText xml:space="preserve"> PAGEREF _Toc24218 \h </w:instrText>
        </w:r>
        <w:r>
          <w:fldChar w:fldCharType="separate"/>
        </w:r>
        <w:r>
          <w:t>40</w:t>
        </w:r>
        <w:r>
          <w:fldChar w:fldCharType="end"/>
        </w:r>
      </w:hyperlink>
    </w:p>
    <w:p>
      <w:pPr>
        <w:pStyle w:val="TOC2"/>
        <w:tabs>
          <w:tab w:val="right" w:leader="dot" w:pos="8306"/>
        </w:tabs>
      </w:pPr>
      <w:hyperlink w:anchor="_Toc3643" w:history="1">
        <w:r>
          <w:rPr>
            <w:rFonts w:ascii="仿宋" w:eastAsia="仿宋" w:hAnsi="仿宋" w:cs="仿宋" w:hint="eastAsia"/>
            <w:lang w:eastAsia="zh-CN"/>
          </w:rPr>
          <w:t>(二)、加强资金流动监控</w:t>
        </w:r>
        <w:r>
          <w:tab/>
        </w:r>
        <w:r>
          <w:fldChar w:fldCharType="begin"/>
        </w:r>
        <w:r>
          <w:instrText xml:space="preserve"> PAGEREF _Toc3643 \h </w:instrText>
        </w:r>
        <w:r>
          <w:fldChar w:fldCharType="separate"/>
        </w:r>
        <w:r>
          <w:t>41</w:t>
        </w:r>
        <w:r>
          <w:fldChar w:fldCharType="end"/>
        </w:r>
      </w:hyperlink>
    </w:p>
    <w:p>
      <w:pPr>
        <w:pStyle w:val="TOC2"/>
        <w:tabs>
          <w:tab w:val="right" w:leader="dot" w:pos="8306"/>
        </w:tabs>
      </w:pPr>
      <w:hyperlink w:anchor="_Toc12997" w:history="1">
        <w:r>
          <w:rPr>
            <w:rFonts w:ascii="仿宋" w:eastAsia="仿宋" w:hAnsi="仿宋" w:cs="仿宋" w:hint="eastAsia"/>
            <w:lang w:eastAsia="zh-CN"/>
          </w:rPr>
          <w:t>(三)、制定完善的风险控制机制</w:t>
        </w:r>
        <w:r>
          <w:tab/>
        </w:r>
        <w:r>
          <w:fldChar w:fldCharType="begin"/>
        </w:r>
        <w:r>
          <w:instrText xml:space="preserve"> PAGEREF _Toc12997 \h </w:instrText>
        </w:r>
        <w:r>
          <w:fldChar w:fldCharType="separate"/>
        </w:r>
        <w:r>
          <w:t>43</w:t>
        </w:r>
        <w:r>
          <w:fldChar w:fldCharType="end"/>
        </w:r>
      </w:hyperlink>
    </w:p>
    <w:p>
      <w:pPr>
        <w:pStyle w:val="TOC2"/>
        <w:tabs>
          <w:tab w:val="right" w:leader="dot" w:pos="8306"/>
        </w:tabs>
      </w:pPr>
      <w:hyperlink w:anchor="_Toc25296" w:history="1">
        <w:r>
          <w:rPr>
            <w:rFonts w:ascii="仿宋" w:eastAsia="仿宋" w:hAnsi="仿宋" w:cs="仿宋" w:hint="eastAsia"/>
            <w:lang w:eastAsia="zh-CN"/>
          </w:rPr>
          <w:t>(四)、优化成本管理</w:t>
        </w:r>
        <w:r>
          <w:tab/>
        </w:r>
        <w:r>
          <w:fldChar w:fldCharType="begin"/>
        </w:r>
        <w:r>
          <w:instrText xml:space="preserve"> PAGEREF _Toc25296 \h </w:instrText>
        </w:r>
        <w:r>
          <w:fldChar w:fldCharType="separate"/>
        </w:r>
        <w:r>
          <w:t>44</w:t>
        </w:r>
        <w:r>
          <w:fldChar w:fldCharType="end"/>
        </w:r>
      </w:hyperlink>
    </w:p>
    <w:p>
      <w:pPr>
        <w:pStyle w:val="TOC1"/>
        <w:tabs>
          <w:tab w:val="right" w:leader="dot" w:pos="8306"/>
        </w:tabs>
      </w:pPr>
      <w:hyperlink w:anchor="_Toc4583" w:history="1">
        <w:r>
          <w:rPr>
            <w:rFonts w:ascii="仿宋" w:eastAsia="仿宋" w:hAnsi="仿宋" w:cs="仿宋" w:hint="eastAsia"/>
            <w:lang w:eastAsia="zh-CN"/>
          </w:rPr>
          <w:t>十一、光刻胶树脂项目财务管理</w:t>
        </w:r>
        <w:r>
          <w:tab/>
        </w:r>
        <w:r>
          <w:fldChar w:fldCharType="begin"/>
        </w:r>
        <w:r>
          <w:instrText xml:space="preserve"> PAGEREF _Toc4583 \h </w:instrText>
        </w:r>
        <w:r>
          <w:fldChar w:fldCharType="separate"/>
        </w:r>
        <w:r>
          <w:t>45</w:t>
        </w:r>
        <w:r>
          <w:fldChar w:fldCharType="end"/>
        </w:r>
      </w:hyperlink>
    </w:p>
    <w:p>
      <w:pPr>
        <w:pStyle w:val="TOC2"/>
        <w:tabs>
          <w:tab w:val="right" w:leader="dot" w:pos="8306"/>
        </w:tabs>
      </w:pPr>
      <w:hyperlink w:anchor="_Toc15981" w:history="1">
        <w:r>
          <w:rPr>
            <w:rFonts w:ascii="仿宋" w:eastAsia="仿宋" w:hAnsi="仿宋" w:cs="仿宋" w:hint="eastAsia"/>
            <w:lang w:eastAsia="zh-CN"/>
          </w:rPr>
          <w:t>(一)、资金需求大</w:t>
        </w:r>
        <w:r>
          <w:tab/>
        </w:r>
        <w:r>
          <w:fldChar w:fldCharType="begin"/>
        </w:r>
        <w:r>
          <w:instrText xml:space="preserve"> PAGEREF _Toc15981 \h </w:instrText>
        </w:r>
        <w:r>
          <w:fldChar w:fldCharType="separate"/>
        </w:r>
        <w:r>
          <w:t>45</w:t>
        </w:r>
        <w:r>
          <w:fldChar w:fldCharType="end"/>
        </w:r>
      </w:hyperlink>
    </w:p>
    <w:p>
      <w:pPr>
        <w:pStyle w:val="TOC2"/>
        <w:tabs>
          <w:tab w:val="right" w:leader="dot" w:pos="8306"/>
        </w:tabs>
      </w:pPr>
      <w:hyperlink w:anchor="_Toc25898" w:history="1">
        <w:r>
          <w:rPr>
            <w:rFonts w:ascii="仿宋" w:eastAsia="仿宋" w:hAnsi="仿宋" w:cs="仿宋" w:hint="eastAsia"/>
            <w:lang w:eastAsia="zh-CN"/>
          </w:rPr>
          <w:t>(二)、研发周期长</w:t>
        </w:r>
        <w:r>
          <w:tab/>
        </w:r>
        <w:r>
          <w:fldChar w:fldCharType="begin"/>
        </w:r>
        <w:r>
          <w:instrText xml:space="preserve"> PAGEREF _Toc25898 \h </w:instrText>
        </w:r>
        <w:r>
          <w:fldChar w:fldCharType="separate"/>
        </w:r>
        <w:r>
          <w:t>46</w:t>
        </w:r>
        <w:r>
          <w:fldChar w:fldCharType="end"/>
        </w:r>
      </w:hyperlink>
    </w:p>
    <w:p>
      <w:pPr>
        <w:pStyle w:val="TOC2"/>
        <w:tabs>
          <w:tab w:val="right" w:leader="dot" w:pos="8306"/>
        </w:tabs>
      </w:pPr>
      <w:hyperlink w:anchor="_Toc7924" w:history="1">
        <w:r>
          <w:rPr>
            <w:rFonts w:ascii="仿宋" w:eastAsia="仿宋" w:hAnsi="仿宋" w:cs="仿宋" w:hint="eastAsia"/>
            <w:lang w:eastAsia="zh-CN"/>
          </w:rPr>
          <w:t>(三)、市场风险大</w:t>
        </w:r>
        <w:r>
          <w:tab/>
        </w:r>
        <w:r>
          <w:fldChar w:fldCharType="begin"/>
        </w:r>
        <w:r>
          <w:instrText xml:space="preserve"> PAGEREF _Toc7924 \h </w:instrText>
        </w:r>
        <w:r>
          <w:fldChar w:fldCharType="separate"/>
        </w:r>
        <w:r>
          <w:t>48</w:t>
        </w:r>
        <w:r>
          <w:fldChar w:fldCharType="end"/>
        </w:r>
      </w:hyperlink>
    </w:p>
    <w:p>
      <w:pPr>
        <w:pStyle w:val="TOC2"/>
        <w:tabs>
          <w:tab w:val="right" w:leader="dot" w:pos="8306"/>
        </w:tabs>
      </w:pPr>
      <w:hyperlink w:anchor="_Toc3781" w:history="1">
        <w:r>
          <w:rPr>
            <w:rFonts w:ascii="仿宋" w:eastAsia="仿宋" w:hAnsi="仿宋" w:cs="仿宋" w:hint="eastAsia"/>
            <w:lang w:eastAsia="zh-CN"/>
          </w:rPr>
          <w:t>(四)、利润率高</w:t>
        </w:r>
        <w:r>
          <w:tab/>
        </w:r>
        <w:r>
          <w:fldChar w:fldCharType="begin"/>
        </w:r>
        <w:r>
          <w:instrText xml:space="preserve"> PAGEREF _Toc3781 \h </w:instrText>
        </w:r>
        <w:r>
          <w:fldChar w:fldCharType="separate"/>
        </w:r>
        <w:r>
          <w:t>50</w:t>
        </w:r>
        <w:r>
          <w:fldChar w:fldCharType="end"/>
        </w:r>
      </w:hyperlink>
    </w:p>
    <w:p>
      <w:pPr>
        <w:pStyle w:val="TOC1"/>
        <w:tabs>
          <w:tab w:val="right" w:leader="dot" w:pos="8306"/>
        </w:tabs>
      </w:pPr>
      <w:hyperlink w:anchor="_Toc12852" w:history="1">
        <w:r>
          <w:rPr>
            <w:rFonts w:ascii="仿宋" w:eastAsia="仿宋" w:hAnsi="仿宋" w:cs="仿宋" w:hint="eastAsia"/>
            <w:lang w:eastAsia="zh-CN"/>
          </w:rPr>
          <w:t>十二、光刻胶树脂项目社会影响</w:t>
        </w:r>
        <w:r>
          <w:tab/>
        </w:r>
        <w:r>
          <w:fldChar w:fldCharType="begin"/>
        </w:r>
        <w:r>
          <w:instrText xml:space="preserve"> PAGEREF _Toc12852 \h </w:instrText>
        </w:r>
        <w:r>
          <w:fldChar w:fldCharType="separate"/>
        </w:r>
        <w:r>
          <w:t>52</w:t>
        </w:r>
        <w:r>
          <w:fldChar w:fldCharType="end"/>
        </w:r>
      </w:hyperlink>
    </w:p>
    <w:p>
      <w:pPr>
        <w:pStyle w:val="TOC2"/>
        <w:tabs>
          <w:tab w:val="right" w:leader="dot" w:pos="8306"/>
        </w:tabs>
      </w:pPr>
      <w:hyperlink w:anchor="_Toc20470" w:history="1">
        <w:r>
          <w:rPr>
            <w:rFonts w:ascii="仿宋" w:eastAsia="仿宋" w:hAnsi="仿宋" w:cs="仿宋" w:hint="eastAsia"/>
            <w:lang w:eastAsia="zh-CN"/>
          </w:rPr>
          <w:t>(一)、社会责任与义务</w:t>
        </w:r>
        <w:r>
          <w:tab/>
        </w:r>
        <w:r>
          <w:fldChar w:fldCharType="begin"/>
        </w:r>
        <w:r>
          <w:instrText xml:space="preserve"> PAGEREF _Toc20470 \h </w:instrText>
        </w:r>
        <w:r>
          <w:fldChar w:fldCharType="separate"/>
        </w:r>
        <w:r>
          <w:t>52</w:t>
        </w:r>
        <w:r>
          <w:fldChar w:fldCharType="end"/>
        </w:r>
      </w:hyperlink>
    </w:p>
    <w:p>
      <w:pPr>
        <w:pStyle w:val="TOC2"/>
        <w:tabs>
          <w:tab w:val="right" w:leader="dot" w:pos="8306"/>
        </w:tabs>
      </w:pPr>
      <w:hyperlink w:anchor="_Toc31859" w:history="1">
        <w:r>
          <w:rPr>
            <w:rFonts w:ascii="仿宋" w:eastAsia="仿宋" w:hAnsi="仿宋" w:cs="仿宋" w:hint="eastAsia"/>
            <w:lang w:eastAsia="zh-CN"/>
          </w:rPr>
          <w:t>(二)、社会参与与沟通</w:t>
        </w:r>
        <w:r>
          <w:tab/>
        </w:r>
        <w:r>
          <w:fldChar w:fldCharType="begin"/>
        </w:r>
        <w:r>
          <w:instrText xml:space="preserve"> PAGEREF _Toc31859 \h </w:instrText>
        </w:r>
        <w:r>
          <w:fldChar w:fldCharType="separate"/>
        </w:r>
        <w:r>
          <w:t>53</w:t>
        </w:r>
        <w:r>
          <w:fldChar w:fldCharType="end"/>
        </w:r>
      </w:hyperlink>
    </w:p>
    <w:p>
      <w:pPr>
        <w:pStyle w:val="TOC1"/>
        <w:tabs>
          <w:tab w:val="right" w:leader="dot" w:pos="8306"/>
        </w:tabs>
      </w:pPr>
      <w:hyperlink w:anchor="_Toc19424" w:history="1">
        <w:r>
          <w:rPr>
            <w:rFonts w:ascii="仿宋" w:eastAsia="仿宋" w:hAnsi="仿宋" w:cs="仿宋" w:hint="eastAsia"/>
            <w:lang w:eastAsia="zh-CN"/>
          </w:rPr>
          <w:t>十三、营销与推广策略</w:t>
        </w:r>
        <w:r>
          <w:tab/>
        </w:r>
        <w:r>
          <w:fldChar w:fldCharType="begin"/>
        </w:r>
        <w:r>
          <w:instrText xml:space="preserve"> PAGEREF _Toc19424 \h </w:instrText>
        </w:r>
        <w:r>
          <w:fldChar w:fldCharType="separate"/>
        </w:r>
        <w:r>
          <w:t>54</w:t>
        </w:r>
        <w:r>
          <w:fldChar w:fldCharType="end"/>
        </w:r>
      </w:hyperlink>
    </w:p>
    <w:p>
      <w:pPr>
        <w:pStyle w:val="TOC2"/>
        <w:tabs>
          <w:tab w:val="right" w:leader="dot" w:pos="8306"/>
        </w:tabs>
      </w:pPr>
      <w:hyperlink w:anchor="_Toc27740" w:history="1">
        <w:r>
          <w:rPr>
            <w:rFonts w:ascii="仿宋" w:eastAsia="仿宋" w:hAnsi="仿宋" w:cs="仿宋" w:hint="eastAsia"/>
            <w:lang w:eastAsia="zh-CN"/>
          </w:rPr>
          <w:t>(一)、产品/服务定位与特点</w:t>
        </w:r>
        <w:r>
          <w:tab/>
        </w:r>
        <w:r>
          <w:fldChar w:fldCharType="begin"/>
        </w:r>
        <w:r>
          <w:instrText xml:space="preserve"> PAGEREF _Toc27740 \h </w:instrText>
        </w:r>
        <w:r>
          <w:fldChar w:fldCharType="separate"/>
        </w:r>
        <w:r>
          <w:t>54</w:t>
        </w:r>
        <w:r>
          <w:fldChar w:fldCharType="end"/>
        </w:r>
      </w:hyperlink>
    </w:p>
    <w:p>
      <w:pPr>
        <w:pStyle w:val="TOC2"/>
        <w:tabs>
          <w:tab w:val="right" w:leader="dot" w:pos="8306"/>
        </w:tabs>
      </w:pPr>
      <w:hyperlink w:anchor="_Toc30288" w:history="1">
        <w:r>
          <w:rPr>
            <w:rFonts w:ascii="仿宋" w:eastAsia="仿宋" w:hAnsi="仿宋" w:cs="仿宋" w:hint="eastAsia"/>
            <w:lang w:eastAsia="zh-CN"/>
          </w:rPr>
          <w:t>(二)、市场定位与竞争分析</w:t>
        </w:r>
        <w:r>
          <w:tab/>
        </w:r>
        <w:r>
          <w:fldChar w:fldCharType="begin"/>
        </w:r>
        <w:r>
          <w:instrText xml:space="preserve"> PAGEREF _Toc30288 \h </w:instrText>
        </w:r>
        <w:r>
          <w:fldChar w:fldCharType="separate"/>
        </w:r>
        <w:r>
          <w:t>55</w:t>
        </w:r>
        <w:r>
          <w:fldChar w:fldCharType="end"/>
        </w:r>
      </w:hyperlink>
    </w:p>
    <w:p>
      <w:pPr>
        <w:pStyle w:val="TOC2"/>
        <w:tabs>
          <w:tab w:val="right" w:leader="dot" w:pos="8306"/>
        </w:tabs>
      </w:pPr>
      <w:hyperlink w:anchor="_Toc3880" w:history="1">
        <w:r>
          <w:rPr>
            <w:rFonts w:ascii="仿宋" w:eastAsia="仿宋" w:hAnsi="仿宋" w:cs="仿宋" w:hint="eastAsia"/>
            <w:lang w:eastAsia="zh-CN"/>
          </w:rPr>
          <w:t>(三)、营销渠道与策略</w:t>
        </w:r>
        <w:r>
          <w:tab/>
        </w:r>
        <w:r>
          <w:fldChar w:fldCharType="begin"/>
        </w:r>
        <w:r>
          <w:instrText xml:space="preserve"> PAGEREF _Toc3880 \h </w:instrText>
        </w:r>
        <w:r>
          <w:fldChar w:fldCharType="separate"/>
        </w:r>
        <w:r>
          <w:t>57</w:t>
        </w:r>
        <w:r>
          <w:fldChar w:fldCharType="end"/>
        </w:r>
      </w:hyperlink>
    </w:p>
    <w:p>
      <w:pPr>
        <w:pStyle w:val="TOC2"/>
        <w:tabs>
          <w:tab w:val="right" w:leader="dot" w:pos="8306"/>
        </w:tabs>
      </w:pPr>
      <w:hyperlink w:anchor="_Toc30135" w:history="1">
        <w:r>
          <w:rPr>
            <w:rFonts w:ascii="仿宋" w:eastAsia="仿宋" w:hAnsi="仿宋" w:cs="仿宋" w:hint="eastAsia"/>
            <w:lang w:eastAsia="zh-CN"/>
          </w:rPr>
          <w:t>(四)、推广与宣传活动</w:t>
        </w:r>
        <w:r>
          <w:tab/>
        </w:r>
        <w:r>
          <w:fldChar w:fldCharType="begin"/>
        </w:r>
        <w:r>
          <w:instrText xml:space="preserve"> PAGEREF _Toc30135 \h </w:instrText>
        </w:r>
        <w:r>
          <w:fldChar w:fldCharType="separate"/>
        </w:r>
        <w:r>
          <w:t>58</w:t>
        </w:r>
        <w:r>
          <w:fldChar w:fldCharType="end"/>
        </w:r>
      </w:hyperlink>
    </w:p>
    <w:p>
      <w:pPr>
        <w:pStyle w:val="TOC1"/>
        <w:tabs>
          <w:tab w:val="right" w:leader="dot" w:pos="8306"/>
        </w:tabs>
      </w:pPr>
      <w:hyperlink w:anchor="_Toc28472" w:history="1">
        <w:r>
          <w:rPr>
            <w:rFonts w:ascii="仿宋" w:eastAsia="仿宋" w:hAnsi="仿宋" w:cs="仿宋" w:hint="eastAsia"/>
            <w:lang w:eastAsia="zh-CN"/>
          </w:rPr>
          <w:t>十四、利益相关者分析与沟通计划</w:t>
        </w:r>
        <w:r>
          <w:tab/>
        </w:r>
        <w:r>
          <w:fldChar w:fldCharType="begin"/>
        </w:r>
        <w:r>
          <w:instrText xml:space="preserve"> PAGEREF _Toc28472 \h </w:instrText>
        </w:r>
        <w:r>
          <w:fldChar w:fldCharType="separate"/>
        </w:r>
        <w:r>
          <w:t>63</w:t>
        </w:r>
        <w:r>
          <w:fldChar w:fldCharType="end"/>
        </w:r>
      </w:hyperlink>
    </w:p>
    <w:p>
      <w:pPr>
        <w:pStyle w:val="TOC2"/>
        <w:tabs>
          <w:tab w:val="right" w:leader="dot" w:pos="8306"/>
        </w:tabs>
      </w:pPr>
      <w:hyperlink w:anchor="_Toc31191" w:history="1">
        <w:r>
          <w:rPr>
            <w:rFonts w:ascii="仿宋" w:eastAsia="仿宋" w:hAnsi="仿宋" w:cs="仿宋" w:hint="eastAsia"/>
            <w:lang w:eastAsia="zh-CN"/>
          </w:rPr>
          <w:t>(一)、利益相关者分析</w:t>
        </w:r>
        <w:r>
          <w:tab/>
        </w:r>
        <w:r>
          <w:fldChar w:fldCharType="begin"/>
        </w:r>
        <w:r>
          <w:instrText xml:space="preserve"> PAGEREF _Toc31191 \h </w:instrText>
        </w:r>
        <w:r>
          <w:fldChar w:fldCharType="separate"/>
        </w:r>
        <w:r>
          <w:t>63</w:t>
        </w:r>
        <w:r>
          <w:fldChar w:fldCharType="end"/>
        </w:r>
      </w:hyperlink>
    </w:p>
    <w:p>
      <w:pPr>
        <w:pStyle w:val="TOC2"/>
        <w:tabs>
          <w:tab w:val="right" w:leader="dot" w:pos="8306"/>
        </w:tabs>
      </w:pPr>
      <w:hyperlink w:anchor="_Toc14473" w:history="1">
        <w:r>
          <w:rPr>
            <w:rFonts w:ascii="仿宋" w:eastAsia="仿宋" w:hAnsi="仿宋" w:cs="仿宋" w:hint="eastAsia"/>
            <w:lang w:eastAsia="zh-CN"/>
          </w:rPr>
          <w:t>(二)、沟通计划</w:t>
        </w:r>
        <w:r>
          <w:tab/>
        </w:r>
        <w:r>
          <w:fldChar w:fldCharType="begin"/>
        </w:r>
        <w:r>
          <w:instrText xml:space="preserve"> PAGEREF _Toc14473 \h </w:instrText>
        </w:r>
        <w:r>
          <w:fldChar w:fldCharType="separate"/>
        </w:r>
        <w:r>
          <w:t>64</w:t>
        </w:r>
        <w:r>
          <w:fldChar w:fldCharType="end"/>
        </w:r>
      </w:hyperlink>
    </w:p>
    <w:p>
      <w:pPr>
        <w:pStyle w:val="TOC1"/>
        <w:tabs>
          <w:tab w:val="right" w:leader="dot" w:pos="8306"/>
        </w:tabs>
      </w:pPr>
      <w:hyperlink w:anchor="_Toc21748" w:history="1">
        <w:r>
          <w:rPr>
            <w:rFonts w:ascii="仿宋" w:eastAsia="仿宋" w:hAnsi="仿宋" w:cs="仿宋" w:hint="eastAsia"/>
            <w:lang w:eastAsia="zh-CN"/>
          </w:rPr>
          <w:t>十五、光刻胶树脂项目变更管理</w:t>
        </w:r>
        <w:r>
          <w:tab/>
        </w:r>
        <w:r>
          <w:fldChar w:fldCharType="begin"/>
        </w:r>
        <w:r>
          <w:instrText xml:space="preserve"> PAGEREF _Toc21748 \h </w:instrText>
        </w:r>
        <w:r>
          <w:fldChar w:fldCharType="separate"/>
        </w:r>
        <w:r>
          <w:t>65</w:t>
        </w:r>
        <w:r>
          <w:fldChar w:fldCharType="end"/>
        </w:r>
      </w:hyperlink>
    </w:p>
    <w:p>
      <w:pPr>
        <w:pStyle w:val="TOC2"/>
        <w:tabs>
          <w:tab w:val="right" w:leader="dot" w:pos="8306"/>
        </w:tabs>
      </w:pPr>
      <w:hyperlink w:anchor="_Toc22943" w:history="1">
        <w:r>
          <w:rPr>
            <w:rFonts w:ascii="仿宋" w:eastAsia="仿宋" w:hAnsi="仿宋" w:cs="仿宋" w:hint="eastAsia"/>
            <w:lang w:eastAsia="zh-CN"/>
          </w:rPr>
          <w:t>(一)、变更申请与评估</w:t>
        </w:r>
        <w:r>
          <w:tab/>
        </w:r>
        <w:r>
          <w:fldChar w:fldCharType="begin"/>
        </w:r>
        <w:r>
          <w:instrText xml:space="preserve"> PAGEREF _Toc22943 \h </w:instrText>
        </w:r>
        <w:r>
          <w:fldChar w:fldCharType="separate"/>
        </w:r>
        <w:r>
          <w:t>65</w:t>
        </w:r>
        <w:r>
          <w:fldChar w:fldCharType="end"/>
        </w:r>
      </w:hyperlink>
    </w:p>
    <w:p>
      <w:pPr>
        <w:pStyle w:val="TOC2"/>
        <w:tabs>
          <w:tab w:val="right" w:leader="dot" w:pos="8306"/>
        </w:tabs>
      </w:pPr>
      <w:hyperlink w:anchor="_Toc21392" w:history="1">
        <w:r>
          <w:rPr>
            <w:rFonts w:ascii="仿宋" w:eastAsia="仿宋" w:hAnsi="仿宋" w:cs="仿宋" w:hint="eastAsia"/>
            <w:lang w:eastAsia="zh-CN"/>
          </w:rPr>
          <w:t>(二)、变更实施与控制</w:t>
        </w:r>
        <w:r>
          <w:tab/>
        </w:r>
        <w:r>
          <w:fldChar w:fldCharType="begin"/>
        </w:r>
        <w:r>
          <w:instrText xml:space="preserve"> PAGEREF _Toc21392 \h </w:instrText>
        </w:r>
        <w:r>
          <w:fldChar w:fldCharType="separate"/>
        </w:r>
        <w:r>
          <w:t>66</w:t>
        </w:r>
        <w:r>
          <w:fldChar w:fldCharType="end"/>
        </w:r>
      </w:hyperlink>
    </w:p>
    <w:p>
      <w:pPr>
        <w:pStyle w:val="TOC1"/>
        <w:tabs>
          <w:tab w:val="right" w:leader="dot" w:pos="8306"/>
        </w:tabs>
      </w:pPr>
      <w:hyperlink w:anchor="_Toc19666" w:history="1">
        <w:r>
          <w:rPr>
            <w:rFonts w:ascii="仿宋" w:eastAsia="仿宋" w:hAnsi="仿宋" w:cs="仿宋" w:hint="eastAsia"/>
            <w:lang w:eastAsia="zh-CN"/>
          </w:rPr>
          <w:t>十六、光刻胶树脂项目治理与监督</w:t>
        </w:r>
        <w:r>
          <w:tab/>
        </w:r>
        <w:r>
          <w:fldChar w:fldCharType="begin"/>
        </w:r>
        <w:r>
          <w:instrText xml:space="preserve"> PAGEREF _Toc19666 \h </w:instrText>
        </w:r>
        <w:r>
          <w:fldChar w:fldCharType="separate"/>
        </w:r>
        <w:r>
          <w:t>67</w:t>
        </w:r>
        <w:r>
          <w:fldChar w:fldCharType="end"/>
        </w:r>
      </w:hyperlink>
    </w:p>
    <w:p>
      <w:pPr>
        <w:pStyle w:val="TOC2"/>
        <w:tabs>
          <w:tab w:val="right" w:leader="dot" w:pos="8306"/>
        </w:tabs>
      </w:pPr>
      <w:hyperlink w:anchor="_Toc28408" w:history="1">
        <w:r>
          <w:rPr>
            <w:rFonts w:ascii="仿宋" w:eastAsia="仿宋" w:hAnsi="仿宋" w:cs="仿宋" w:hint="eastAsia"/>
            <w:lang w:eastAsia="zh-CN"/>
          </w:rPr>
          <w:t>(一)、光刻胶树脂项目治理结构</w:t>
        </w:r>
        <w:r>
          <w:tab/>
        </w:r>
        <w:r>
          <w:fldChar w:fldCharType="begin"/>
        </w:r>
        <w:r>
          <w:instrText xml:space="preserve"> PAGEREF _Toc28408 \h </w:instrText>
        </w:r>
        <w:r>
          <w:fldChar w:fldCharType="separate"/>
        </w:r>
        <w:r>
          <w:t>67</w:t>
        </w:r>
        <w:r>
          <w:fldChar w:fldCharType="end"/>
        </w:r>
      </w:hyperlink>
    </w:p>
    <w:p>
      <w:pPr>
        <w:pStyle w:val="TOC2"/>
        <w:tabs>
          <w:tab w:val="right" w:leader="dot" w:pos="8306"/>
        </w:tabs>
      </w:pPr>
      <w:hyperlink w:anchor="_Toc21812" w:history="1">
        <w:r>
          <w:rPr>
            <w:rFonts w:ascii="仿宋" w:eastAsia="仿宋" w:hAnsi="仿宋" w:cs="仿宋" w:hint="eastAsia"/>
            <w:lang w:eastAsia="zh-CN"/>
          </w:rPr>
          <w:t>(二)、监督与审计</w:t>
        </w:r>
        <w:r>
          <w:tab/>
        </w:r>
        <w:r>
          <w:fldChar w:fldCharType="begin"/>
        </w:r>
        <w:r>
          <w:instrText xml:space="preserve"> PAGEREF _Toc21812 \h </w:instrText>
        </w:r>
        <w:r>
          <w:fldChar w:fldCharType="separate"/>
        </w:r>
        <w:r>
          <w:t>68</w:t>
        </w:r>
        <w:r>
          <w:fldChar w:fldCharType="end"/>
        </w:r>
      </w:hyperlink>
    </w:p>
    <w:p>
      <w:pPr>
        <w:pStyle w:val="TOC1"/>
        <w:tabs>
          <w:tab w:val="right" w:leader="dot" w:pos="8306"/>
        </w:tabs>
      </w:pPr>
      <w:hyperlink w:anchor="_Toc6435" w:history="1">
        <w:r>
          <w:rPr>
            <w:rFonts w:ascii="仿宋" w:eastAsia="仿宋" w:hAnsi="仿宋" w:cs="仿宋" w:hint="eastAsia"/>
            <w:lang w:eastAsia="zh-CN"/>
          </w:rPr>
          <w:t>十七、光刻胶树脂项目工程方案分析</w:t>
        </w:r>
        <w:r>
          <w:tab/>
        </w:r>
        <w:r>
          <w:fldChar w:fldCharType="begin"/>
        </w:r>
        <w:r>
          <w:instrText xml:space="preserve"> PAGEREF _Toc6435 \h </w:instrText>
        </w:r>
        <w:r>
          <w:fldChar w:fldCharType="separate"/>
        </w:r>
        <w:r>
          <w:t>70</w:t>
        </w:r>
        <w:r>
          <w:fldChar w:fldCharType="end"/>
        </w:r>
      </w:hyperlink>
    </w:p>
    <w:p>
      <w:pPr>
        <w:pStyle w:val="TOC2"/>
        <w:tabs>
          <w:tab w:val="right" w:leader="dot" w:pos="8306"/>
        </w:tabs>
      </w:pPr>
      <w:hyperlink w:anchor="_Toc4960" w:history="1">
        <w:r>
          <w:rPr>
            <w:rFonts w:ascii="仿宋" w:eastAsia="仿宋" w:hAnsi="仿宋" w:cs="仿宋" w:hint="eastAsia"/>
            <w:lang w:eastAsia="zh-CN"/>
          </w:rPr>
          <w:t>(一)、建筑工程设计原则</w:t>
        </w:r>
        <w:r>
          <w:tab/>
        </w:r>
        <w:r>
          <w:fldChar w:fldCharType="begin"/>
        </w:r>
        <w:r>
          <w:instrText xml:space="preserve"> PAGEREF _Toc4960 \h </w:instrText>
        </w:r>
        <w:r>
          <w:fldChar w:fldCharType="separate"/>
        </w:r>
        <w:r>
          <w:t>70</w:t>
        </w:r>
        <w:r>
          <w:fldChar w:fldCharType="end"/>
        </w:r>
      </w:hyperlink>
    </w:p>
    <w:p>
      <w:pPr>
        <w:pStyle w:val="TOC2"/>
        <w:tabs>
          <w:tab w:val="right" w:leader="dot" w:pos="8306"/>
        </w:tabs>
      </w:pPr>
      <w:hyperlink w:anchor="_Toc5307" w:history="1">
        <w:r>
          <w:rPr>
            <w:rFonts w:ascii="仿宋" w:eastAsia="仿宋" w:hAnsi="仿宋" w:cs="仿宋" w:hint="eastAsia"/>
            <w:lang w:eastAsia="zh-CN"/>
          </w:rPr>
          <w:t>(二)、土建工程建设指标</w:t>
        </w:r>
        <w:r>
          <w:tab/>
        </w:r>
        <w:r>
          <w:fldChar w:fldCharType="begin"/>
        </w:r>
        <w:r>
          <w:instrText xml:space="preserve"> PAGEREF _Toc5307 \h </w:instrText>
        </w:r>
        <w:r>
          <w:fldChar w:fldCharType="separate"/>
        </w:r>
        <w:r>
          <w:t>73</w:t>
        </w:r>
        <w:r>
          <w:fldChar w:fldCharType="end"/>
        </w:r>
      </w:hyperlink>
    </w:p>
    <w:p>
      <w:pPr>
        <w:pStyle w:val="TOC1"/>
        <w:tabs>
          <w:tab w:val="right" w:leader="dot" w:pos="8306"/>
        </w:tabs>
      </w:pPr>
      <w:hyperlink w:anchor="_Toc14826" w:history="1">
        <w:r>
          <w:rPr>
            <w:rFonts w:ascii="仿宋" w:eastAsia="仿宋" w:hAnsi="仿宋" w:cs="仿宋" w:hint="eastAsia"/>
            <w:lang w:eastAsia="zh-CN"/>
          </w:rPr>
          <w:t>十八、光刻胶树脂项目实施时间节点</w:t>
        </w:r>
        <w:r>
          <w:tab/>
        </w:r>
        <w:r>
          <w:fldChar w:fldCharType="begin"/>
        </w:r>
        <w:r>
          <w:instrText xml:space="preserve"> PAGEREF _Toc14826 \h </w:instrText>
        </w:r>
        <w:r>
          <w:fldChar w:fldCharType="separate"/>
        </w:r>
        <w:r>
          <w:t>75</w:t>
        </w:r>
        <w:r>
          <w:fldChar w:fldCharType="end"/>
        </w:r>
      </w:hyperlink>
    </w:p>
    <w:p>
      <w:pPr>
        <w:pStyle w:val="TOC2"/>
        <w:tabs>
          <w:tab w:val="right" w:leader="dot" w:pos="8306"/>
        </w:tabs>
      </w:pPr>
      <w:hyperlink w:anchor="_Toc8776" w:history="1">
        <w:r>
          <w:rPr>
            <w:rFonts w:ascii="仿宋" w:eastAsia="仿宋" w:hAnsi="仿宋" w:cs="仿宋" w:hint="eastAsia"/>
            <w:lang w:eastAsia="zh-CN"/>
          </w:rPr>
          <w:t>(一)、光刻胶树脂项目启动阶段时间节点</w:t>
        </w:r>
        <w:r>
          <w:tab/>
        </w:r>
        <w:r>
          <w:fldChar w:fldCharType="begin"/>
        </w:r>
        <w:r>
          <w:instrText xml:space="preserve"> PAGEREF _Toc8776 \h </w:instrText>
        </w:r>
        <w:r>
          <w:fldChar w:fldCharType="separate"/>
        </w:r>
        <w:r>
          <w:t>75</w:t>
        </w:r>
        <w:r>
          <w:fldChar w:fldCharType="end"/>
        </w:r>
      </w:hyperlink>
    </w:p>
    <w:p>
      <w:pPr>
        <w:pStyle w:val="TOC2"/>
        <w:tabs>
          <w:tab w:val="right" w:leader="dot" w:pos="8306"/>
        </w:tabs>
      </w:pPr>
      <w:hyperlink w:anchor="_Toc9818" w:history="1">
        <w:r>
          <w:rPr>
            <w:rFonts w:ascii="仿宋" w:eastAsia="仿宋" w:hAnsi="仿宋" w:cs="仿宋" w:hint="eastAsia"/>
            <w:lang w:eastAsia="zh-CN"/>
          </w:rPr>
          <w:t>(二)、光刻胶树脂项目执行阶段时间节点</w:t>
        </w:r>
        <w:r>
          <w:tab/>
        </w:r>
        <w:r>
          <w:fldChar w:fldCharType="begin"/>
        </w:r>
        <w:r>
          <w:instrText xml:space="preserve"> PAGEREF _Toc9818 \h </w:instrText>
        </w:r>
        <w:r>
          <w:fldChar w:fldCharType="separate"/>
        </w:r>
        <w:r>
          <w:t>76</w:t>
        </w:r>
        <w:r>
          <w:fldChar w:fldCharType="end"/>
        </w:r>
      </w:hyperlink>
    </w:p>
    <w:p>
      <w:pPr>
        <w:pStyle w:val="TOC2"/>
        <w:tabs>
          <w:tab w:val="right" w:leader="dot" w:pos="8306"/>
        </w:tabs>
      </w:pPr>
      <w:hyperlink w:anchor="_Toc21459" w:history="1">
        <w:r>
          <w:rPr>
            <w:rFonts w:ascii="仿宋" w:eastAsia="仿宋" w:hAnsi="仿宋" w:cs="仿宋" w:hint="eastAsia"/>
            <w:lang w:eastAsia="zh-CN"/>
          </w:rPr>
          <w:t>(三)、光刻胶树脂项目完成阶段时间节点</w:t>
        </w:r>
        <w:r>
          <w:tab/>
        </w:r>
        <w:r>
          <w:fldChar w:fldCharType="begin"/>
        </w:r>
        <w:r>
          <w:instrText xml:space="preserve"> PAGEREF _Toc21459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15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技术管理特点体现在其创新导向。通过引入最先进的技术趋势和解决方案，光刻胶树脂项目致力于提升科技含量、提高质量和效率水平。这意味着我们将采用最新的工具和方法，确保光刻胶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树脂项目技术管理的显著特征。通过整合不同领域的技术资源，我们实现了跨学科的协同工作。这有助于优化技术架构，提高整体效能。此外，整合性策略还促进了不同技术团队之间的紧密沟通和高效合作，确保光刻胶树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树脂项目所采用的技术。通过不断优化技术方案，光刻胶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树脂项目团队将在光刻胶树脂项目初期识别可能的技术风险，并采取相应的预防和应对措施。通过建立健全的风险评估机制，光刻胶树脂项目能够在实施过程中及时发现并解决潜在的技术问题，保障光刻胶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刻胶树脂项目中，技术将成为光刻胶树脂项目成功的有力支持。这一深度剖析揭示了技术管理在光刻胶树脂项目实施中的关键作用，为光刻胶树脂项目的技术基础奠定了坚实的基础。</w:t>
      </w:r>
    </w:p>
    <w:p>
      <w:pPr>
        <w:pStyle w:val="Heading2"/>
        <w:ind w:firstLine="560" w:firstLineChars="200"/>
        <w:rPr>
          <w:rFonts w:ascii="仿宋" w:eastAsia="仿宋" w:hAnsi="仿宋" w:cs="仿宋" w:hint="eastAsia"/>
          <w:sz w:val="28"/>
          <w:lang w:eastAsia="zh-CN"/>
        </w:rPr>
      </w:pPr>
      <w:bookmarkStart w:id="4" w:name="_Toc4825"/>
      <w:r>
        <w:rPr>
          <w:rFonts w:ascii="仿宋" w:eastAsia="仿宋" w:hAnsi="仿宋" w:cs="仿宋" w:hint="eastAsia"/>
          <w:sz w:val="28"/>
          <w:lang w:eastAsia="zh-CN"/>
        </w:rPr>
        <w:t>(二)、光刻胶树脂项目工艺技术设计方案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刻胶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刻胶树脂项目将严格按照相关行业规范要求进行组织。通过有效控制产品质量，光刻胶树脂项目将致力于为顾客提供优质的光刻胶树脂项目产品和良好的服务。这体现了光刻胶树脂项目对于生产活动合规性和质量标准的高度重视，为光刻胶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刻胶树脂项目注重生态效益和清洁生产原则。光刻胶树脂项目建设将紧密结合地方特色经济发展，与社会经济发展规划和区域环境保护规划方案相协调一致。通过与当地区域自然生态系统的结合，光刻胶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刻胶树脂项目产品具有多样化的客户需求和个性化的特点。因此，光刻胶树脂项目产品规格品种多样，且单批生产数量较小。为满足这一特点，光刻胶树脂项目承办单位将建设先进的柔性制造生产线。通过广泛应用柔性制造技术，光刻胶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刻胶树脂项目采用的技术具有较高的技术含量和自动化水平，处于国内先进水平。这一技术选用不仅体现了对生产效率、质量和环境友好性的高标准要求，同时为光刻胶树脂项目的可持续发展奠定了坚实的基础。</w:t>
      </w:r>
    </w:p>
    <w:p>
      <w:pPr>
        <w:pStyle w:val="Heading2"/>
        <w:ind w:firstLine="560" w:firstLineChars="200"/>
        <w:rPr>
          <w:rFonts w:ascii="仿宋" w:eastAsia="仿宋" w:hAnsi="仿宋" w:cs="仿宋" w:hint="eastAsia"/>
          <w:sz w:val="28"/>
          <w:lang w:eastAsia="zh-CN"/>
        </w:rPr>
      </w:pPr>
      <w:bookmarkStart w:id="5" w:name="_Toc1453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为确保光刻胶树脂项目的高效生产和技术实施，我们制定了一套精心设计的设备选型方案，以满足光刻胶树脂项目生产、质量和环保的要求。该方案的主要特点如下：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刻胶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针对光刻胶树脂项目产品的多样性和小批量生产的特点，我们将建设柔性制造生产线。通过在设备选型中考虑柔性制造技术，可以灵活应对不同产品规格和生产需求，实现生产线的高度灵活性和适应性。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743"/>
      <w:r>
        <w:rPr>
          <w:rFonts w:ascii="仿宋" w:eastAsia="仿宋" w:hAnsi="仿宋" w:cs="仿宋" w:hint="eastAsia"/>
          <w:sz w:val="28"/>
          <w:lang w:eastAsia="zh-CN"/>
        </w:rPr>
        <w:t>二、光刻胶树脂项目选址可行性分析</w:t>
      </w:r>
      <w:bookmarkEnd w:id="6"/>
    </w:p>
    <w:p>
      <w:pPr>
        <w:pStyle w:val="Heading2"/>
        <w:rPr>
          <w:rFonts w:ascii="仿宋" w:eastAsia="仿宋" w:hAnsi="仿宋" w:cs="仿宋" w:hint="eastAsia"/>
          <w:lang w:eastAsia="zh-CN"/>
        </w:rPr>
      </w:pPr>
      <w:bookmarkStart w:id="7" w:name="_Toc3192"/>
      <w:r>
        <w:rPr>
          <w:rFonts w:ascii="仿宋" w:eastAsia="仿宋" w:hAnsi="仿宋" w:cs="仿宋" w:hint="eastAsia"/>
          <w:lang w:eastAsia="zh-CN"/>
        </w:rPr>
        <w:t>(一)、光刻胶树脂项目选址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该光刻胶树脂项目选址位于XX省XX市XX区XXX街道</w:t>
      </w:r>
    </w:p>
    <w:p>
      <w:pPr>
        <w:pStyle w:val="Heading2"/>
        <w:ind w:firstLine="560" w:firstLineChars="200"/>
        <w:rPr>
          <w:rFonts w:ascii="仿宋" w:eastAsia="仿宋" w:hAnsi="仿宋" w:cs="仿宋" w:hint="eastAsia"/>
          <w:sz w:val="28"/>
          <w:lang w:eastAsia="zh-CN"/>
        </w:rPr>
      </w:pPr>
      <w:bookmarkStart w:id="8" w:name="_Toc664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光刻胶树脂项目的征地面积将根据光刻胶树脂项目的实际规模和需求进行精确规划。具体面积XXX平方米，旨在确保光刻胶树脂项目不仅能够满足当前的发展需求，还能够预留空间以适应未来的扩展。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净用地面积是在征地面积基础上去除不可利用面积后的实际可开发用地。具体面积XXX平方米，考虑到环保、交通、安全等多方面因素，以确保光刻胶树脂项目在整体利用效率上达到最优。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光刻胶树脂项目计划建设的建筑总规模具体面积XXX平方米。这一规模的确定综合考虑了光刻胶树脂项目的性质、规模，以及城市规划的相关要求，确保建筑布局与周边环境协调一致。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绿地率是光刻胶树脂项目用地中被规划为绿地的比例。具体面积XXX平方米，旨在通过合理规划绿地，改善光刻胶树脂项目周边环境，提升居民生活质量，并符合城市整体绿化规划。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容积率是用地上可以建设的建筑总体积与用地面积之比。具体面积XXX，通过合理的容积率规划，确保光刻胶树脂项目建筑规模与周边环境和谐共生。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刻胶树脂项目选址与当地城市规划相一致，具体面积XXX平方米。通过与城市规划部门深入沟通，确保光刻胶树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光刻胶树脂项目选址符合当地产业政策，具体面积XXX平方米。这包括光刻胶树脂项目对当地经济的促进作用，以及对相关产业的带动效应，确保光刻胶树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用地总体要求必须符合环保和可持续发展的原则，具体面积XXX平方米。通过采用绿色建筑设计、节能减排等措施，确保光刻胶树脂项目在建设和运营过程中对环境的影响最小化，达到可持续发展的要求。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确保光刻胶树脂项目选址具备必要的公共设施配套，具体面积XXX平方米。这包括交通便利性、教育、医疗等基础设施，以提高居民生活品质，使得光刻胶树脂项目选址更具吸引力。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考虑用地总体要求对当地社会稳定性的影响，具体面积XXX平方米。通过深入了解当地社区反馈，确保光刻胶树脂项目的选址和建设过程对当地社会和谐稳定产生积极作用。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刻胶树脂项目选址不仅符合法规和规划，还在实际操作中具有可行性。这一全面规划将为光刻胶树脂项目的成功实施提供坚实的基础，确保光刻胶树脂项目选址阶段就能够奠定良好的发展基础。</w:t>
      </w:r>
    </w:p>
    <w:p>
      <w:pPr>
        <w:pStyle w:val="Heading2"/>
        <w:ind w:firstLine="560" w:firstLineChars="200"/>
        <w:rPr>
          <w:rFonts w:ascii="仿宋" w:eastAsia="仿宋" w:hAnsi="仿宋" w:cs="仿宋" w:hint="eastAsia"/>
          <w:sz w:val="28"/>
          <w:lang w:eastAsia="zh-CN"/>
        </w:rPr>
      </w:pPr>
      <w:bookmarkStart w:id="9" w:name="_Toc3406"/>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树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刻胶树脂项目的设备规划和空间设计中，我们将采取灵活设备布局的措施。设备布局将根据实际需求进行灵活设计，避免不必要的浪费。通过合理规划设备摆放位置，我们将提高设备的利用率，减少设备间距，以确保光刻胶树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刻胶树脂项目内部引入共享设施的概念，例如共享会议室、办公区等。通过这种方式，我们可以减少对资源的重复建设，提高资源共享效率，从而减小光刻胶树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484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光刻胶树脂项目的总图布置中，我们将不同功能区域进行明确的规划，以最大程度满足光刻胶树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639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光刻胶树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光刻胶树脂项目对环境的影响是综合评价的重要因素之一。我们将详细考虑选址周边的自然环境、生态保护区、水源地等情况，确保光刻胶树脂项目的建设和运营对环境影响最小化，并符合当地的环保法规标准。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对选址的评价还需充分考虑当地政府的产业政策和法规。我们将详细了解光刻胶树脂项目所在地的相关政策，确保光刻胶树脂项目的规划和运营与当地法规相符，降低不必要的法律风险。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考虑到社会稳定性对企业运营的重要性，我们将评估选址地区的社会安全情况、劳工关系、社区反馈等方面，以确保光刻胶树脂项目的建设和运营不会受到社会稳定性的负面影响。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最后，我们将综合考虑用地成本，包括土地购置费用、土地开发成本等。通过对用地成本的详细评估，我们能够做出更为精确的经济效益分析，为光刻胶树脂项目的投资决策提供有力支持。</w:t>
      </w:r>
    </w:p>
    <w:p>
      <w:pPr>
        <w:pStyle w:val="Heading1"/>
        <w:ind w:firstLine="560" w:firstLineChars="200"/>
        <w:rPr>
          <w:rFonts w:ascii="仿宋" w:eastAsia="仿宋" w:hAnsi="仿宋" w:cs="仿宋" w:hint="eastAsia"/>
          <w:sz w:val="28"/>
          <w:lang w:eastAsia="zh-CN"/>
        </w:rPr>
      </w:pPr>
      <w:bookmarkStart w:id="12" w:name="_Toc25194"/>
      <w:r>
        <w:rPr>
          <w:rFonts w:ascii="仿宋" w:eastAsia="仿宋" w:hAnsi="仿宋" w:cs="仿宋" w:hint="eastAsia"/>
          <w:sz w:val="28"/>
          <w:lang w:eastAsia="zh-CN"/>
        </w:rPr>
        <w:t>三、光刻胶树脂项目概论</w:t>
      </w:r>
      <w:bookmarkEnd w:id="12"/>
    </w:p>
    <w:p>
      <w:pPr>
        <w:pStyle w:val="Heading2"/>
        <w:rPr>
          <w:rFonts w:ascii="仿宋" w:eastAsia="仿宋" w:hAnsi="仿宋" w:cs="仿宋" w:hint="eastAsia"/>
          <w:lang w:eastAsia="zh-CN"/>
        </w:rPr>
      </w:pPr>
      <w:bookmarkStart w:id="13" w:name="_Toc21048"/>
      <w:r>
        <w:rPr>
          <w:rFonts w:ascii="仿宋" w:eastAsia="仿宋" w:hAnsi="仿宋" w:cs="仿宋" w:hint="eastAsia"/>
          <w:lang w:eastAsia="zh-CN"/>
        </w:rPr>
        <w:t>(一)、光刻胶树脂项目概况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起源追溯至对市场的深入洞察。市场的不断演变与变革为光刻胶树脂项目提供了难得的机遇。当前市场存在的需求缺口和变革的大环境共同构成了光刻胶树脂项目的背景。这个光刻胶树脂项目旨在充分利用市场机遇，填补行业中尚未满足的需求，为客户提供全新的解决方案。市场的变革和需求的增长使得这个光刻胶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光刻胶树脂项目名称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正式命名为光刻胶树脂。这个名称不仅仅是一个标识，更代表了光刻胶树脂项目的核心理念和愿景。它蕴含着光刻胶树脂项目所要解决问题的关键字，具有强烈的表达和辨识度，为光刻胶树脂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光刻胶树脂项目目标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核心目标是提供一种全新、高效的解决方案，满足客户日益增长的需求。光刻胶树脂项目追求的不仅仅是满足市场需求，更是在市场中获得卓越的竞争优势。通过不断提升产品或服务的质量和创新水平，光刻胶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光刻胶树脂项目范围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全面涵盖了产品研发、制造、市场推广和售后服务，确保从产品设计到最终用户体验的全方位关注。这一全面的光刻胶树脂项目范围是为了确保光刻胶树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光刻胶树脂项目时间表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光刻胶树脂项目计划在未来18个月内完成，包括研发、测试、市场试点和正式推出等不同阶段。这个时间表的合理设计是为了确保光刻胶树脂项目各个阶段的顺利推进，以便按时交付高质量的成果。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光刻胶树脂项目预算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光刻胶树脂项目总预算估算为XX百万美元，主要分配在研发、市场推广、人员培训和运营等方面。这一充足的预算为光刻胶树脂项目提供了充足的资源，确保光刻胶树脂项目在各个方面都能取得优异的表现。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光刻胶树脂项目风险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可能面临的风险包括市场接受度低、技术难题、竞争激烈等。光刻胶树脂项目团队已经制定了相应的风险应对计划，通过前瞻性的风险管理，确保光刻胶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光刻胶树脂项目团队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光刻胶树脂项目汇聚了一支经验丰富、多领域专业素养的核心团队，确保光刻胶树脂项目在各个方面都能拥有高水平的执行力。团队的协同作战是光刻胶树脂项目成功的关键因素之一。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光刻胶树脂项目背景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光刻胶树脂项目的背景根植于市场对更高效、创新产品的渴望，同时也受到科技发展对行业格局的深刻改变的影响。这为光刻胶树脂项目提供了广阔的发展空间和市场需求。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光刻胶树脂项目现状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截至目前，光刻胶树脂项目已完成市场调研和技术验证，取得了初步的成功。这为光刻胶树脂项目在未来的发展奠定了坚实的基础，为更远大的目标打下了坚实的基石。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2431"/>
      <w:r>
        <w:rPr>
          <w:rFonts w:ascii="仿宋" w:eastAsia="仿宋" w:hAnsi="仿宋" w:cs="仿宋" w:hint="eastAsia"/>
          <w:sz w:val="28"/>
          <w:lang w:eastAsia="zh-CN"/>
        </w:rPr>
        <w:t>(二)、光刻胶树脂项目目标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keyword》光刻胶树脂项目首要业务目标是在市场中占据有利地位，实现产品/服务的成功推广和销售。通过不断提升产品质量、创新性，光刻胶树脂项目追求成为行业中的领导者，赢得更多客户的青睐。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在科技迅速发展的时代，光刻胶树脂项目着眼于技术创新。通过持续的研发和技术升级，光刻胶树脂项目旨在推出更具创新性的产品或服务，以满足市场对新鲜、先进解决方案的需求。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为了建立可持续的客户关系，光刻胶树脂项目设定了客户满意度目标。通过提供卓越的产品质量和优质的客户服务，光刻胶树脂项目追求赢得客户的信任和忠诚度，确保他们的满意度达到行业领先水平。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光刻胶树脂项目注重社会责任和可持续发展。通过实施环保、社会责任光刻胶树脂项目，光刻胶树脂项目致力于在经济发展的同时保护环境，促进社会公平，实现可持续经营。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光刻胶树脂项目的团队是实现目标的核心驱动力。因此，光刻胶树脂项目设定了团队发展目标，包括提升团队成员的专业技能、培养领导力，以及搭建协同高效的团队工作氛围。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494"/>
      <w:r>
        <w:rPr>
          <w:rFonts w:ascii="仿宋" w:eastAsia="仿宋" w:hAnsi="仿宋" w:cs="仿宋" w:hint="eastAsia"/>
          <w:sz w:val="28"/>
          <w:lang w:eastAsia="zh-CN"/>
        </w:rPr>
        <w:t>(三)、光刻胶树脂项目提出的理由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光刻胶树脂项目提出的理由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源于对市场机遇的深刻洞察。当前市场中存在的需求缺口和行业发展趋势表明，有巨大的商业机会等待被开发。通过准确捕捉市场机遇，光刻胶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刻胶树脂项目的理念基于对技术创新的信仰。通过持续的研发和技术投入，光刻胶树脂项目有望推出更具创新性的产品或服务。在科技飞速发展的当下，光刻胶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为了增强企业的行业竞争力。通过提升产品或服务的质量和独特性，光刻胶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响应了消费者需求的变化。随着社会和科技的不断发展，消费者对产品和服务的需求也在发生变化。通过深入了解并及时回应消费者的新需求，光刻胶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光刻胶树脂项目的提出是企业战略发展规划的一部分。在面对日益激烈的市场竞争和不断变化的商业环境中，光刻胶树脂项目作为企业战略的一环，旨在为企业开辟新的增长领域，巩固企业在行业中的地位。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树脂项目的提出不仅仅是基于商业考量，还注重社会责任。通过推出环保、社会责任等方面的光刻胶树脂项目，光刻胶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https://d.book118.com/698070044122006024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424FE"/>
    <w:rsid w:val="680424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7004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2024-01-07T14:41:00Z</dcterms:created>
  <dcterms:modified xsi:type="dcterms:W3CDTF">2024-01-07T14:42:07Z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DA2A69C451864079812F1E775A1E0E88_11</vt:lpwstr>
  </property>
  <property fmtid="{D5CDD505-2E9C-101B-9397-08002B2CF9AE}" pid="3" name="KSOProductBuildVer">
    <vt:lpwstr>2052-12.1.0.16120</vt:lpwstr>
  </property>
</Properties>
</file>