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软件产业园项目规划设计方案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52" w:history="1">
        <w:r>
          <w:rPr>
            <w:rFonts w:ascii="仿宋" w:eastAsia="仿宋" w:hAnsi="仿宋" w:cs="仿宋" w:hint="eastAsia"/>
            <w:lang w:eastAsia="zh-CN"/>
          </w:rPr>
          <w:t>前言</w:t>
        </w:r>
        <w:r>
          <w:tab/>
        </w:r>
        <w:r>
          <w:fldChar w:fldCharType="begin"/>
        </w:r>
        <w:r>
          <w:instrText xml:space="preserve"> PAGEREF _Toc20752 \h </w:instrText>
        </w:r>
        <w:r>
          <w:fldChar w:fldCharType="separate"/>
        </w:r>
        <w:r>
          <w:t>3</w:t>
        </w:r>
        <w:r>
          <w:fldChar w:fldCharType="end"/>
        </w:r>
      </w:hyperlink>
    </w:p>
    <w:p>
      <w:pPr>
        <w:pStyle w:val="TOC1"/>
        <w:tabs>
          <w:tab w:val="right" w:leader="dot" w:pos="8306"/>
        </w:tabs>
      </w:pPr>
      <w:hyperlink w:anchor="_Toc11152" w:history="1">
        <w:r>
          <w:rPr>
            <w:rFonts w:ascii="仿宋" w:eastAsia="仿宋" w:hAnsi="仿宋" w:cs="仿宋" w:hint="eastAsia"/>
            <w:lang w:eastAsia="zh-CN"/>
          </w:rPr>
          <w:t>一、工艺说明</w:t>
        </w:r>
        <w:r>
          <w:tab/>
        </w:r>
        <w:r>
          <w:fldChar w:fldCharType="begin"/>
        </w:r>
        <w:r>
          <w:instrText xml:space="preserve"> PAGEREF _Toc11152 \h </w:instrText>
        </w:r>
        <w:r>
          <w:fldChar w:fldCharType="separate"/>
        </w:r>
        <w:r>
          <w:t>3</w:t>
        </w:r>
        <w:r>
          <w:fldChar w:fldCharType="end"/>
        </w:r>
      </w:hyperlink>
    </w:p>
    <w:p>
      <w:pPr>
        <w:pStyle w:val="TOC2"/>
        <w:tabs>
          <w:tab w:val="right" w:leader="dot" w:pos="8306"/>
        </w:tabs>
      </w:pPr>
      <w:hyperlink w:anchor="_Toc22354" w:history="1">
        <w:r>
          <w:rPr>
            <w:rFonts w:ascii="仿宋" w:eastAsia="仿宋" w:hAnsi="仿宋" w:cs="仿宋" w:hint="eastAsia"/>
            <w:lang w:eastAsia="zh-CN"/>
          </w:rPr>
          <w:t>(一)、技术管理特点</w:t>
        </w:r>
        <w:r>
          <w:tab/>
        </w:r>
        <w:r>
          <w:fldChar w:fldCharType="begin"/>
        </w:r>
        <w:r>
          <w:instrText xml:space="preserve"> PAGEREF _Toc22354 \h </w:instrText>
        </w:r>
        <w:r>
          <w:fldChar w:fldCharType="separate"/>
        </w:r>
        <w:r>
          <w:t>3</w:t>
        </w:r>
        <w:r>
          <w:fldChar w:fldCharType="end"/>
        </w:r>
      </w:hyperlink>
    </w:p>
    <w:p>
      <w:pPr>
        <w:pStyle w:val="TOC2"/>
        <w:tabs>
          <w:tab w:val="right" w:leader="dot" w:pos="8306"/>
        </w:tabs>
      </w:pPr>
      <w:hyperlink w:anchor="_Toc12152" w:history="1">
        <w:r>
          <w:rPr>
            <w:rFonts w:ascii="仿宋" w:eastAsia="仿宋" w:hAnsi="仿宋" w:cs="仿宋" w:hint="eastAsia"/>
            <w:lang w:eastAsia="zh-CN"/>
          </w:rPr>
          <w:t>(二)、软件产业园项目工艺技术设计方案</w:t>
        </w:r>
        <w:r>
          <w:tab/>
        </w:r>
        <w:r>
          <w:fldChar w:fldCharType="begin"/>
        </w:r>
        <w:r>
          <w:instrText xml:space="preserve"> PAGEREF _Toc12152 \h </w:instrText>
        </w:r>
        <w:r>
          <w:fldChar w:fldCharType="separate"/>
        </w:r>
        <w:r>
          <w:t>4</w:t>
        </w:r>
        <w:r>
          <w:fldChar w:fldCharType="end"/>
        </w:r>
      </w:hyperlink>
    </w:p>
    <w:p>
      <w:pPr>
        <w:pStyle w:val="TOC2"/>
        <w:tabs>
          <w:tab w:val="right" w:leader="dot" w:pos="8306"/>
        </w:tabs>
      </w:pPr>
      <w:hyperlink w:anchor="_Toc11572" w:history="1">
        <w:r>
          <w:rPr>
            <w:rFonts w:ascii="仿宋" w:eastAsia="仿宋" w:hAnsi="仿宋" w:cs="仿宋" w:hint="eastAsia"/>
            <w:lang w:eastAsia="zh-CN"/>
          </w:rPr>
          <w:t>(三)、设备选型方案</w:t>
        </w:r>
        <w:r>
          <w:tab/>
        </w:r>
        <w:r>
          <w:fldChar w:fldCharType="begin"/>
        </w:r>
        <w:r>
          <w:instrText xml:space="preserve"> PAGEREF _Toc11572 \h </w:instrText>
        </w:r>
        <w:r>
          <w:fldChar w:fldCharType="separate"/>
        </w:r>
        <w:r>
          <w:t>5</w:t>
        </w:r>
        <w:r>
          <w:fldChar w:fldCharType="end"/>
        </w:r>
      </w:hyperlink>
    </w:p>
    <w:p>
      <w:pPr>
        <w:pStyle w:val="TOC1"/>
        <w:tabs>
          <w:tab w:val="right" w:leader="dot" w:pos="8306"/>
        </w:tabs>
      </w:pPr>
      <w:hyperlink w:anchor="_Toc6182" w:history="1">
        <w:r>
          <w:rPr>
            <w:rFonts w:ascii="仿宋" w:eastAsia="仿宋" w:hAnsi="仿宋" w:cs="仿宋" w:hint="eastAsia"/>
            <w:lang w:eastAsia="zh-CN"/>
          </w:rPr>
          <w:t>二、产品规划分析</w:t>
        </w:r>
        <w:r>
          <w:tab/>
        </w:r>
        <w:r>
          <w:fldChar w:fldCharType="begin"/>
        </w:r>
        <w:r>
          <w:instrText xml:space="preserve"> PAGEREF _Toc6182 \h </w:instrText>
        </w:r>
        <w:r>
          <w:fldChar w:fldCharType="separate"/>
        </w:r>
        <w:r>
          <w:t>7</w:t>
        </w:r>
        <w:r>
          <w:fldChar w:fldCharType="end"/>
        </w:r>
      </w:hyperlink>
    </w:p>
    <w:p>
      <w:pPr>
        <w:pStyle w:val="TOC2"/>
        <w:tabs>
          <w:tab w:val="right" w:leader="dot" w:pos="8306"/>
        </w:tabs>
      </w:pPr>
      <w:hyperlink w:anchor="_Toc1741" w:history="1">
        <w:r>
          <w:rPr>
            <w:rFonts w:ascii="仿宋" w:eastAsia="仿宋" w:hAnsi="仿宋" w:cs="仿宋" w:hint="eastAsia"/>
            <w:lang w:eastAsia="zh-CN"/>
          </w:rPr>
          <w:t>(一)、产品规划</w:t>
        </w:r>
        <w:r>
          <w:tab/>
        </w:r>
        <w:r>
          <w:fldChar w:fldCharType="begin"/>
        </w:r>
        <w:r>
          <w:instrText xml:space="preserve"> PAGEREF _Toc1741 \h </w:instrText>
        </w:r>
        <w:r>
          <w:fldChar w:fldCharType="separate"/>
        </w:r>
        <w:r>
          <w:t>7</w:t>
        </w:r>
        <w:r>
          <w:fldChar w:fldCharType="end"/>
        </w:r>
      </w:hyperlink>
    </w:p>
    <w:p>
      <w:pPr>
        <w:pStyle w:val="TOC2"/>
        <w:tabs>
          <w:tab w:val="right" w:leader="dot" w:pos="8306"/>
        </w:tabs>
      </w:pPr>
      <w:hyperlink w:anchor="_Toc22674" w:history="1">
        <w:r>
          <w:rPr>
            <w:rFonts w:ascii="仿宋" w:eastAsia="仿宋" w:hAnsi="仿宋" w:cs="仿宋" w:hint="eastAsia"/>
            <w:lang w:eastAsia="zh-CN"/>
          </w:rPr>
          <w:t>(二)、建设规模</w:t>
        </w:r>
        <w:r>
          <w:tab/>
        </w:r>
        <w:r>
          <w:fldChar w:fldCharType="begin"/>
        </w:r>
        <w:r>
          <w:instrText xml:space="preserve"> PAGEREF _Toc22674 \h </w:instrText>
        </w:r>
        <w:r>
          <w:fldChar w:fldCharType="separate"/>
        </w:r>
        <w:r>
          <w:t>7</w:t>
        </w:r>
        <w:r>
          <w:fldChar w:fldCharType="end"/>
        </w:r>
      </w:hyperlink>
    </w:p>
    <w:p>
      <w:pPr>
        <w:pStyle w:val="TOC1"/>
        <w:tabs>
          <w:tab w:val="right" w:leader="dot" w:pos="8306"/>
        </w:tabs>
      </w:pPr>
      <w:hyperlink w:anchor="_Toc17803" w:history="1">
        <w:r>
          <w:rPr>
            <w:rFonts w:ascii="仿宋" w:eastAsia="仿宋" w:hAnsi="仿宋" w:cs="仿宋" w:hint="eastAsia"/>
            <w:lang w:eastAsia="zh-CN"/>
          </w:rPr>
          <w:t>三、软件产业园项目可持续发展</w:t>
        </w:r>
        <w:r>
          <w:tab/>
        </w:r>
        <w:r>
          <w:fldChar w:fldCharType="begin"/>
        </w:r>
        <w:r>
          <w:instrText xml:space="preserve"> PAGEREF _Toc17803 \h </w:instrText>
        </w:r>
        <w:r>
          <w:fldChar w:fldCharType="separate"/>
        </w:r>
        <w:r>
          <w:t>9</w:t>
        </w:r>
        <w:r>
          <w:fldChar w:fldCharType="end"/>
        </w:r>
      </w:hyperlink>
    </w:p>
    <w:p>
      <w:pPr>
        <w:pStyle w:val="TOC2"/>
        <w:tabs>
          <w:tab w:val="right" w:leader="dot" w:pos="8306"/>
        </w:tabs>
      </w:pPr>
      <w:hyperlink w:anchor="_Toc25975" w:history="1">
        <w:r>
          <w:rPr>
            <w:rFonts w:ascii="仿宋" w:eastAsia="仿宋" w:hAnsi="仿宋" w:cs="仿宋" w:hint="eastAsia"/>
            <w:lang w:eastAsia="zh-CN"/>
          </w:rPr>
          <w:t>(一)、可持续战略与实践</w:t>
        </w:r>
        <w:r>
          <w:tab/>
        </w:r>
        <w:r>
          <w:fldChar w:fldCharType="begin"/>
        </w:r>
        <w:r>
          <w:instrText xml:space="preserve"> PAGEREF _Toc25975 \h </w:instrText>
        </w:r>
        <w:r>
          <w:fldChar w:fldCharType="separate"/>
        </w:r>
        <w:r>
          <w:t>9</w:t>
        </w:r>
        <w:r>
          <w:fldChar w:fldCharType="end"/>
        </w:r>
      </w:hyperlink>
    </w:p>
    <w:p>
      <w:pPr>
        <w:pStyle w:val="TOC2"/>
        <w:tabs>
          <w:tab w:val="right" w:leader="dot" w:pos="8306"/>
        </w:tabs>
      </w:pPr>
      <w:hyperlink w:anchor="_Toc26647" w:history="1">
        <w:r>
          <w:rPr>
            <w:rFonts w:ascii="仿宋" w:eastAsia="仿宋" w:hAnsi="仿宋" w:cs="仿宋" w:hint="eastAsia"/>
            <w:lang w:eastAsia="zh-CN"/>
          </w:rPr>
          <w:t>(二)、环保与社会责任</w:t>
        </w:r>
        <w:r>
          <w:tab/>
        </w:r>
        <w:r>
          <w:fldChar w:fldCharType="begin"/>
        </w:r>
        <w:r>
          <w:instrText xml:space="preserve"> PAGEREF _Toc26647 \h </w:instrText>
        </w:r>
        <w:r>
          <w:fldChar w:fldCharType="separate"/>
        </w:r>
        <w:r>
          <w:t>9</w:t>
        </w:r>
        <w:r>
          <w:fldChar w:fldCharType="end"/>
        </w:r>
      </w:hyperlink>
    </w:p>
    <w:p>
      <w:pPr>
        <w:pStyle w:val="TOC1"/>
        <w:tabs>
          <w:tab w:val="right" w:leader="dot" w:pos="8306"/>
        </w:tabs>
      </w:pPr>
      <w:hyperlink w:anchor="_Toc13368" w:history="1">
        <w:r>
          <w:rPr>
            <w:rFonts w:ascii="仿宋" w:eastAsia="仿宋" w:hAnsi="仿宋" w:cs="仿宋" w:hint="eastAsia"/>
            <w:lang w:eastAsia="zh-CN"/>
          </w:rPr>
          <w:t>四、市场分析、调研</w:t>
        </w:r>
        <w:r>
          <w:tab/>
        </w:r>
        <w:r>
          <w:fldChar w:fldCharType="begin"/>
        </w:r>
        <w:r>
          <w:instrText xml:space="preserve"> PAGEREF _Toc13368 \h </w:instrText>
        </w:r>
        <w:r>
          <w:fldChar w:fldCharType="separate"/>
        </w:r>
        <w:r>
          <w:t>10</w:t>
        </w:r>
        <w:r>
          <w:fldChar w:fldCharType="end"/>
        </w:r>
      </w:hyperlink>
    </w:p>
    <w:p>
      <w:pPr>
        <w:pStyle w:val="TOC2"/>
        <w:tabs>
          <w:tab w:val="right" w:leader="dot" w:pos="8306"/>
        </w:tabs>
      </w:pPr>
      <w:hyperlink w:anchor="_Toc8771" w:history="1">
        <w:r>
          <w:rPr>
            <w:rFonts w:ascii="仿宋" w:eastAsia="仿宋" w:hAnsi="仿宋" w:cs="仿宋" w:hint="eastAsia"/>
            <w:lang w:eastAsia="zh-CN"/>
          </w:rPr>
          <w:t>(一)、软件产业园行业分析</w:t>
        </w:r>
        <w:r>
          <w:tab/>
        </w:r>
        <w:r>
          <w:fldChar w:fldCharType="begin"/>
        </w:r>
        <w:r>
          <w:instrText xml:space="preserve"> PAGEREF _Toc8771 \h </w:instrText>
        </w:r>
        <w:r>
          <w:fldChar w:fldCharType="separate"/>
        </w:r>
        <w:r>
          <w:t>10</w:t>
        </w:r>
        <w:r>
          <w:fldChar w:fldCharType="end"/>
        </w:r>
      </w:hyperlink>
    </w:p>
    <w:p>
      <w:pPr>
        <w:pStyle w:val="TOC2"/>
        <w:tabs>
          <w:tab w:val="right" w:leader="dot" w:pos="8306"/>
        </w:tabs>
      </w:pPr>
      <w:hyperlink w:anchor="_Toc13707" w:history="1">
        <w:r>
          <w:rPr>
            <w:rFonts w:ascii="仿宋" w:eastAsia="仿宋" w:hAnsi="仿宋" w:cs="仿宋" w:hint="eastAsia"/>
            <w:lang w:eastAsia="zh-CN"/>
          </w:rPr>
          <w:t>(二)、软件产业园市场分析预测</w:t>
        </w:r>
        <w:r>
          <w:tab/>
        </w:r>
        <w:r>
          <w:fldChar w:fldCharType="begin"/>
        </w:r>
        <w:r>
          <w:instrText xml:space="preserve"> PAGEREF _Toc13707 \h </w:instrText>
        </w:r>
        <w:r>
          <w:fldChar w:fldCharType="separate"/>
        </w:r>
        <w:r>
          <w:t>11</w:t>
        </w:r>
        <w:r>
          <w:fldChar w:fldCharType="end"/>
        </w:r>
      </w:hyperlink>
    </w:p>
    <w:p>
      <w:pPr>
        <w:pStyle w:val="TOC1"/>
        <w:tabs>
          <w:tab w:val="right" w:leader="dot" w:pos="8306"/>
        </w:tabs>
      </w:pPr>
      <w:hyperlink w:anchor="_Toc9578" w:history="1">
        <w:r>
          <w:rPr>
            <w:rFonts w:ascii="仿宋" w:eastAsia="仿宋" w:hAnsi="仿宋" w:cs="仿宋" w:hint="eastAsia"/>
            <w:lang w:eastAsia="zh-CN"/>
          </w:rPr>
          <w:t>五、软件产业园项目绩效评估</w:t>
        </w:r>
        <w:r>
          <w:tab/>
        </w:r>
        <w:r>
          <w:fldChar w:fldCharType="begin"/>
        </w:r>
        <w:r>
          <w:instrText xml:space="preserve"> PAGEREF _Toc9578 \h </w:instrText>
        </w:r>
        <w:r>
          <w:fldChar w:fldCharType="separate"/>
        </w:r>
        <w:r>
          <w:t>12</w:t>
        </w:r>
        <w:r>
          <w:fldChar w:fldCharType="end"/>
        </w:r>
      </w:hyperlink>
    </w:p>
    <w:p>
      <w:pPr>
        <w:pStyle w:val="TOC2"/>
        <w:tabs>
          <w:tab w:val="right" w:leader="dot" w:pos="8306"/>
        </w:tabs>
      </w:pPr>
      <w:hyperlink w:anchor="_Toc21203" w:history="1">
        <w:r>
          <w:rPr>
            <w:rFonts w:ascii="仿宋" w:eastAsia="仿宋" w:hAnsi="仿宋" w:cs="仿宋" w:hint="eastAsia"/>
            <w:lang w:eastAsia="zh-CN"/>
          </w:rPr>
          <w:t>(一)、绩效评估指标</w:t>
        </w:r>
        <w:r>
          <w:tab/>
        </w:r>
        <w:r>
          <w:fldChar w:fldCharType="begin"/>
        </w:r>
        <w:r>
          <w:instrText xml:space="preserve"> PAGEREF _Toc21203 \h </w:instrText>
        </w:r>
        <w:r>
          <w:fldChar w:fldCharType="separate"/>
        </w:r>
        <w:r>
          <w:t>12</w:t>
        </w:r>
        <w:r>
          <w:fldChar w:fldCharType="end"/>
        </w:r>
      </w:hyperlink>
    </w:p>
    <w:p>
      <w:pPr>
        <w:pStyle w:val="TOC2"/>
        <w:tabs>
          <w:tab w:val="right" w:leader="dot" w:pos="8306"/>
        </w:tabs>
      </w:pPr>
      <w:hyperlink w:anchor="_Toc9464" w:history="1">
        <w:r>
          <w:rPr>
            <w:rFonts w:ascii="仿宋" w:eastAsia="仿宋" w:hAnsi="仿宋" w:cs="仿宋" w:hint="eastAsia"/>
            <w:lang w:eastAsia="zh-CN"/>
          </w:rPr>
          <w:t>(二)、绩效评估方法</w:t>
        </w:r>
        <w:r>
          <w:tab/>
        </w:r>
        <w:r>
          <w:fldChar w:fldCharType="begin"/>
        </w:r>
        <w:r>
          <w:instrText xml:space="preserve"> PAGEREF _Toc9464 \h </w:instrText>
        </w:r>
        <w:r>
          <w:fldChar w:fldCharType="separate"/>
        </w:r>
        <w:r>
          <w:t>13</w:t>
        </w:r>
        <w:r>
          <w:fldChar w:fldCharType="end"/>
        </w:r>
      </w:hyperlink>
    </w:p>
    <w:p>
      <w:pPr>
        <w:pStyle w:val="TOC2"/>
        <w:tabs>
          <w:tab w:val="right" w:leader="dot" w:pos="8306"/>
        </w:tabs>
      </w:pPr>
      <w:hyperlink w:anchor="_Toc27420" w:history="1">
        <w:r>
          <w:rPr>
            <w:rFonts w:ascii="仿宋" w:eastAsia="仿宋" w:hAnsi="仿宋" w:cs="仿宋" w:hint="eastAsia"/>
            <w:lang w:eastAsia="zh-CN"/>
          </w:rPr>
          <w:t>(三)、绩效评估周期</w:t>
        </w:r>
        <w:r>
          <w:tab/>
        </w:r>
        <w:r>
          <w:fldChar w:fldCharType="begin"/>
        </w:r>
        <w:r>
          <w:instrText xml:space="preserve"> PAGEREF _Toc27420 \h </w:instrText>
        </w:r>
        <w:r>
          <w:fldChar w:fldCharType="separate"/>
        </w:r>
        <w:r>
          <w:t>14</w:t>
        </w:r>
        <w:r>
          <w:fldChar w:fldCharType="end"/>
        </w:r>
      </w:hyperlink>
    </w:p>
    <w:p>
      <w:pPr>
        <w:pStyle w:val="TOC1"/>
        <w:tabs>
          <w:tab w:val="right" w:leader="dot" w:pos="8306"/>
        </w:tabs>
      </w:pPr>
      <w:hyperlink w:anchor="_Toc16359" w:history="1">
        <w:r>
          <w:rPr>
            <w:rFonts w:ascii="仿宋" w:eastAsia="仿宋" w:hAnsi="仿宋" w:cs="仿宋" w:hint="eastAsia"/>
            <w:lang w:eastAsia="zh-CN"/>
          </w:rPr>
          <w:t>六、软件产业园项目文档管理</w:t>
        </w:r>
        <w:r>
          <w:tab/>
        </w:r>
        <w:r>
          <w:fldChar w:fldCharType="begin"/>
        </w:r>
        <w:r>
          <w:instrText xml:space="preserve"> PAGEREF _Toc16359 \h </w:instrText>
        </w:r>
        <w:r>
          <w:fldChar w:fldCharType="separate"/>
        </w:r>
        <w:r>
          <w:t>15</w:t>
        </w:r>
        <w:r>
          <w:fldChar w:fldCharType="end"/>
        </w:r>
      </w:hyperlink>
    </w:p>
    <w:p>
      <w:pPr>
        <w:pStyle w:val="TOC2"/>
        <w:tabs>
          <w:tab w:val="right" w:leader="dot" w:pos="8306"/>
        </w:tabs>
      </w:pPr>
      <w:hyperlink w:anchor="_Toc29964" w:history="1">
        <w:r>
          <w:rPr>
            <w:rFonts w:ascii="仿宋" w:eastAsia="仿宋" w:hAnsi="仿宋" w:cs="仿宋" w:hint="eastAsia"/>
            <w:lang w:eastAsia="zh-CN"/>
          </w:rPr>
          <w:t>(一)、文档编制与审查</w:t>
        </w:r>
        <w:r>
          <w:tab/>
        </w:r>
        <w:r>
          <w:fldChar w:fldCharType="begin"/>
        </w:r>
        <w:r>
          <w:instrText xml:space="preserve"> PAGEREF _Toc29964 \h </w:instrText>
        </w:r>
        <w:r>
          <w:fldChar w:fldCharType="separate"/>
        </w:r>
        <w:r>
          <w:t>15</w:t>
        </w:r>
        <w:r>
          <w:fldChar w:fldCharType="end"/>
        </w:r>
      </w:hyperlink>
    </w:p>
    <w:p>
      <w:pPr>
        <w:pStyle w:val="TOC2"/>
        <w:tabs>
          <w:tab w:val="right" w:leader="dot" w:pos="8306"/>
        </w:tabs>
      </w:pPr>
      <w:hyperlink w:anchor="_Toc32634" w:history="1">
        <w:r>
          <w:rPr>
            <w:rFonts w:ascii="仿宋" w:eastAsia="仿宋" w:hAnsi="仿宋" w:cs="仿宋" w:hint="eastAsia"/>
            <w:lang w:eastAsia="zh-CN"/>
          </w:rPr>
          <w:t>(二)、文档发布与分发</w:t>
        </w:r>
        <w:r>
          <w:tab/>
        </w:r>
        <w:r>
          <w:fldChar w:fldCharType="begin"/>
        </w:r>
        <w:r>
          <w:instrText xml:space="preserve"> PAGEREF _Toc32634 \h </w:instrText>
        </w:r>
        <w:r>
          <w:fldChar w:fldCharType="separate"/>
        </w:r>
        <w:r>
          <w:t>16</w:t>
        </w:r>
        <w:r>
          <w:fldChar w:fldCharType="end"/>
        </w:r>
      </w:hyperlink>
    </w:p>
    <w:p>
      <w:pPr>
        <w:pStyle w:val="TOC2"/>
        <w:tabs>
          <w:tab w:val="right" w:leader="dot" w:pos="8306"/>
        </w:tabs>
      </w:pPr>
      <w:hyperlink w:anchor="_Toc21834" w:history="1">
        <w:r>
          <w:rPr>
            <w:rFonts w:ascii="仿宋" w:eastAsia="仿宋" w:hAnsi="仿宋" w:cs="仿宋" w:hint="eastAsia"/>
            <w:lang w:eastAsia="zh-CN"/>
          </w:rPr>
          <w:t>(三)、文档存档与归档</w:t>
        </w:r>
        <w:r>
          <w:tab/>
        </w:r>
        <w:r>
          <w:fldChar w:fldCharType="begin"/>
        </w:r>
        <w:r>
          <w:instrText xml:space="preserve"> PAGEREF _Toc21834 \h </w:instrText>
        </w:r>
        <w:r>
          <w:fldChar w:fldCharType="separate"/>
        </w:r>
        <w:r>
          <w:t>17</w:t>
        </w:r>
        <w:r>
          <w:fldChar w:fldCharType="end"/>
        </w:r>
      </w:hyperlink>
    </w:p>
    <w:p>
      <w:pPr>
        <w:pStyle w:val="TOC1"/>
        <w:tabs>
          <w:tab w:val="right" w:leader="dot" w:pos="8306"/>
        </w:tabs>
      </w:pPr>
      <w:hyperlink w:anchor="_Toc23678" w:history="1">
        <w:r>
          <w:rPr>
            <w:rFonts w:ascii="仿宋" w:eastAsia="仿宋" w:hAnsi="仿宋" w:cs="仿宋" w:hint="eastAsia"/>
            <w:lang w:eastAsia="zh-CN"/>
          </w:rPr>
          <w:t>七、软件产业园项目计划安排</w:t>
        </w:r>
        <w:r>
          <w:tab/>
        </w:r>
        <w:r>
          <w:fldChar w:fldCharType="begin"/>
        </w:r>
        <w:r>
          <w:instrText xml:space="preserve"> PAGEREF _Toc23678 \h </w:instrText>
        </w:r>
        <w:r>
          <w:fldChar w:fldCharType="separate"/>
        </w:r>
        <w:r>
          <w:t>18</w:t>
        </w:r>
        <w:r>
          <w:fldChar w:fldCharType="end"/>
        </w:r>
      </w:hyperlink>
    </w:p>
    <w:p>
      <w:pPr>
        <w:pStyle w:val="TOC2"/>
        <w:tabs>
          <w:tab w:val="right" w:leader="dot" w:pos="8306"/>
        </w:tabs>
      </w:pPr>
      <w:hyperlink w:anchor="_Toc13607" w:history="1">
        <w:r>
          <w:rPr>
            <w:rFonts w:ascii="仿宋" w:eastAsia="仿宋" w:hAnsi="仿宋" w:cs="仿宋" w:hint="eastAsia"/>
            <w:lang w:eastAsia="zh-CN"/>
          </w:rPr>
          <w:t>(一)、建设周期</w:t>
        </w:r>
        <w:r>
          <w:tab/>
        </w:r>
        <w:r>
          <w:fldChar w:fldCharType="begin"/>
        </w:r>
        <w:r>
          <w:instrText xml:space="preserve"> PAGEREF _Toc13607 \h </w:instrText>
        </w:r>
        <w:r>
          <w:fldChar w:fldCharType="separate"/>
        </w:r>
        <w:r>
          <w:t>18</w:t>
        </w:r>
        <w:r>
          <w:fldChar w:fldCharType="end"/>
        </w:r>
      </w:hyperlink>
    </w:p>
    <w:p>
      <w:pPr>
        <w:pStyle w:val="TOC2"/>
        <w:tabs>
          <w:tab w:val="right" w:leader="dot" w:pos="8306"/>
        </w:tabs>
      </w:pPr>
      <w:hyperlink w:anchor="_Toc2001" w:history="1">
        <w:r>
          <w:rPr>
            <w:rFonts w:ascii="仿宋" w:eastAsia="仿宋" w:hAnsi="仿宋" w:cs="仿宋" w:hint="eastAsia"/>
            <w:lang w:eastAsia="zh-CN"/>
          </w:rPr>
          <w:t>(二)、建设进度</w:t>
        </w:r>
        <w:r>
          <w:tab/>
        </w:r>
        <w:r>
          <w:fldChar w:fldCharType="begin"/>
        </w:r>
        <w:r>
          <w:instrText xml:space="preserve"> PAGEREF _Toc2001 \h </w:instrText>
        </w:r>
        <w:r>
          <w:fldChar w:fldCharType="separate"/>
        </w:r>
        <w:r>
          <w:t>19</w:t>
        </w:r>
        <w:r>
          <w:fldChar w:fldCharType="end"/>
        </w:r>
      </w:hyperlink>
    </w:p>
    <w:p>
      <w:pPr>
        <w:pStyle w:val="TOC2"/>
        <w:tabs>
          <w:tab w:val="right" w:leader="dot" w:pos="8306"/>
        </w:tabs>
      </w:pPr>
      <w:hyperlink w:anchor="_Toc17297" w:history="1">
        <w:r>
          <w:rPr>
            <w:rFonts w:ascii="仿宋" w:eastAsia="仿宋" w:hAnsi="仿宋" w:cs="仿宋" w:hint="eastAsia"/>
            <w:lang w:eastAsia="zh-CN"/>
          </w:rPr>
          <w:t>(三)、进度安排注意事项</w:t>
        </w:r>
        <w:r>
          <w:tab/>
        </w:r>
        <w:r>
          <w:fldChar w:fldCharType="begin"/>
        </w:r>
        <w:r>
          <w:instrText xml:space="preserve"> PAGEREF _Toc17297 \h </w:instrText>
        </w:r>
        <w:r>
          <w:fldChar w:fldCharType="separate"/>
        </w:r>
        <w:r>
          <w:t>20</w:t>
        </w:r>
        <w:r>
          <w:fldChar w:fldCharType="end"/>
        </w:r>
      </w:hyperlink>
    </w:p>
    <w:p>
      <w:pPr>
        <w:pStyle w:val="TOC2"/>
        <w:tabs>
          <w:tab w:val="right" w:leader="dot" w:pos="8306"/>
        </w:tabs>
      </w:pPr>
      <w:hyperlink w:anchor="_Toc22541" w:history="1">
        <w:r>
          <w:rPr>
            <w:rFonts w:ascii="仿宋" w:eastAsia="仿宋" w:hAnsi="仿宋" w:cs="仿宋" w:hint="eastAsia"/>
            <w:lang w:eastAsia="zh-CN"/>
          </w:rPr>
          <w:t>(四)、人力资源配置</w:t>
        </w:r>
        <w:r>
          <w:tab/>
        </w:r>
        <w:r>
          <w:fldChar w:fldCharType="begin"/>
        </w:r>
        <w:r>
          <w:instrText xml:space="preserve"> PAGEREF _Toc22541 \h </w:instrText>
        </w:r>
        <w:r>
          <w:fldChar w:fldCharType="separate"/>
        </w:r>
        <w:r>
          <w:t>22</w:t>
        </w:r>
        <w:r>
          <w:fldChar w:fldCharType="end"/>
        </w:r>
      </w:hyperlink>
    </w:p>
    <w:p>
      <w:pPr>
        <w:pStyle w:val="TOC1"/>
        <w:tabs>
          <w:tab w:val="right" w:leader="dot" w:pos="8306"/>
        </w:tabs>
      </w:pPr>
      <w:hyperlink w:anchor="_Toc23187" w:history="1">
        <w:r>
          <w:rPr>
            <w:rFonts w:ascii="仿宋" w:eastAsia="仿宋" w:hAnsi="仿宋" w:cs="仿宋" w:hint="eastAsia"/>
            <w:lang w:eastAsia="zh-CN"/>
          </w:rPr>
          <w:t>八、软件产业园项目经营效益</w:t>
        </w:r>
        <w:r>
          <w:tab/>
        </w:r>
        <w:r>
          <w:fldChar w:fldCharType="begin"/>
        </w:r>
        <w:r>
          <w:instrText xml:space="preserve"> PAGEREF _Toc23187 \h </w:instrText>
        </w:r>
        <w:r>
          <w:fldChar w:fldCharType="separate"/>
        </w:r>
        <w:r>
          <w:t>23</w:t>
        </w:r>
        <w:r>
          <w:fldChar w:fldCharType="end"/>
        </w:r>
      </w:hyperlink>
    </w:p>
    <w:p>
      <w:pPr>
        <w:pStyle w:val="TOC2"/>
        <w:tabs>
          <w:tab w:val="right" w:leader="dot" w:pos="8306"/>
        </w:tabs>
      </w:pPr>
      <w:hyperlink w:anchor="_Toc3454" w:history="1">
        <w:r>
          <w:rPr>
            <w:rFonts w:ascii="仿宋" w:eastAsia="仿宋" w:hAnsi="仿宋" w:cs="仿宋" w:hint="eastAsia"/>
            <w:lang w:eastAsia="zh-CN"/>
          </w:rPr>
          <w:t>(一)、经济评价财务测算</w:t>
        </w:r>
        <w:r>
          <w:tab/>
        </w:r>
        <w:r>
          <w:fldChar w:fldCharType="begin"/>
        </w:r>
        <w:r>
          <w:instrText xml:space="preserve"> PAGEREF _Toc3454 \h </w:instrText>
        </w:r>
        <w:r>
          <w:fldChar w:fldCharType="separate"/>
        </w:r>
        <w:r>
          <w:t>23</w:t>
        </w:r>
        <w:r>
          <w:fldChar w:fldCharType="end"/>
        </w:r>
      </w:hyperlink>
    </w:p>
    <w:p>
      <w:pPr>
        <w:pStyle w:val="TOC2"/>
        <w:tabs>
          <w:tab w:val="right" w:leader="dot" w:pos="8306"/>
        </w:tabs>
      </w:pPr>
      <w:hyperlink w:anchor="_Toc5623" w:history="1">
        <w:r>
          <w:rPr>
            <w:rFonts w:ascii="仿宋" w:eastAsia="仿宋" w:hAnsi="仿宋" w:cs="仿宋" w:hint="eastAsia"/>
            <w:lang w:eastAsia="zh-CN"/>
          </w:rPr>
          <w:t>(二)、软件产业园项目盈利能力分析</w:t>
        </w:r>
        <w:r>
          <w:tab/>
        </w:r>
        <w:r>
          <w:fldChar w:fldCharType="begin"/>
        </w:r>
        <w:r>
          <w:instrText xml:space="preserve"> PAGEREF _Toc5623 \h </w:instrText>
        </w:r>
        <w:r>
          <w:fldChar w:fldCharType="separate"/>
        </w:r>
        <w:r>
          <w:t>24</w:t>
        </w:r>
        <w:r>
          <w:fldChar w:fldCharType="end"/>
        </w:r>
      </w:hyperlink>
    </w:p>
    <w:p>
      <w:pPr>
        <w:pStyle w:val="TOC1"/>
        <w:tabs>
          <w:tab w:val="right" w:leader="dot" w:pos="8306"/>
        </w:tabs>
      </w:pPr>
      <w:hyperlink w:anchor="_Toc26316" w:history="1">
        <w:r>
          <w:rPr>
            <w:rFonts w:ascii="仿宋" w:eastAsia="仿宋" w:hAnsi="仿宋" w:cs="仿宋" w:hint="eastAsia"/>
            <w:lang w:eastAsia="zh-CN"/>
          </w:rPr>
          <w:t>九、软件产业园项目风险管理</w:t>
        </w:r>
        <w:r>
          <w:tab/>
        </w:r>
        <w:r>
          <w:fldChar w:fldCharType="begin"/>
        </w:r>
        <w:r>
          <w:instrText xml:space="preserve"> PAGEREF _Toc26316 \h </w:instrText>
        </w:r>
        <w:r>
          <w:fldChar w:fldCharType="separate"/>
        </w:r>
        <w:r>
          <w:t>25</w:t>
        </w:r>
        <w:r>
          <w:fldChar w:fldCharType="end"/>
        </w:r>
      </w:hyperlink>
    </w:p>
    <w:p>
      <w:pPr>
        <w:pStyle w:val="TOC2"/>
        <w:tabs>
          <w:tab w:val="right" w:leader="dot" w:pos="8306"/>
        </w:tabs>
      </w:pPr>
      <w:hyperlink w:anchor="_Toc3007" w:history="1">
        <w:r>
          <w:rPr>
            <w:rFonts w:ascii="仿宋" w:eastAsia="仿宋" w:hAnsi="仿宋" w:cs="仿宋" w:hint="eastAsia"/>
            <w:lang w:eastAsia="zh-CN"/>
          </w:rPr>
          <w:t>(一)、风险识别与评估</w:t>
        </w:r>
        <w:r>
          <w:tab/>
        </w:r>
        <w:r>
          <w:fldChar w:fldCharType="begin"/>
        </w:r>
        <w:r>
          <w:instrText xml:space="preserve"> PAGEREF _Toc3007 \h </w:instrText>
        </w:r>
        <w:r>
          <w:fldChar w:fldCharType="separate"/>
        </w:r>
        <w:r>
          <w:t>25</w:t>
        </w:r>
        <w:r>
          <w:fldChar w:fldCharType="end"/>
        </w:r>
      </w:hyperlink>
    </w:p>
    <w:p>
      <w:pPr>
        <w:pStyle w:val="TOC2"/>
        <w:tabs>
          <w:tab w:val="right" w:leader="dot" w:pos="8306"/>
        </w:tabs>
      </w:pPr>
      <w:hyperlink w:anchor="_Toc5124" w:history="1">
        <w:r>
          <w:rPr>
            <w:rFonts w:ascii="仿宋" w:eastAsia="仿宋" w:hAnsi="仿宋" w:cs="仿宋" w:hint="eastAsia"/>
            <w:lang w:eastAsia="zh-CN"/>
          </w:rPr>
          <w:t>(二)、风险应对策略</w:t>
        </w:r>
        <w:r>
          <w:tab/>
        </w:r>
        <w:r>
          <w:fldChar w:fldCharType="begin"/>
        </w:r>
        <w:r>
          <w:instrText xml:space="preserve"> PAGEREF _Toc5124 \h </w:instrText>
        </w:r>
        <w:r>
          <w:fldChar w:fldCharType="separate"/>
        </w:r>
        <w:r>
          <w:t>26</w:t>
        </w:r>
        <w:r>
          <w:fldChar w:fldCharType="end"/>
        </w:r>
      </w:hyperlink>
    </w:p>
    <w:p>
      <w:pPr>
        <w:pStyle w:val="TOC2"/>
        <w:tabs>
          <w:tab w:val="right" w:leader="dot" w:pos="8306"/>
        </w:tabs>
      </w:pPr>
      <w:hyperlink w:anchor="_Toc7562" w:history="1">
        <w:r>
          <w:rPr>
            <w:rFonts w:ascii="仿宋" w:eastAsia="仿宋" w:hAnsi="仿宋" w:cs="仿宋" w:hint="eastAsia"/>
            <w:lang w:eastAsia="zh-CN"/>
          </w:rPr>
          <w:t>(三)、风险监控与控制</w:t>
        </w:r>
        <w:r>
          <w:tab/>
        </w:r>
        <w:r>
          <w:fldChar w:fldCharType="begin"/>
        </w:r>
        <w:r>
          <w:instrText xml:space="preserve"> PAGEREF _Toc7562 \h </w:instrText>
        </w:r>
        <w:r>
          <w:fldChar w:fldCharType="separate"/>
        </w:r>
        <w:r>
          <w:t>28</w:t>
        </w:r>
        <w:r>
          <w:fldChar w:fldCharType="end"/>
        </w:r>
      </w:hyperlink>
    </w:p>
    <w:p>
      <w:pPr>
        <w:pStyle w:val="TOC1"/>
        <w:tabs>
          <w:tab w:val="right" w:leader="dot" w:pos="8306"/>
        </w:tabs>
      </w:pPr>
      <w:hyperlink w:anchor="_Toc17128" w:history="1">
        <w:r>
          <w:rPr>
            <w:rFonts w:ascii="仿宋" w:eastAsia="仿宋" w:hAnsi="仿宋" w:cs="仿宋" w:hint="eastAsia"/>
            <w:lang w:eastAsia="zh-CN"/>
          </w:rPr>
          <w:t>十、软件产业园项目投资规划</w:t>
        </w:r>
        <w:r>
          <w:tab/>
        </w:r>
        <w:r>
          <w:fldChar w:fldCharType="begin"/>
        </w:r>
        <w:r>
          <w:instrText xml:space="preserve"> PAGEREF _Toc17128 \h </w:instrText>
        </w:r>
        <w:r>
          <w:fldChar w:fldCharType="separate"/>
        </w:r>
        <w:r>
          <w:t>29</w:t>
        </w:r>
        <w:r>
          <w:fldChar w:fldCharType="end"/>
        </w:r>
      </w:hyperlink>
    </w:p>
    <w:p>
      <w:pPr>
        <w:pStyle w:val="TOC2"/>
        <w:tabs>
          <w:tab w:val="right" w:leader="dot" w:pos="8306"/>
        </w:tabs>
      </w:pPr>
      <w:hyperlink w:anchor="_Toc21039" w:history="1">
        <w:r>
          <w:rPr>
            <w:rFonts w:ascii="仿宋" w:eastAsia="仿宋" w:hAnsi="仿宋" w:cs="仿宋" w:hint="eastAsia"/>
            <w:lang w:eastAsia="zh-CN"/>
          </w:rPr>
          <w:t>(一)、软件产业园项目总投资估算</w:t>
        </w:r>
        <w:r>
          <w:tab/>
        </w:r>
        <w:r>
          <w:fldChar w:fldCharType="begin"/>
        </w:r>
        <w:r>
          <w:instrText xml:space="preserve"> PAGEREF _Toc21039 \h </w:instrText>
        </w:r>
        <w:r>
          <w:fldChar w:fldCharType="separate"/>
        </w:r>
        <w:r>
          <w:t>29</w:t>
        </w:r>
        <w:r>
          <w:fldChar w:fldCharType="end"/>
        </w:r>
      </w:hyperlink>
    </w:p>
    <w:p>
      <w:pPr>
        <w:pStyle w:val="TOC2"/>
        <w:tabs>
          <w:tab w:val="right" w:leader="dot" w:pos="8306"/>
        </w:tabs>
      </w:pPr>
      <w:hyperlink w:anchor="_Toc5799" w:history="1">
        <w:r>
          <w:rPr>
            <w:rFonts w:ascii="仿宋" w:eastAsia="仿宋" w:hAnsi="仿宋" w:cs="仿宋" w:hint="eastAsia"/>
            <w:lang w:eastAsia="zh-CN"/>
          </w:rPr>
          <w:t>(二)、资金筹措</w:t>
        </w:r>
        <w:r>
          <w:tab/>
        </w:r>
        <w:r>
          <w:fldChar w:fldCharType="begin"/>
        </w:r>
        <w:r>
          <w:instrText xml:space="preserve"> PAGEREF _Toc5799 \h </w:instrText>
        </w:r>
        <w:r>
          <w:fldChar w:fldCharType="separate"/>
        </w:r>
        <w:r>
          <w:t>30</w:t>
        </w:r>
        <w:r>
          <w:fldChar w:fldCharType="end"/>
        </w:r>
      </w:hyperlink>
    </w:p>
    <w:p>
      <w:pPr>
        <w:pStyle w:val="TOC1"/>
        <w:tabs>
          <w:tab w:val="right" w:leader="dot" w:pos="8306"/>
        </w:tabs>
      </w:pPr>
      <w:hyperlink w:anchor="_Toc24841" w:history="1">
        <w:r>
          <w:rPr>
            <w:rFonts w:ascii="仿宋" w:eastAsia="仿宋" w:hAnsi="仿宋" w:cs="仿宋" w:hint="eastAsia"/>
            <w:lang w:eastAsia="zh-CN"/>
          </w:rPr>
          <w:t>十一、软件产业园项目技术管理</w:t>
        </w:r>
        <w:r>
          <w:tab/>
        </w:r>
        <w:r>
          <w:fldChar w:fldCharType="begin"/>
        </w:r>
        <w:r>
          <w:instrText xml:space="preserve"> PAGEREF _Toc24841 \h </w:instrText>
        </w:r>
        <w:r>
          <w:fldChar w:fldCharType="separate"/>
        </w:r>
        <w:r>
          <w:t>31</w:t>
        </w:r>
        <w:r>
          <w:fldChar w:fldCharType="end"/>
        </w:r>
      </w:hyperlink>
    </w:p>
    <w:p>
      <w:pPr>
        <w:pStyle w:val="TOC2"/>
        <w:tabs>
          <w:tab w:val="right" w:leader="dot" w:pos="8306"/>
        </w:tabs>
      </w:pPr>
      <w:hyperlink w:anchor="_Toc11886" w:history="1">
        <w:r>
          <w:rPr>
            <w:rFonts w:ascii="仿宋" w:eastAsia="仿宋" w:hAnsi="仿宋" w:cs="仿宋" w:hint="eastAsia"/>
            <w:lang w:eastAsia="zh-CN"/>
          </w:rPr>
          <w:t>(一)、技术方案选用方向</w:t>
        </w:r>
        <w:r>
          <w:tab/>
        </w:r>
        <w:r>
          <w:fldChar w:fldCharType="begin"/>
        </w:r>
        <w:r>
          <w:instrText xml:space="preserve"> PAGEREF _Toc11886 \h </w:instrText>
        </w:r>
        <w:r>
          <w:fldChar w:fldCharType="separate"/>
        </w:r>
        <w:r>
          <w:t>31</w:t>
        </w:r>
        <w:r>
          <w:fldChar w:fldCharType="end"/>
        </w:r>
      </w:hyperlink>
    </w:p>
    <w:p>
      <w:pPr>
        <w:pStyle w:val="TOC2"/>
        <w:tabs>
          <w:tab w:val="right" w:leader="dot" w:pos="8306"/>
        </w:tabs>
      </w:pPr>
      <w:hyperlink w:anchor="_Toc9422" w:history="1">
        <w:r>
          <w:rPr>
            <w:rFonts w:ascii="仿宋" w:eastAsia="仿宋" w:hAnsi="仿宋" w:cs="仿宋" w:hint="eastAsia"/>
            <w:lang w:eastAsia="zh-CN"/>
          </w:rPr>
          <w:t>(二)、工艺技术方案选用原则</w:t>
        </w:r>
        <w:r>
          <w:tab/>
        </w:r>
        <w:r>
          <w:fldChar w:fldCharType="begin"/>
        </w:r>
        <w:r>
          <w:instrText xml:space="preserve"> PAGEREF _Toc9422 \h </w:instrText>
        </w:r>
        <w:r>
          <w:fldChar w:fldCharType="separate"/>
        </w:r>
        <w:r>
          <w:t>32</w:t>
        </w:r>
        <w:r>
          <w:fldChar w:fldCharType="end"/>
        </w:r>
      </w:hyperlink>
    </w:p>
    <w:p>
      <w:pPr>
        <w:pStyle w:val="TOC2"/>
        <w:tabs>
          <w:tab w:val="right" w:leader="dot" w:pos="8306"/>
        </w:tabs>
      </w:pPr>
      <w:hyperlink w:anchor="_Toc14708" w:history="1">
        <w:r>
          <w:rPr>
            <w:rFonts w:ascii="仿宋" w:eastAsia="仿宋" w:hAnsi="仿宋" w:cs="仿宋" w:hint="eastAsia"/>
            <w:lang w:eastAsia="zh-CN"/>
          </w:rPr>
          <w:t>(三)、工艺技术方案要求</w:t>
        </w:r>
        <w:r>
          <w:tab/>
        </w:r>
        <w:r>
          <w:fldChar w:fldCharType="begin"/>
        </w:r>
        <w:r>
          <w:instrText xml:space="preserve"> PAGEREF _Toc14708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626" w:history="1">
        <w:r>
          <w:rPr>
            <w:rFonts w:ascii="仿宋" w:eastAsia="仿宋" w:hAnsi="仿宋" w:cs="仿宋" w:hint="eastAsia"/>
            <w:lang w:eastAsia="zh-CN"/>
          </w:rPr>
          <w:t>十二、软件产业园项目创新与研发</w:t>
        </w:r>
        <w:r>
          <w:tab/>
        </w:r>
        <w:r>
          <w:fldChar w:fldCharType="begin"/>
        </w:r>
        <w:r>
          <w:instrText xml:space="preserve"> PAGEREF _Toc6626 \h </w:instrText>
        </w:r>
        <w:r>
          <w:fldChar w:fldCharType="separate"/>
        </w:r>
        <w:r>
          <w:t>37</w:t>
        </w:r>
        <w:r>
          <w:fldChar w:fldCharType="end"/>
        </w:r>
      </w:hyperlink>
    </w:p>
    <w:p>
      <w:pPr>
        <w:pStyle w:val="TOC2"/>
        <w:tabs>
          <w:tab w:val="right" w:leader="dot" w:pos="8306"/>
        </w:tabs>
      </w:pPr>
      <w:hyperlink w:anchor="_Toc19563" w:history="1">
        <w:r>
          <w:rPr>
            <w:rFonts w:ascii="仿宋" w:eastAsia="仿宋" w:hAnsi="仿宋" w:cs="仿宋" w:hint="eastAsia"/>
            <w:lang w:eastAsia="zh-CN"/>
          </w:rPr>
          <w:t>(一)、创新策略与方向</w:t>
        </w:r>
        <w:r>
          <w:tab/>
        </w:r>
        <w:r>
          <w:fldChar w:fldCharType="begin"/>
        </w:r>
        <w:r>
          <w:instrText xml:space="preserve"> PAGEREF _Toc19563 \h </w:instrText>
        </w:r>
        <w:r>
          <w:fldChar w:fldCharType="separate"/>
        </w:r>
        <w:r>
          <w:t>37</w:t>
        </w:r>
        <w:r>
          <w:fldChar w:fldCharType="end"/>
        </w:r>
      </w:hyperlink>
    </w:p>
    <w:p>
      <w:pPr>
        <w:pStyle w:val="TOC2"/>
        <w:tabs>
          <w:tab w:val="right" w:leader="dot" w:pos="8306"/>
        </w:tabs>
      </w:pPr>
      <w:hyperlink w:anchor="_Toc27782" w:history="1">
        <w:r>
          <w:rPr>
            <w:rFonts w:ascii="仿宋" w:eastAsia="仿宋" w:hAnsi="仿宋" w:cs="仿宋" w:hint="eastAsia"/>
            <w:lang w:eastAsia="zh-CN"/>
          </w:rPr>
          <w:t>(二)、研发规划与投入</w:t>
        </w:r>
        <w:r>
          <w:tab/>
        </w:r>
        <w:r>
          <w:fldChar w:fldCharType="begin"/>
        </w:r>
        <w:r>
          <w:instrText xml:space="preserve"> PAGEREF _Toc27782 \h </w:instrText>
        </w:r>
        <w:r>
          <w:fldChar w:fldCharType="separate"/>
        </w:r>
        <w:r>
          <w:t>38</w:t>
        </w:r>
        <w:r>
          <w:fldChar w:fldCharType="end"/>
        </w:r>
      </w:hyperlink>
    </w:p>
    <w:p>
      <w:pPr>
        <w:pStyle w:val="TOC1"/>
        <w:tabs>
          <w:tab w:val="right" w:leader="dot" w:pos="8306"/>
        </w:tabs>
      </w:pPr>
      <w:hyperlink w:anchor="_Toc2945" w:history="1">
        <w:r>
          <w:rPr>
            <w:rFonts w:ascii="仿宋" w:eastAsia="仿宋" w:hAnsi="仿宋" w:cs="仿宋" w:hint="eastAsia"/>
            <w:lang w:eastAsia="zh-CN"/>
          </w:rPr>
          <w:t>十三、风险识别与分类</w:t>
        </w:r>
        <w:r>
          <w:tab/>
        </w:r>
        <w:r>
          <w:fldChar w:fldCharType="begin"/>
        </w:r>
        <w:r>
          <w:instrText xml:space="preserve"> PAGEREF _Toc2945 \h </w:instrText>
        </w:r>
        <w:r>
          <w:fldChar w:fldCharType="separate"/>
        </w:r>
        <w:r>
          <w:t>40</w:t>
        </w:r>
        <w:r>
          <w:fldChar w:fldCharType="end"/>
        </w:r>
      </w:hyperlink>
    </w:p>
    <w:p>
      <w:pPr>
        <w:pStyle w:val="TOC2"/>
        <w:tabs>
          <w:tab w:val="right" w:leader="dot" w:pos="8306"/>
        </w:tabs>
      </w:pPr>
      <w:hyperlink w:anchor="_Toc32092" w:history="1">
        <w:r>
          <w:rPr>
            <w:rFonts w:ascii="仿宋" w:eastAsia="仿宋" w:hAnsi="仿宋" w:cs="仿宋" w:hint="eastAsia"/>
            <w:lang w:eastAsia="zh-CN"/>
          </w:rPr>
          <w:t>(一)、风险识别</w:t>
        </w:r>
        <w:r>
          <w:tab/>
        </w:r>
        <w:r>
          <w:fldChar w:fldCharType="begin"/>
        </w:r>
        <w:r>
          <w:instrText xml:space="preserve"> PAGEREF _Toc32092 \h </w:instrText>
        </w:r>
        <w:r>
          <w:fldChar w:fldCharType="separate"/>
        </w:r>
        <w:r>
          <w:t>40</w:t>
        </w:r>
        <w:r>
          <w:fldChar w:fldCharType="end"/>
        </w:r>
      </w:hyperlink>
    </w:p>
    <w:p>
      <w:pPr>
        <w:pStyle w:val="TOC2"/>
        <w:tabs>
          <w:tab w:val="right" w:leader="dot" w:pos="8306"/>
        </w:tabs>
      </w:pPr>
      <w:hyperlink w:anchor="_Toc5458" w:history="1">
        <w:r>
          <w:rPr>
            <w:rFonts w:ascii="仿宋" w:eastAsia="仿宋" w:hAnsi="仿宋" w:cs="仿宋" w:hint="eastAsia"/>
            <w:lang w:eastAsia="zh-CN"/>
          </w:rPr>
          <w:t>(二)、风险分类</w:t>
        </w:r>
        <w:r>
          <w:tab/>
        </w:r>
        <w:r>
          <w:fldChar w:fldCharType="begin"/>
        </w:r>
        <w:r>
          <w:instrText xml:space="preserve"> PAGEREF _Toc5458 \h </w:instrText>
        </w:r>
        <w:r>
          <w:fldChar w:fldCharType="separate"/>
        </w:r>
        <w:r>
          <w:t>41</w:t>
        </w:r>
        <w:r>
          <w:fldChar w:fldCharType="end"/>
        </w:r>
      </w:hyperlink>
    </w:p>
    <w:p>
      <w:pPr>
        <w:pStyle w:val="TOC1"/>
        <w:tabs>
          <w:tab w:val="right" w:leader="dot" w:pos="8306"/>
        </w:tabs>
      </w:pPr>
      <w:hyperlink w:anchor="_Toc14094" w:history="1">
        <w:r>
          <w:rPr>
            <w:rFonts w:ascii="仿宋" w:eastAsia="仿宋" w:hAnsi="仿宋" w:cs="仿宋" w:hint="eastAsia"/>
            <w:lang w:eastAsia="zh-CN"/>
          </w:rPr>
          <w:t>十四、软件产业园项目实施保障措施</w:t>
        </w:r>
        <w:r>
          <w:tab/>
        </w:r>
        <w:r>
          <w:fldChar w:fldCharType="begin"/>
        </w:r>
        <w:r>
          <w:instrText xml:space="preserve"> PAGEREF _Toc14094 \h </w:instrText>
        </w:r>
        <w:r>
          <w:fldChar w:fldCharType="separate"/>
        </w:r>
        <w:r>
          <w:t>43</w:t>
        </w:r>
        <w:r>
          <w:fldChar w:fldCharType="end"/>
        </w:r>
      </w:hyperlink>
    </w:p>
    <w:p>
      <w:pPr>
        <w:pStyle w:val="TOC2"/>
        <w:tabs>
          <w:tab w:val="right" w:leader="dot" w:pos="8306"/>
        </w:tabs>
      </w:pPr>
      <w:hyperlink w:anchor="_Toc15990" w:history="1">
        <w:r>
          <w:rPr>
            <w:rFonts w:ascii="仿宋" w:eastAsia="仿宋" w:hAnsi="仿宋" w:cs="仿宋" w:hint="eastAsia"/>
            <w:lang w:eastAsia="zh-CN"/>
          </w:rPr>
          <w:t>(一)、软件产业园项目实施保障机制</w:t>
        </w:r>
        <w:r>
          <w:tab/>
        </w:r>
        <w:r>
          <w:fldChar w:fldCharType="begin"/>
        </w:r>
        <w:r>
          <w:instrText xml:space="preserve"> PAGEREF _Toc15990 \h </w:instrText>
        </w:r>
        <w:r>
          <w:fldChar w:fldCharType="separate"/>
        </w:r>
        <w:r>
          <w:t>43</w:t>
        </w:r>
        <w:r>
          <w:fldChar w:fldCharType="end"/>
        </w:r>
      </w:hyperlink>
    </w:p>
    <w:p>
      <w:pPr>
        <w:pStyle w:val="TOC2"/>
        <w:tabs>
          <w:tab w:val="right" w:leader="dot" w:pos="8306"/>
        </w:tabs>
      </w:pPr>
      <w:hyperlink w:anchor="_Toc9750" w:history="1">
        <w:r>
          <w:rPr>
            <w:rFonts w:ascii="仿宋" w:eastAsia="仿宋" w:hAnsi="仿宋" w:cs="仿宋" w:hint="eastAsia"/>
            <w:lang w:eastAsia="zh-CN"/>
          </w:rPr>
          <w:t>(二)、软件产业园项目法律合规要求</w:t>
        </w:r>
        <w:r>
          <w:tab/>
        </w:r>
        <w:r>
          <w:fldChar w:fldCharType="begin"/>
        </w:r>
        <w:r>
          <w:instrText xml:space="preserve"> PAGEREF _Toc9750 \h </w:instrText>
        </w:r>
        <w:r>
          <w:fldChar w:fldCharType="separate"/>
        </w:r>
        <w:r>
          <w:t>47</w:t>
        </w:r>
        <w:r>
          <w:fldChar w:fldCharType="end"/>
        </w:r>
      </w:hyperlink>
    </w:p>
    <w:p>
      <w:pPr>
        <w:pStyle w:val="TOC2"/>
        <w:tabs>
          <w:tab w:val="right" w:leader="dot" w:pos="8306"/>
        </w:tabs>
      </w:pPr>
      <w:hyperlink w:anchor="_Toc27293" w:history="1">
        <w:r>
          <w:rPr>
            <w:rFonts w:ascii="仿宋" w:eastAsia="仿宋" w:hAnsi="仿宋" w:cs="仿宋" w:hint="eastAsia"/>
            <w:lang w:eastAsia="zh-CN"/>
          </w:rPr>
          <w:t>(三)、软件产业园项目合同管理与法律事务</w:t>
        </w:r>
        <w:r>
          <w:tab/>
        </w:r>
        <w:r>
          <w:fldChar w:fldCharType="begin"/>
        </w:r>
        <w:r>
          <w:instrText xml:space="preserve"> PAGEREF _Toc27293 \h </w:instrText>
        </w:r>
        <w:r>
          <w:fldChar w:fldCharType="separate"/>
        </w:r>
        <w:r>
          <w:t>51</w:t>
        </w:r>
        <w:r>
          <w:fldChar w:fldCharType="end"/>
        </w:r>
      </w:hyperlink>
    </w:p>
    <w:p>
      <w:pPr>
        <w:pStyle w:val="TOC2"/>
        <w:tabs>
          <w:tab w:val="right" w:leader="dot" w:pos="8306"/>
        </w:tabs>
      </w:pPr>
      <w:hyperlink w:anchor="_Toc3075" w:history="1">
        <w:r>
          <w:rPr>
            <w:rFonts w:ascii="仿宋" w:eastAsia="仿宋" w:hAnsi="仿宋" w:cs="仿宋" w:hint="eastAsia"/>
            <w:lang w:eastAsia="zh-CN"/>
          </w:rPr>
          <w:t>(四)、软件产业园项目知识产权保护策略</w:t>
        </w:r>
        <w:r>
          <w:tab/>
        </w:r>
        <w:r>
          <w:fldChar w:fldCharType="begin"/>
        </w:r>
        <w:r>
          <w:instrText xml:space="preserve"> PAGEREF _Toc3075 \h </w:instrText>
        </w:r>
        <w:r>
          <w:fldChar w:fldCharType="separate"/>
        </w:r>
        <w:r>
          <w:t>57</w:t>
        </w:r>
        <w:r>
          <w:fldChar w:fldCharType="end"/>
        </w:r>
      </w:hyperlink>
    </w:p>
    <w:p>
      <w:pPr>
        <w:pStyle w:val="TOC1"/>
        <w:tabs>
          <w:tab w:val="right" w:leader="dot" w:pos="8306"/>
        </w:tabs>
      </w:pPr>
      <w:hyperlink w:anchor="_Toc30540" w:history="1">
        <w:r>
          <w:rPr>
            <w:rFonts w:ascii="仿宋" w:eastAsia="仿宋" w:hAnsi="仿宋" w:cs="仿宋" w:hint="eastAsia"/>
            <w:lang w:eastAsia="zh-CN"/>
          </w:rPr>
          <w:t>十五、营销与推广策略</w:t>
        </w:r>
        <w:r>
          <w:tab/>
        </w:r>
        <w:r>
          <w:fldChar w:fldCharType="begin"/>
        </w:r>
        <w:r>
          <w:instrText xml:space="preserve"> PAGEREF _Toc30540 \h </w:instrText>
        </w:r>
        <w:r>
          <w:fldChar w:fldCharType="separate"/>
        </w:r>
        <w:r>
          <w:t>60</w:t>
        </w:r>
        <w:r>
          <w:fldChar w:fldCharType="end"/>
        </w:r>
      </w:hyperlink>
    </w:p>
    <w:p>
      <w:pPr>
        <w:pStyle w:val="TOC2"/>
        <w:tabs>
          <w:tab w:val="right" w:leader="dot" w:pos="8306"/>
        </w:tabs>
      </w:pPr>
      <w:hyperlink w:anchor="_Toc12720" w:history="1">
        <w:r>
          <w:rPr>
            <w:rFonts w:ascii="仿宋" w:eastAsia="仿宋" w:hAnsi="仿宋" w:cs="仿宋" w:hint="eastAsia"/>
            <w:lang w:eastAsia="zh-CN"/>
          </w:rPr>
          <w:t>(一)、产品/服务定位与特点</w:t>
        </w:r>
        <w:r>
          <w:tab/>
        </w:r>
        <w:r>
          <w:fldChar w:fldCharType="begin"/>
        </w:r>
        <w:r>
          <w:instrText xml:space="preserve"> PAGEREF _Toc12720 \h </w:instrText>
        </w:r>
        <w:r>
          <w:fldChar w:fldCharType="separate"/>
        </w:r>
        <w:r>
          <w:t>60</w:t>
        </w:r>
        <w:r>
          <w:fldChar w:fldCharType="end"/>
        </w:r>
      </w:hyperlink>
    </w:p>
    <w:p>
      <w:pPr>
        <w:pStyle w:val="TOC2"/>
        <w:tabs>
          <w:tab w:val="right" w:leader="dot" w:pos="8306"/>
        </w:tabs>
      </w:pPr>
      <w:hyperlink w:anchor="_Toc3511" w:history="1">
        <w:r>
          <w:rPr>
            <w:rFonts w:ascii="仿宋" w:eastAsia="仿宋" w:hAnsi="仿宋" w:cs="仿宋" w:hint="eastAsia"/>
            <w:lang w:eastAsia="zh-CN"/>
          </w:rPr>
          <w:t>(二)、市场定位与竞争分析</w:t>
        </w:r>
        <w:r>
          <w:tab/>
        </w:r>
        <w:r>
          <w:fldChar w:fldCharType="begin"/>
        </w:r>
        <w:r>
          <w:instrText xml:space="preserve"> PAGEREF _Toc3511 \h </w:instrText>
        </w:r>
        <w:r>
          <w:fldChar w:fldCharType="separate"/>
        </w:r>
        <w:r>
          <w:t>61</w:t>
        </w:r>
        <w:r>
          <w:fldChar w:fldCharType="end"/>
        </w:r>
      </w:hyperlink>
    </w:p>
    <w:p>
      <w:pPr>
        <w:pStyle w:val="TOC2"/>
        <w:tabs>
          <w:tab w:val="right" w:leader="dot" w:pos="8306"/>
        </w:tabs>
      </w:pPr>
      <w:hyperlink w:anchor="_Toc6203" w:history="1">
        <w:r>
          <w:rPr>
            <w:rFonts w:ascii="仿宋" w:eastAsia="仿宋" w:hAnsi="仿宋" w:cs="仿宋" w:hint="eastAsia"/>
            <w:lang w:eastAsia="zh-CN"/>
          </w:rPr>
          <w:t>(三)、营销渠道与策略</w:t>
        </w:r>
        <w:r>
          <w:tab/>
        </w:r>
        <w:r>
          <w:fldChar w:fldCharType="begin"/>
        </w:r>
        <w:r>
          <w:instrText xml:space="preserve"> PAGEREF _Toc6203 \h </w:instrText>
        </w:r>
        <w:r>
          <w:fldChar w:fldCharType="separate"/>
        </w:r>
        <w:r>
          <w:t>62</w:t>
        </w:r>
        <w:r>
          <w:fldChar w:fldCharType="end"/>
        </w:r>
      </w:hyperlink>
    </w:p>
    <w:p>
      <w:pPr>
        <w:pStyle w:val="TOC2"/>
        <w:tabs>
          <w:tab w:val="right" w:leader="dot" w:pos="8306"/>
        </w:tabs>
      </w:pPr>
      <w:hyperlink w:anchor="_Toc7253" w:history="1">
        <w:r>
          <w:rPr>
            <w:rFonts w:ascii="仿宋" w:eastAsia="仿宋" w:hAnsi="仿宋" w:cs="仿宋" w:hint="eastAsia"/>
            <w:lang w:eastAsia="zh-CN"/>
          </w:rPr>
          <w:t>(四)、推广与宣传活动</w:t>
        </w:r>
        <w:r>
          <w:tab/>
        </w:r>
        <w:r>
          <w:fldChar w:fldCharType="begin"/>
        </w:r>
        <w:r>
          <w:instrText xml:space="preserve"> PAGEREF _Toc7253 \h </w:instrText>
        </w:r>
        <w:r>
          <w:fldChar w:fldCharType="separate"/>
        </w:r>
        <w:r>
          <w:t>63</w:t>
        </w:r>
        <w:r>
          <w:fldChar w:fldCharType="end"/>
        </w:r>
      </w:hyperlink>
    </w:p>
    <w:p>
      <w:pPr>
        <w:pStyle w:val="TOC1"/>
        <w:tabs>
          <w:tab w:val="right" w:leader="dot" w:pos="8306"/>
        </w:tabs>
      </w:pPr>
      <w:hyperlink w:anchor="_Toc26312" w:history="1">
        <w:r>
          <w:rPr>
            <w:rFonts w:ascii="仿宋" w:eastAsia="仿宋" w:hAnsi="仿宋" w:cs="仿宋" w:hint="eastAsia"/>
            <w:lang w:eastAsia="zh-CN"/>
          </w:rPr>
          <w:t>十六、利益相关者分析与沟通计划</w:t>
        </w:r>
        <w:r>
          <w:tab/>
        </w:r>
        <w:r>
          <w:fldChar w:fldCharType="begin"/>
        </w:r>
        <w:r>
          <w:instrText xml:space="preserve"> PAGEREF _Toc26312 \h </w:instrText>
        </w:r>
        <w:r>
          <w:fldChar w:fldCharType="separate"/>
        </w:r>
        <w:r>
          <w:t>69</w:t>
        </w:r>
        <w:r>
          <w:fldChar w:fldCharType="end"/>
        </w:r>
      </w:hyperlink>
    </w:p>
    <w:p>
      <w:pPr>
        <w:pStyle w:val="TOC2"/>
        <w:tabs>
          <w:tab w:val="right" w:leader="dot" w:pos="8306"/>
        </w:tabs>
      </w:pPr>
      <w:hyperlink w:anchor="_Toc32282" w:history="1">
        <w:r>
          <w:rPr>
            <w:rFonts w:ascii="仿宋" w:eastAsia="仿宋" w:hAnsi="仿宋" w:cs="仿宋" w:hint="eastAsia"/>
            <w:lang w:eastAsia="zh-CN"/>
          </w:rPr>
          <w:t>(一)、利益相关者分析</w:t>
        </w:r>
        <w:r>
          <w:tab/>
        </w:r>
        <w:r>
          <w:fldChar w:fldCharType="begin"/>
        </w:r>
        <w:r>
          <w:instrText xml:space="preserve"> PAGEREF _Toc32282 \h </w:instrText>
        </w:r>
        <w:r>
          <w:fldChar w:fldCharType="separate"/>
        </w:r>
        <w:r>
          <w:t>69</w:t>
        </w:r>
        <w:r>
          <w:fldChar w:fldCharType="end"/>
        </w:r>
      </w:hyperlink>
    </w:p>
    <w:p>
      <w:pPr>
        <w:pStyle w:val="TOC2"/>
        <w:tabs>
          <w:tab w:val="right" w:leader="dot" w:pos="8306"/>
        </w:tabs>
      </w:pPr>
      <w:hyperlink w:anchor="_Toc9046" w:history="1">
        <w:r>
          <w:rPr>
            <w:rFonts w:ascii="仿宋" w:eastAsia="仿宋" w:hAnsi="仿宋" w:cs="仿宋" w:hint="eastAsia"/>
            <w:lang w:eastAsia="zh-CN"/>
          </w:rPr>
          <w:t>(二)、沟通计划</w:t>
        </w:r>
        <w:r>
          <w:tab/>
        </w:r>
        <w:r>
          <w:fldChar w:fldCharType="begin"/>
        </w:r>
        <w:r>
          <w:instrText xml:space="preserve"> PAGEREF _Toc9046 \h </w:instrText>
        </w:r>
        <w:r>
          <w:fldChar w:fldCharType="separate"/>
        </w:r>
        <w:r>
          <w:t>70</w:t>
        </w:r>
        <w:r>
          <w:fldChar w:fldCharType="end"/>
        </w:r>
      </w:hyperlink>
    </w:p>
    <w:p>
      <w:pPr>
        <w:pStyle w:val="TOC1"/>
        <w:tabs>
          <w:tab w:val="right" w:leader="dot" w:pos="8306"/>
        </w:tabs>
      </w:pPr>
      <w:hyperlink w:anchor="_Toc17533" w:history="1">
        <w:r>
          <w:rPr>
            <w:rFonts w:ascii="仿宋" w:eastAsia="仿宋" w:hAnsi="仿宋" w:cs="仿宋" w:hint="eastAsia"/>
            <w:lang w:eastAsia="zh-CN"/>
          </w:rPr>
          <w:t>十七、软件产业园项目治理与监督</w:t>
        </w:r>
        <w:r>
          <w:tab/>
        </w:r>
        <w:r>
          <w:fldChar w:fldCharType="begin"/>
        </w:r>
        <w:r>
          <w:instrText xml:space="preserve"> PAGEREF _Toc17533 \h </w:instrText>
        </w:r>
        <w:r>
          <w:fldChar w:fldCharType="separate"/>
        </w:r>
        <w:r>
          <w:t>71</w:t>
        </w:r>
        <w:r>
          <w:fldChar w:fldCharType="end"/>
        </w:r>
      </w:hyperlink>
    </w:p>
    <w:p>
      <w:pPr>
        <w:pStyle w:val="TOC2"/>
        <w:tabs>
          <w:tab w:val="right" w:leader="dot" w:pos="8306"/>
        </w:tabs>
      </w:pPr>
      <w:hyperlink w:anchor="_Toc30504" w:history="1">
        <w:r>
          <w:rPr>
            <w:rFonts w:ascii="仿宋" w:eastAsia="仿宋" w:hAnsi="仿宋" w:cs="仿宋" w:hint="eastAsia"/>
            <w:lang w:eastAsia="zh-CN"/>
          </w:rPr>
          <w:t>(一)、软件产业园项目治理结构</w:t>
        </w:r>
        <w:r>
          <w:tab/>
        </w:r>
        <w:r>
          <w:fldChar w:fldCharType="begin"/>
        </w:r>
        <w:r>
          <w:instrText xml:space="preserve"> PAGEREF _Toc30504 \h </w:instrText>
        </w:r>
        <w:r>
          <w:fldChar w:fldCharType="separate"/>
        </w:r>
        <w:r>
          <w:t>71</w:t>
        </w:r>
        <w:r>
          <w:fldChar w:fldCharType="end"/>
        </w:r>
      </w:hyperlink>
    </w:p>
    <w:p>
      <w:pPr>
        <w:pStyle w:val="TOC2"/>
        <w:tabs>
          <w:tab w:val="right" w:leader="dot" w:pos="8306"/>
        </w:tabs>
      </w:pPr>
      <w:hyperlink w:anchor="_Toc692" w:history="1">
        <w:r>
          <w:rPr>
            <w:rFonts w:ascii="仿宋" w:eastAsia="仿宋" w:hAnsi="仿宋" w:cs="仿宋" w:hint="eastAsia"/>
            <w:lang w:eastAsia="zh-CN"/>
          </w:rPr>
          <w:t>(二)、监督与审计</w:t>
        </w:r>
        <w:r>
          <w:tab/>
        </w:r>
        <w:r>
          <w:fldChar w:fldCharType="begin"/>
        </w:r>
        <w:r>
          <w:instrText xml:space="preserve"> PAGEREF _Toc692 \h </w:instrText>
        </w:r>
        <w:r>
          <w:fldChar w:fldCharType="separate"/>
        </w:r>
        <w:r>
          <w:t>73</w:t>
        </w:r>
        <w:r>
          <w:fldChar w:fldCharType="end"/>
        </w:r>
      </w:hyperlink>
    </w:p>
    <w:p>
      <w:pPr>
        <w:pStyle w:val="TOC1"/>
        <w:tabs>
          <w:tab w:val="right" w:leader="dot" w:pos="8306"/>
        </w:tabs>
      </w:pPr>
      <w:hyperlink w:anchor="_Toc917" w:history="1">
        <w:r>
          <w:rPr>
            <w:rFonts w:ascii="仿宋" w:eastAsia="仿宋" w:hAnsi="仿宋" w:cs="仿宋" w:hint="eastAsia"/>
            <w:lang w:eastAsia="zh-CN"/>
          </w:rPr>
          <w:t>十八、软件产业园项目变更管理</w:t>
        </w:r>
        <w:r>
          <w:tab/>
        </w:r>
        <w:r>
          <w:fldChar w:fldCharType="begin"/>
        </w:r>
        <w:r>
          <w:instrText xml:space="preserve"> PAGEREF _Toc917 \h </w:instrText>
        </w:r>
        <w:r>
          <w:fldChar w:fldCharType="separate"/>
        </w:r>
        <w:r>
          <w:t>74</w:t>
        </w:r>
        <w:r>
          <w:fldChar w:fldCharType="end"/>
        </w:r>
      </w:hyperlink>
    </w:p>
    <w:p>
      <w:pPr>
        <w:pStyle w:val="TOC2"/>
        <w:tabs>
          <w:tab w:val="right" w:leader="dot" w:pos="8306"/>
        </w:tabs>
      </w:pPr>
      <w:hyperlink w:anchor="_Toc11215" w:history="1">
        <w:r>
          <w:rPr>
            <w:rFonts w:ascii="仿宋" w:eastAsia="仿宋" w:hAnsi="仿宋" w:cs="仿宋" w:hint="eastAsia"/>
            <w:lang w:eastAsia="zh-CN"/>
          </w:rPr>
          <w:t>(一)、变更申请与评估</w:t>
        </w:r>
        <w:r>
          <w:tab/>
        </w:r>
        <w:r>
          <w:fldChar w:fldCharType="begin"/>
        </w:r>
        <w:r>
          <w:instrText xml:space="preserve"> PAGEREF _Toc11215 \h </w:instrText>
        </w:r>
        <w:r>
          <w:fldChar w:fldCharType="separate"/>
        </w:r>
        <w:r>
          <w:t>74</w:t>
        </w:r>
        <w:r>
          <w:fldChar w:fldCharType="end"/>
        </w:r>
      </w:hyperlink>
    </w:p>
    <w:p>
      <w:pPr>
        <w:pStyle w:val="TOC2"/>
        <w:tabs>
          <w:tab w:val="right" w:leader="dot" w:pos="8306"/>
        </w:tabs>
      </w:pPr>
      <w:hyperlink w:anchor="_Toc12861" w:history="1">
        <w:r>
          <w:rPr>
            <w:rFonts w:ascii="仿宋" w:eastAsia="仿宋" w:hAnsi="仿宋" w:cs="仿宋" w:hint="eastAsia"/>
            <w:lang w:eastAsia="zh-CN"/>
          </w:rPr>
          <w:t>(二)、变更实施与控制</w:t>
        </w:r>
        <w:r>
          <w:tab/>
        </w:r>
        <w:r>
          <w:fldChar w:fldCharType="begin"/>
        </w:r>
        <w:r>
          <w:instrText xml:space="preserve"> PAGEREF _Toc12861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5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15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2354"/>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技术管理特点体现在其创新导向。通过引入最先进的技术趋势和解决方案，软件产业园项目致力于提升科技含量、提高质量和效率水平。这意味着我们将采用最新的工具和方法，确保软件产业园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软件产业园项目技术管理的显著特征。通过整合不同领域的技术资源，我们实现了跨学科的协同工作。这有助于优化技术架构，提高整体效能。此外，整合性策略还促进了不同技术团队之间的紧密沟通和高效合作，确保软件产业园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软件产业园项目所采用的技术。通过不断优化技术方案，软件产业园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软件产业园项目团队将在软件产业园项目初期识别可能的技术风险，并采取相应的预防和应对措施。通过建立健全的风险评估机制，软件产业园项目能够在实施过程中及时发现并解决潜在的技术问题，保障软件产业园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软件产业园项目中，技术将成为软件产业园项目成功的有力支持。这一深度剖析揭示了技术管理在软件产业园项目实施中的关键作用，为软件产业园项目的技术基础奠定了坚实的基础。</w:t>
      </w:r>
    </w:p>
    <w:p>
      <w:pPr>
        <w:pStyle w:val="Heading2"/>
        <w:ind w:firstLine="560" w:firstLineChars="200"/>
        <w:rPr>
          <w:rFonts w:ascii="仿宋" w:eastAsia="仿宋" w:hAnsi="仿宋" w:cs="仿宋" w:hint="eastAsia"/>
          <w:sz w:val="28"/>
          <w:lang w:eastAsia="zh-CN"/>
        </w:rPr>
      </w:pPr>
      <w:bookmarkStart w:id="4" w:name="_Toc12152"/>
      <w:r>
        <w:rPr>
          <w:rFonts w:ascii="仿宋" w:eastAsia="仿宋" w:hAnsi="仿宋" w:cs="仿宋" w:hint="eastAsia"/>
          <w:sz w:val="28"/>
          <w:lang w:eastAsia="zh-CN"/>
        </w:rPr>
        <w:t>(二)、软件产业园项目工艺技术设计方案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软件产业园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软件产业园项目将严格按照相关行业规范要求进行组织。通过有效控制产品质量，软件产业园项目将致力于为顾客提供优质的软件产业园项目产品和良好的服务。这体现了软件产业园项目对于生产活动合规性和质量标准的高度重视，为软件产业园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软件产业园项目注重生态效益和清洁生产原则。软件产业园项目建设将紧密结合地方特色经济发展，与社会经济发展规划和区域环境保护规划方案相协调一致。通过与当地区域自然生态系统的结合，软件产业园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软件产业园项目产品具有多样化的客户需求和个性化的特点。因此，软件产业园项目产品规格品种多样，且单批生产数量较小。为满足这一特点，软件产业园项目承办单位将建设先进的柔性制造生产线。通过广泛应用柔性制造技术，软件产业园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软件产业园项目采用的技术具有较高的技术含量和自动化水平，处于国内先进水平。这一技术选用不仅体现了对生产效率、质量和环境友好性的高标准要求，同时为软件产业园项目的可持续发展奠定了坚实的基础。</w:t>
      </w:r>
    </w:p>
    <w:p>
      <w:pPr>
        <w:pStyle w:val="Heading2"/>
        <w:ind w:firstLine="560" w:firstLineChars="200"/>
        <w:rPr>
          <w:rFonts w:ascii="仿宋" w:eastAsia="仿宋" w:hAnsi="仿宋" w:cs="仿宋" w:hint="eastAsia"/>
          <w:sz w:val="28"/>
          <w:lang w:eastAsia="zh-CN"/>
        </w:rPr>
      </w:pPr>
      <w:bookmarkStart w:id="5" w:name="_Toc115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为确保软件产业园项目的高效生产和技术实施，我们制定了一套精心设计的设备选型方案，以满足软件产业园项目生产、质量和环保的要求。该方案的主要特点如下：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软件产业园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针对软件产业园项目产品的多样性和小批量生产的特点，我们将建设柔性制造生产线。通过在设备选型中考虑柔性制造技术，可以灵活应对不同产品规格和生产需求，实现生产线的高度灵活性和适应性。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618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74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软件产业园项目的主要产品是XXXX，预计年产值为XXX万元。这一产品在市场中占据着重要的地位，其广泛的应用范围使得该软件产业园项目的市场前景非常广阔。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软件产业园项目的xxx产品作为重要的原材料之一，将在多个领域发挥关键作用。其在建筑、交通、能源等方面的广泛应用将为整个产业链提供强大的支持，形成产业协同效应。软件产业园项目的年产值XXX万XXX万XXX万万元不仅反映了其在市场上的巨大潜力，更预示着它对国民经济的积极贡献。这种关联度高、涉及面广的产业关系，使得该软件产业园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2674"/>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总征地面积为XXXX平方米，相当于约XX.XX亩，其中净用地面积为XXXX平方米，红线范围内相当于约XX.XX亩。这一用地规模充分考虑了软件产业园项目的建设需求，保障了软件产业园项目在合适的空间内得以充分发展。软件产业园项目规划的总建筑面积为XXXX平方米，其中主体工程建设占XXXX平方米，计容建筑面积达XXXX平方米。预计建筑工程的投资将达到XXXX万元，为软件产业园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计划购置的设备共计XXXX台（套），设备购置费用为XXXX万元。这一设备购置计划充分考虑到软件产业园项目的生产需求和技术要求，确保了软件产业园项目在生产运营中具备先进的技术装备和高效的生产能力。设备的合理配置将为软件产业园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软件产业园项目计划总投资为XXXX万元，预计年实现营业收入为XXXX万元。这一产能规模的设定旨在确保软件产业园项目能够在投资与回报之间取得平衡，实现长期可持续的发展。软件产业园项目的总投资充分考虑到各个方面的需求，包括用地建设、设备购置等多个环节，以确保软件产业园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7803"/>
      <w:r>
        <w:rPr>
          <w:rFonts w:ascii="仿宋" w:eastAsia="仿宋" w:hAnsi="仿宋" w:cs="仿宋" w:hint="eastAsia"/>
          <w:sz w:val="28"/>
          <w:lang w:eastAsia="zh-CN"/>
        </w:rPr>
        <w:t>三、软件产业园项目可持续发展</w:t>
      </w:r>
      <w:bookmarkEnd w:id="9"/>
    </w:p>
    <w:p>
      <w:pPr>
        <w:pStyle w:val="Heading2"/>
        <w:rPr>
          <w:rFonts w:ascii="仿宋" w:eastAsia="仿宋" w:hAnsi="仿宋" w:cs="仿宋" w:hint="eastAsia"/>
          <w:lang w:eastAsia="zh-CN"/>
        </w:rPr>
      </w:pPr>
      <w:bookmarkStart w:id="10" w:name="_Toc25975"/>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中，软件产业园项目团队着眼于未来，明确了可持续发展的战略方向。制定的具体可持续发展目标包括降低资源使用、采用环保技术、最大化社会效益等。这一步骤不仅有助于软件产业园项目在环保和社会责任方面达到最高标准，也为未来提供了明确的指引，确保软件产业园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可持续实践的融入软件产业园项目管理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软件产业园项目管理周期。从软件产业园项目规划开始，软件产业园项目团队就考虑了环境和社会的因素。在执行阶段，软件产业园项目团队积极推动绿色技术的应用，优化资源利用。此外，关注员工的社会责任，通过培训和沟通活动提高员工对可持续发展的认知，使他们能够在日常工作中践行可持续实践。这些举措不仅为软件产业园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664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扎根于软件产业园项目的可持续发展理念，我们深信环保与社会责任是软件产业园项目成功的关键支柱。在软件产业园项目的每一步，我们都致力于通过创新和实践，履行对环境和社会的坚定责任。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团队通过引入先进的环保技术、建立高效的废物处理系统以及推动能源节约措施，积极履行环保责任。定期的环保监测和评估确保软件产业园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不仅致力于自身可持续发展，还注重对社会的回馈。通过支持社区软件产业园项目、参与慈善事业、提供培训机会等方式，软件产业园项目积极履行社会责任。与当地社区建立积极互动，关注员工的工作与生活平衡，以及员工的身心健康，是软件产业园项目在社会责任层面的关键举措。这样的实践不仅增强了软件产业园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3368"/>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8771"/>
      <w:r>
        <w:rPr>
          <w:rFonts w:ascii="仿宋" w:eastAsia="仿宋" w:hAnsi="仿宋" w:cs="仿宋" w:hint="eastAsia"/>
          <w:lang w:eastAsia="zh-CN"/>
        </w:rPr>
        <w:t>(一)、软件产业园行业分析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行业一直以来都是市场的关注焦点。行业内的发展趋势、竞争态势以及潜在机会都对软件产业园项目的推进产生深远的影响。通过深入研究行业的整体概貌，我们将更好地理解行业的核心特征，为软件产业园项目的定位提供有力支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行业，技术一直是推动创新和发展的关键因素。我们将对当前技术趋势进行详尽分析，包括但不限于人工智能、大数据应用、先进制造技术等。这有助于软件产业园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软件产业园项目成功的基础。我们将对主要竞争对手进行深入研究，包括其市场份额、产品特点、市场定位等。通过全面了解竞争对手的优势和劣势，软件产业园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3707"/>
      <w:r>
        <w:rPr>
          <w:rFonts w:ascii="仿宋" w:eastAsia="仿宋" w:hAnsi="仿宋" w:cs="仿宋" w:hint="eastAsia"/>
          <w:sz w:val="28"/>
          <w:lang w:eastAsia="zh-CN"/>
        </w:rPr>
        <w:t>(二)、软件产业园市场分析预测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软件产业园市场未来的增长趋势。这包括市场的整体规模、各细分领域的发展趋势等。软件产业园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软件产业园项目更好地定位目标市场，提供更符合消费者期待的解决方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软件产业园项目实施过程中需要充分考虑的因素。我们将对市场风险进行全面评估，包括但不限于政策法规风险、市场竞争风险、技术变革风险等。通过对潜在风险的深入分析，软件产业园项目可以制定相应的风险缓解策略，降低不确定性对软件产业园项目的影响。</w:t>
      </w:r>
    </w:p>
    <w:p>
      <w:pPr>
        <w:pStyle w:val="Heading1"/>
        <w:ind w:firstLine="560" w:firstLineChars="200"/>
        <w:rPr>
          <w:rFonts w:ascii="仿宋" w:eastAsia="仿宋" w:hAnsi="仿宋" w:cs="仿宋" w:hint="eastAsia"/>
          <w:sz w:val="28"/>
          <w:lang w:eastAsia="zh-CN"/>
        </w:rPr>
      </w:pPr>
      <w:bookmarkStart w:id="15" w:name="_Toc9578"/>
      <w:r>
        <w:rPr>
          <w:rFonts w:ascii="仿宋" w:eastAsia="仿宋" w:hAnsi="仿宋" w:cs="仿宋" w:hint="eastAsia"/>
          <w:sz w:val="28"/>
          <w:lang w:eastAsia="zh-CN"/>
        </w:rPr>
        <w:t>五、软件产业园项目绩效评估</w:t>
      </w:r>
      <w:bookmarkEnd w:id="15"/>
    </w:p>
    <w:p>
      <w:pPr>
        <w:pStyle w:val="Heading2"/>
        <w:rPr>
          <w:rFonts w:ascii="仿宋" w:eastAsia="仿宋" w:hAnsi="仿宋" w:cs="仿宋" w:hint="eastAsia"/>
          <w:lang w:eastAsia="zh-CN"/>
        </w:rPr>
      </w:pPr>
      <w:bookmarkStart w:id="16" w:name="_Toc21203"/>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中，我们设计了一套全面的绩效评估指标，以确保软件产业园项目的可控和成功交付。这些指标跨足软件产业园项目目标、成本、进度和质量等多个维度，为我们提供了全面洞察软件产业园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目标达成率是我们关注的首要指标。我们设定了明确的目标，并通过定期监测和评估，迅速发现并应对潜在的目标偏差。这为软件产业园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成本绩效是另一个核心关注点。通过实际成本与预算成本的对比分析，我们深入了解成本差异的原因，及时调整资源分配，保持软件产业园项目在经济效益方面的合理水平。</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进度作为关键的绩效指标之一，得到了精心的关注。我们制定了详细的软件产业园项目进度计划，并设立了进度符合度指标，确保实际进度与计划进度保持一致。这使我们能够快速发现和解决潜在的进度问题，保持软件产业园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软件产业园项目绩效的不可或缺的一环。我们引入了一系列的质量标准和客户满意度指标，以确保软件产业园项目交付的成果在质量上达到或超越预期水平。通过持续监测这些指标，我们努力提升软件产业园项目整体质量水平，为软件产业园项目的成功交付提供有力保障。通过这些科学且全面的绩效评估，我们能够更好地引导软件产业园项目的持续改进，确保软件产业园项目目标的顺利达成。</w:t>
      </w:r>
    </w:p>
    <w:p>
      <w:pPr>
        <w:pStyle w:val="Heading2"/>
        <w:ind w:firstLine="560" w:firstLineChars="200"/>
        <w:rPr>
          <w:rFonts w:ascii="仿宋" w:eastAsia="仿宋" w:hAnsi="仿宋" w:cs="仿宋" w:hint="eastAsia"/>
          <w:sz w:val="28"/>
          <w:lang w:eastAsia="zh-CN"/>
        </w:rPr>
      </w:pPr>
      <w:bookmarkStart w:id="17" w:name="_Toc946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绩效评估是软件产业园项目中的关键环节，为确保软件产业园项目达到预期目标，我们采用了多层次、多维度的绩效评估方法。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软件产业园项目的战略目标对齐，确保每个决策和行动都与软件产业园项目整体目标保持一致。团队会定期召开战略对齐会议，审视当前工作与软件产业园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软件产业园项目进度、质量、成本和风险等方面。这些指标通过数据收集和分析，为软件产业园项目管理团队提供了客观的评估依据。例如，我们通过软件产业园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绩效评估不仅仅停留在软件产业园项目内部，还考虑了软件产业园项目对外部环境的影响。我们定期进行干系人满意度调查，以了解各利益相关方对软件产业园项目的期望和满意度，并及时做出调整。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这种多层次、多角度的绩效评估方法，使得我们能够全面了解软件产业园项目的运行状态，及时做出调整，确保软件产业园项目在不断变化的环境中保持稳健前行。</w:t>
      </w:r>
    </w:p>
    <w:p>
      <w:pPr>
        <w:pStyle w:val="Heading2"/>
        <w:ind w:firstLine="560" w:firstLineChars="200"/>
        <w:rPr>
          <w:rFonts w:ascii="仿宋" w:eastAsia="仿宋" w:hAnsi="仿宋" w:cs="仿宋" w:hint="eastAsia"/>
          <w:sz w:val="28"/>
          <w:lang w:eastAsia="zh-CN"/>
        </w:rPr>
      </w:pPr>
      <w:bookmarkStart w:id="18" w:name="_Toc27420"/>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为了确保软件产业园项目的有效管理和不断优化，我们采用了精心设计的绩效评估周期。这个周期旨在实现灵活、实时和全面的评估，以适应软件产业园项目执行中的各种挑战。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软件产业园项目的不同需求，分为短期、中期和长期。短期评估关注每个迭代或工作周期，以及时发现和解决当前任务中的问题。中期评估涵盖几个迭代，深入了解整体软件产业园项目的趋势和性能。长期评估则着眼于整个软件产业园项目阶段，确保软件产业园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软件产业园项目管理工具和协作平台，团队成员能够随时更新和分享软件产业园项目数据。这种实时性的反馈机制使我们能够及时察觉潜在问题，快速调整，保持软件产业园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软件产业园项目的决策制定密不可分。每个周期的软件产业园项目回顾会议成为集体总结经验、识别问题深层次原因并找到创新解决方案的平台。这种定期的反思与调整机制使软件产业园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16359"/>
      <w:r>
        <w:rPr>
          <w:rFonts w:ascii="仿宋" w:eastAsia="仿宋" w:hAnsi="仿宋" w:cs="仿宋" w:hint="eastAsia"/>
          <w:sz w:val="28"/>
          <w:lang w:eastAsia="zh-CN"/>
        </w:rPr>
        <w:t>六、软件产业园项目文档管理</w:t>
      </w:r>
      <w:bookmarkEnd w:id="19"/>
    </w:p>
    <w:p>
      <w:pPr>
        <w:pStyle w:val="Heading2"/>
        <w:rPr>
          <w:rFonts w:ascii="仿宋" w:eastAsia="仿宋" w:hAnsi="仿宋" w:cs="仿宋" w:hint="eastAsia"/>
          <w:lang w:eastAsia="zh-CN"/>
        </w:rPr>
      </w:pPr>
      <w:bookmarkStart w:id="20" w:name="_Toc29964"/>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软件产业园项目高度重视文档的质量和准确性，以支持软件产业园项目的各项活动和决策。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软件产业园项目文档的编制始于软件产业园项目计划的初期，我们制定了详细的文档编制计划，明确了每个文档的内容、格式和编写责任人。在软件产业园项目启动阶段，我们首先编制了软件产业园项目章程，明确定义了软件产业园项目的目标、范围、风险等关键要素。随后，软件产业园项目团队根据计划陆续编制了需求文档、设计文档、测试文档等各类文档，确保软件产业园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软件产业园项目管理中的重要环节，旨在确保软件产业园项目文档符合质量标准和软件产业园项目需求。在软件产业园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软件产业园项目相关利益方和专业领域的专家对文档进行独立审查。这有助于获取更全面、客观的反馈，确保软件产业园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软件产业园项目在文档编制与审查方面建立了严格的管理机制，通过规范的流程和多维度的审查，确保软件产业园项目文档的质量、准确性和可靠性，为软件产业园项目的顺利推进提供了有力支持。</w:t>
      </w:r>
    </w:p>
    <w:p>
      <w:pPr>
        <w:pStyle w:val="Heading2"/>
        <w:ind w:firstLine="560" w:firstLineChars="200"/>
        <w:rPr>
          <w:rFonts w:ascii="仿宋" w:eastAsia="仿宋" w:hAnsi="仿宋" w:cs="仿宋" w:hint="eastAsia"/>
          <w:sz w:val="28"/>
          <w:lang w:eastAsia="zh-CN"/>
        </w:rPr>
      </w:pPr>
      <w:bookmarkStart w:id="21" w:name="_Toc32634"/>
      <w:r>
        <w:rPr>
          <w:rFonts w:ascii="仿宋" w:eastAsia="仿宋" w:hAnsi="仿宋" w:cs="仿宋" w:hint="eastAsia"/>
          <w:sz w:val="28"/>
          <w:lang w:eastAsia="zh-CN"/>
        </w:rPr>
        <w:t>(二)、文档发布与分发</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在软件产业园项目中，我们致力于优化文档发布与分发过程，以确保信息的高效传递和团队间协作的顺畅进行。以下是我们采取的关键优化策略：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https://d.book118.com/698070114055006032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软件产业园项目规划设计方案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ED92F08"/>
    <w:rsid w:val="4ED92F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9807011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2024-01-28T13:48:00Z</dcterms:created>
  <dcterms:modified xsi:type="dcterms:W3CDTF">2024-01-28T13:49:13Z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66B7CB87516A485A88E7F28E1017971A_11</vt:lpwstr>
  </property>
  <property fmtid="{D5CDD505-2E9C-101B-9397-08002B2CF9AE}" pid="3" name="KSOProductBuildVer">
    <vt:lpwstr>2052-12.1.0.16120</vt:lpwstr>
  </property>
</Properties>
</file>