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纯电动车项目计划设计方案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2" w:history="1">
        <w:r>
          <w:rPr>
            <w:rFonts w:ascii="仿宋" w:eastAsia="仿宋" w:hAnsi="仿宋" w:cs="仿宋" w:hint="eastAsia"/>
            <w:lang w:eastAsia="zh-CN"/>
          </w:rPr>
          <w:t>序言</w:t>
        </w:r>
        <w:r>
          <w:tab/>
        </w:r>
        <w:r>
          <w:fldChar w:fldCharType="begin"/>
        </w:r>
        <w:r>
          <w:instrText xml:space="preserve"> PAGEREF _Toc15932 \h </w:instrText>
        </w:r>
        <w:r>
          <w:fldChar w:fldCharType="separate"/>
        </w:r>
        <w:r>
          <w:t>3</w:t>
        </w:r>
        <w:r>
          <w:fldChar w:fldCharType="end"/>
        </w:r>
      </w:hyperlink>
    </w:p>
    <w:p>
      <w:pPr>
        <w:pStyle w:val="TOC1"/>
        <w:tabs>
          <w:tab w:val="right" w:leader="dot" w:pos="8306"/>
        </w:tabs>
      </w:pPr>
      <w:hyperlink w:anchor="_Toc23566" w:history="1">
        <w:r>
          <w:rPr>
            <w:rFonts w:ascii="仿宋" w:eastAsia="仿宋" w:hAnsi="仿宋" w:cs="仿宋" w:hint="eastAsia"/>
            <w:lang w:eastAsia="zh-CN"/>
          </w:rPr>
          <w:t>一、纯电动车项目绩效评估</w:t>
        </w:r>
        <w:r>
          <w:tab/>
        </w:r>
        <w:r>
          <w:fldChar w:fldCharType="begin"/>
        </w:r>
        <w:r>
          <w:instrText xml:space="preserve"> PAGEREF _Toc23566 \h </w:instrText>
        </w:r>
        <w:r>
          <w:fldChar w:fldCharType="separate"/>
        </w:r>
        <w:r>
          <w:t>3</w:t>
        </w:r>
        <w:r>
          <w:fldChar w:fldCharType="end"/>
        </w:r>
      </w:hyperlink>
    </w:p>
    <w:p>
      <w:pPr>
        <w:pStyle w:val="TOC2"/>
        <w:tabs>
          <w:tab w:val="right" w:leader="dot" w:pos="8306"/>
        </w:tabs>
      </w:pPr>
      <w:hyperlink w:anchor="_Toc24736" w:history="1">
        <w:r>
          <w:rPr>
            <w:rFonts w:ascii="仿宋" w:eastAsia="仿宋" w:hAnsi="仿宋" w:cs="仿宋" w:hint="eastAsia"/>
            <w:lang w:eastAsia="zh-CN"/>
          </w:rPr>
          <w:t>(一)、绩效评估指标</w:t>
        </w:r>
        <w:r>
          <w:tab/>
        </w:r>
        <w:r>
          <w:fldChar w:fldCharType="begin"/>
        </w:r>
        <w:r>
          <w:instrText xml:space="preserve"> PAGEREF _Toc24736 \h </w:instrText>
        </w:r>
        <w:r>
          <w:fldChar w:fldCharType="separate"/>
        </w:r>
        <w:r>
          <w:t>3</w:t>
        </w:r>
        <w:r>
          <w:fldChar w:fldCharType="end"/>
        </w:r>
      </w:hyperlink>
    </w:p>
    <w:p>
      <w:pPr>
        <w:pStyle w:val="TOC2"/>
        <w:tabs>
          <w:tab w:val="right" w:leader="dot" w:pos="8306"/>
        </w:tabs>
      </w:pPr>
      <w:hyperlink w:anchor="_Toc31428" w:history="1">
        <w:r>
          <w:rPr>
            <w:rFonts w:ascii="仿宋" w:eastAsia="仿宋" w:hAnsi="仿宋" w:cs="仿宋" w:hint="eastAsia"/>
            <w:lang w:eastAsia="zh-CN"/>
          </w:rPr>
          <w:t>(二)、绩效评估方法</w:t>
        </w:r>
        <w:r>
          <w:tab/>
        </w:r>
        <w:r>
          <w:fldChar w:fldCharType="begin"/>
        </w:r>
        <w:r>
          <w:instrText xml:space="preserve"> PAGEREF _Toc31428 \h </w:instrText>
        </w:r>
        <w:r>
          <w:fldChar w:fldCharType="separate"/>
        </w:r>
        <w:r>
          <w:t>4</w:t>
        </w:r>
        <w:r>
          <w:fldChar w:fldCharType="end"/>
        </w:r>
      </w:hyperlink>
    </w:p>
    <w:p>
      <w:pPr>
        <w:pStyle w:val="TOC2"/>
        <w:tabs>
          <w:tab w:val="right" w:leader="dot" w:pos="8306"/>
        </w:tabs>
      </w:pPr>
      <w:hyperlink w:anchor="_Toc12030" w:history="1">
        <w:r>
          <w:rPr>
            <w:rFonts w:ascii="仿宋" w:eastAsia="仿宋" w:hAnsi="仿宋" w:cs="仿宋" w:hint="eastAsia"/>
            <w:lang w:eastAsia="zh-CN"/>
          </w:rPr>
          <w:t>(三)、绩效评估周期</w:t>
        </w:r>
        <w:r>
          <w:tab/>
        </w:r>
        <w:r>
          <w:fldChar w:fldCharType="begin"/>
        </w:r>
        <w:r>
          <w:instrText xml:space="preserve"> PAGEREF _Toc12030 \h </w:instrText>
        </w:r>
        <w:r>
          <w:fldChar w:fldCharType="separate"/>
        </w:r>
        <w:r>
          <w:t>5</w:t>
        </w:r>
        <w:r>
          <w:fldChar w:fldCharType="end"/>
        </w:r>
      </w:hyperlink>
    </w:p>
    <w:p>
      <w:pPr>
        <w:pStyle w:val="TOC1"/>
        <w:tabs>
          <w:tab w:val="right" w:leader="dot" w:pos="8306"/>
        </w:tabs>
      </w:pPr>
      <w:hyperlink w:anchor="_Toc23503" w:history="1">
        <w:r>
          <w:rPr>
            <w:rFonts w:ascii="仿宋" w:eastAsia="仿宋" w:hAnsi="仿宋" w:cs="仿宋" w:hint="eastAsia"/>
            <w:lang w:eastAsia="zh-CN"/>
          </w:rPr>
          <w:t>二、纯电动车项目可持续发展</w:t>
        </w:r>
        <w:r>
          <w:tab/>
        </w:r>
        <w:r>
          <w:fldChar w:fldCharType="begin"/>
        </w:r>
        <w:r>
          <w:instrText xml:space="preserve"> PAGEREF _Toc23503 \h </w:instrText>
        </w:r>
        <w:r>
          <w:fldChar w:fldCharType="separate"/>
        </w:r>
        <w:r>
          <w:t>6</w:t>
        </w:r>
        <w:r>
          <w:fldChar w:fldCharType="end"/>
        </w:r>
      </w:hyperlink>
    </w:p>
    <w:p>
      <w:pPr>
        <w:pStyle w:val="TOC2"/>
        <w:tabs>
          <w:tab w:val="right" w:leader="dot" w:pos="8306"/>
        </w:tabs>
      </w:pPr>
      <w:hyperlink w:anchor="_Toc17551" w:history="1">
        <w:r>
          <w:rPr>
            <w:rFonts w:ascii="仿宋" w:eastAsia="仿宋" w:hAnsi="仿宋" w:cs="仿宋" w:hint="eastAsia"/>
            <w:lang w:eastAsia="zh-CN"/>
          </w:rPr>
          <w:t>(一)、可持续战略与实践</w:t>
        </w:r>
        <w:r>
          <w:tab/>
        </w:r>
        <w:r>
          <w:fldChar w:fldCharType="begin"/>
        </w:r>
        <w:r>
          <w:instrText xml:space="preserve"> PAGEREF _Toc17551 \h </w:instrText>
        </w:r>
        <w:r>
          <w:fldChar w:fldCharType="separate"/>
        </w:r>
        <w:r>
          <w:t>6</w:t>
        </w:r>
        <w:r>
          <w:fldChar w:fldCharType="end"/>
        </w:r>
      </w:hyperlink>
    </w:p>
    <w:p>
      <w:pPr>
        <w:pStyle w:val="TOC2"/>
        <w:tabs>
          <w:tab w:val="right" w:leader="dot" w:pos="8306"/>
        </w:tabs>
      </w:pPr>
      <w:hyperlink w:anchor="_Toc6567" w:history="1">
        <w:r>
          <w:rPr>
            <w:rFonts w:ascii="仿宋" w:eastAsia="仿宋" w:hAnsi="仿宋" w:cs="仿宋" w:hint="eastAsia"/>
            <w:lang w:eastAsia="zh-CN"/>
          </w:rPr>
          <w:t>(二)、环保与社会责任</w:t>
        </w:r>
        <w:r>
          <w:tab/>
        </w:r>
        <w:r>
          <w:fldChar w:fldCharType="begin"/>
        </w:r>
        <w:r>
          <w:instrText xml:space="preserve"> PAGEREF _Toc6567 \h </w:instrText>
        </w:r>
        <w:r>
          <w:fldChar w:fldCharType="separate"/>
        </w:r>
        <w:r>
          <w:t>7</w:t>
        </w:r>
        <w:r>
          <w:fldChar w:fldCharType="end"/>
        </w:r>
      </w:hyperlink>
    </w:p>
    <w:p>
      <w:pPr>
        <w:pStyle w:val="TOC1"/>
        <w:tabs>
          <w:tab w:val="right" w:leader="dot" w:pos="8306"/>
        </w:tabs>
      </w:pPr>
      <w:hyperlink w:anchor="_Toc5508" w:history="1">
        <w:r>
          <w:rPr>
            <w:rFonts w:ascii="仿宋" w:eastAsia="仿宋" w:hAnsi="仿宋" w:cs="仿宋" w:hint="eastAsia"/>
            <w:lang w:eastAsia="zh-CN"/>
          </w:rPr>
          <w:t>三、纯电动车项目建设背景及必要性分析</w:t>
        </w:r>
        <w:r>
          <w:tab/>
        </w:r>
        <w:r>
          <w:fldChar w:fldCharType="begin"/>
        </w:r>
        <w:r>
          <w:instrText xml:space="preserve"> PAGEREF _Toc5508 \h </w:instrText>
        </w:r>
        <w:r>
          <w:fldChar w:fldCharType="separate"/>
        </w:r>
        <w:r>
          <w:t>8</w:t>
        </w:r>
        <w:r>
          <w:fldChar w:fldCharType="end"/>
        </w:r>
      </w:hyperlink>
    </w:p>
    <w:p>
      <w:pPr>
        <w:pStyle w:val="TOC2"/>
        <w:tabs>
          <w:tab w:val="right" w:leader="dot" w:pos="8306"/>
        </w:tabs>
      </w:pPr>
      <w:hyperlink w:anchor="_Toc29931" w:history="1">
        <w:r>
          <w:rPr>
            <w:rFonts w:ascii="仿宋" w:eastAsia="仿宋" w:hAnsi="仿宋" w:cs="仿宋" w:hint="eastAsia"/>
            <w:lang w:eastAsia="zh-CN"/>
          </w:rPr>
          <w:t>(一)、纯电动车项目背景分析</w:t>
        </w:r>
        <w:r>
          <w:tab/>
        </w:r>
        <w:r>
          <w:fldChar w:fldCharType="begin"/>
        </w:r>
        <w:r>
          <w:instrText xml:space="preserve"> PAGEREF _Toc29931 \h </w:instrText>
        </w:r>
        <w:r>
          <w:fldChar w:fldCharType="separate"/>
        </w:r>
        <w:r>
          <w:t>8</w:t>
        </w:r>
        <w:r>
          <w:fldChar w:fldCharType="end"/>
        </w:r>
      </w:hyperlink>
    </w:p>
    <w:p>
      <w:pPr>
        <w:pStyle w:val="TOC2"/>
        <w:tabs>
          <w:tab w:val="right" w:leader="dot" w:pos="8306"/>
        </w:tabs>
      </w:pPr>
      <w:hyperlink w:anchor="_Toc20593" w:history="1">
        <w:r>
          <w:rPr>
            <w:rFonts w:ascii="仿宋" w:eastAsia="仿宋" w:hAnsi="仿宋" w:cs="仿宋" w:hint="eastAsia"/>
            <w:lang w:eastAsia="zh-CN"/>
          </w:rPr>
          <w:t>(二)、纯电动车项目建设必要性分析</w:t>
        </w:r>
        <w:r>
          <w:tab/>
        </w:r>
        <w:r>
          <w:fldChar w:fldCharType="begin"/>
        </w:r>
        <w:r>
          <w:instrText xml:space="preserve"> PAGEREF _Toc20593 \h </w:instrText>
        </w:r>
        <w:r>
          <w:fldChar w:fldCharType="separate"/>
        </w:r>
        <w:r>
          <w:t>9</w:t>
        </w:r>
        <w:r>
          <w:fldChar w:fldCharType="end"/>
        </w:r>
      </w:hyperlink>
    </w:p>
    <w:p>
      <w:pPr>
        <w:pStyle w:val="TOC1"/>
        <w:tabs>
          <w:tab w:val="right" w:leader="dot" w:pos="8306"/>
        </w:tabs>
      </w:pPr>
      <w:hyperlink w:anchor="_Toc14498" w:history="1">
        <w:r>
          <w:rPr>
            <w:rFonts w:ascii="仿宋" w:eastAsia="仿宋" w:hAnsi="仿宋" w:cs="仿宋" w:hint="eastAsia"/>
            <w:lang w:eastAsia="zh-CN"/>
          </w:rPr>
          <w:t>四、产品规划分析</w:t>
        </w:r>
        <w:r>
          <w:tab/>
        </w:r>
        <w:r>
          <w:fldChar w:fldCharType="begin"/>
        </w:r>
        <w:r>
          <w:instrText xml:space="preserve"> PAGEREF _Toc14498 \h </w:instrText>
        </w:r>
        <w:r>
          <w:fldChar w:fldCharType="separate"/>
        </w:r>
        <w:r>
          <w:t>11</w:t>
        </w:r>
        <w:r>
          <w:fldChar w:fldCharType="end"/>
        </w:r>
      </w:hyperlink>
    </w:p>
    <w:p>
      <w:pPr>
        <w:pStyle w:val="TOC2"/>
        <w:tabs>
          <w:tab w:val="right" w:leader="dot" w:pos="8306"/>
        </w:tabs>
      </w:pPr>
      <w:hyperlink w:anchor="_Toc6130" w:history="1">
        <w:r>
          <w:rPr>
            <w:rFonts w:ascii="仿宋" w:eastAsia="仿宋" w:hAnsi="仿宋" w:cs="仿宋" w:hint="eastAsia"/>
            <w:lang w:eastAsia="zh-CN"/>
          </w:rPr>
          <w:t>(一)、产品规划</w:t>
        </w:r>
        <w:r>
          <w:tab/>
        </w:r>
        <w:r>
          <w:fldChar w:fldCharType="begin"/>
        </w:r>
        <w:r>
          <w:instrText xml:space="preserve"> PAGEREF _Toc6130 \h </w:instrText>
        </w:r>
        <w:r>
          <w:fldChar w:fldCharType="separate"/>
        </w:r>
        <w:r>
          <w:t>11</w:t>
        </w:r>
        <w:r>
          <w:fldChar w:fldCharType="end"/>
        </w:r>
      </w:hyperlink>
    </w:p>
    <w:p>
      <w:pPr>
        <w:pStyle w:val="TOC2"/>
        <w:tabs>
          <w:tab w:val="right" w:leader="dot" w:pos="8306"/>
        </w:tabs>
      </w:pPr>
      <w:hyperlink w:anchor="_Toc22985" w:history="1">
        <w:r>
          <w:rPr>
            <w:rFonts w:ascii="仿宋" w:eastAsia="仿宋" w:hAnsi="仿宋" w:cs="仿宋" w:hint="eastAsia"/>
            <w:lang w:eastAsia="zh-CN"/>
          </w:rPr>
          <w:t>(二)、建设规模</w:t>
        </w:r>
        <w:r>
          <w:tab/>
        </w:r>
        <w:r>
          <w:fldChar w:fldCharType="begin"/>
        </w:r>
        <w:r>
          <w:instrText xml:space="preserve"> PAGEREF _Toc22985 \h </w:instrText>
        </w:r>
        <w:r>
          <w:fldChar w:fldCharType="separate"/>
        </w:r>
        <w:r>
          <w:t>11</w:t>
        </w:r>
        <w:r>
          <w:fldChar w:fldCharType="end"/>
        </w:r>
      </w:hyperlink>
    </w:p>
    <w:p>
      <w:pPr>
        <w:pStyle w:val="TOC1"/>
        <w:tabs>
          <w:tab w:val="right" w:leader="dot" w:pos="8306"/>
        </w:tabs>
      </w:pPr>
      <w:hyperlink w:anchor="_Toc16033" w:history="1">
        <w:r>
          <w:rPr>
            <w:rFonts w:ascii="仿宋" w:eastAsia="仿宋" w:hAnsi="仿宋" w:cs="仿宋" w:hint="eastAsia"/>
            <w:lang w:eastAsia="zh-CN"/>
          </w:rPr>
          <w:t>五、纯电动车项目文档管理</w:t>
        </w:r>
        <w:r>
          <w:tab/>
        </w:r>
        <w:r>
          <w:fldChar w:fldCharType="begin"/>
        </w:r>
        <w:r>
          <w:instrText xml:space="preserve"> PAGEREF _Toc16033 \h </w:instrText>
        </w:r>
        <w:r>
          <w:fldChar w:fldCharType="separate"/>
        </w:r>
        <w:r>
          <w:t>13</w:t>
        </w:r>
        <w:r>
          <w:fldChar w:fldCharType="end"/>
        </w:r>
      </w:hyperlink>
    </w:p>
    <w:p>
      <w:pPr>
        <w:pStyle w:val="TOC2"/>
        <w:tabs>
          <w:tab w:val="right" w:leader="dot" w:pos="8306"/>
        </w:tabs>
      </w:pPr>
      <w:hyperlink w:anchor="_Toc29684" w:history="1">
        <w:r>
          <w:rPr>
            <w:rFonts w:ascii="仿宋" w:eastAsia="仿宋" w:hAnsi="仿宋" w:cs="仿宋" w:hint="eastAsia"/>
            <w:lang w:eastAsia="zh-CN"/>
          </w:rPr>
          <w:t>(一)、文档编制与审查</w:t>
        </w:r>
        <w:r>
          <w:tab/>
        </w:r>
        <w:r>
          <w:fldChar w:fldCharType="begin"/>
        </w:r>
        <w:r>
          <w:instrText xml:space="preserve"> PAGEREF _Toc29684 \h </w:instrText>
        </w:r>
        <w:r>
          <w:fldChar w:fldCharType="separate"/>
        </w:r>
        <w:r>
          <w:t>13</w:t>
        </w:r>
        <w:r>
          <w:fldChar w:fldCharType="end"/>
        </w:r>
      </w:hyperlink>
    </w:p>
    <w:p>
      <w:pPr>
        <w:pStyle w:val="TOC2"/>
        <w:tabs>
          <w:tab w:val="right" w:leader="dot" w:pos="8306"/>
        </w:tabs>
      </w:pPr>
      <w:hyperlink w:anchor="_Toc16279" w:history="1">
        <w:r>
          <w:rPr>
            <w:rFonts w:ascii="仿宋" w:eastAsia="仿宋" w:hAnsi="仿宋" w:cs="仿宋" w:hint="eastAsia"/>
            <w:lang w:eastAsia="zh-CN"/>
          </w:rPr>
          <w:t>(二)、文档发布与分发</w:t>
        </w:r>
        <w:r>
          <w:tab/>
        </w:r>
        <w:r>
          <w:fldChar w:fldCharType="begin"/>
        </w:r>
        <w:r>
          <w:instrText xml:space="preserve"> PAGEREF _Toc16279 \h </w:instrText>
        </w:r>
        <w:r>
          <w:fldChar w:fldCharType="separate"/>
        </w:r>
        <w:r>
          <w:t>14</w:t>
        </w:r>
        <w:r>
          <w:fldChar w:fldCharType="end"/>
        </w:r>
      </w:hyperlink>
    </w:p>
    <w:p>
      <w:pPr>
        <w:pStyle w:val="TOC2"/>
        <w:tabs>
          <w:tab w:val="right" w:leader="dot" w:pos="8306"/>
        </w:tabs>
      </w:pPr>
      <w:hyperlink w:anchor="_Toc5195" w:history="1">
        <w:r>
          <w:rPr>
            <w:rFonts w:ascii="仿宋" w:eastAsia="仿宋" w:hAnsi="仿宋" w:cs="仿宋" w:hint="eastAsia"/>
            <w:lang w:eastAsia="zh-CN"/>
          </w:rPr>
          <w:t>(三)、文档存档与归档</w:t>
        </w:r>
        <w:r>
          <w:tab/>
        </w:r>
        <w:r>
          <w:fldChar w:fldCharType="begin"/>
        </w:r>
        <w:r>
          <w:instrText xml:space="preserve"> PAGEREF _Toc5195 \h </w:instrText>
        </w:r>
        <w:r>
          <w:fldChar w:fldCharType="separate"/>
        </w:r>
        <w:r>
          <w:t>15</w:t>
        </w:r>
        <w:r>
          <w:fldChar w:fldCharType="end"/>
        </w:r>
      </w:hyperlink>
    </w:p>
    <w:p>
      <w:pPr>
        <w:pStyle w:val="TOC1"/>
        <w:tabs>
          <w:tab w:val="right" w:leader="dot" w:pos="8306"/>
        </w:tabs>
      </w:pPr>
      <w:hyperlink w:anchor="_Toc16392" w:history="1">
        <w:r>
          <w:rPr>
            <w:rFonts w:ascii="仿宋" w:eastAsia="仿宋" w:hAnsi="仿宋" w:cs="仿宋" w:hint="eastAsia"/>
            <w:lang w:eastAsia="zh-CN"/>
          </w:rPr>
          <w:t>六、纯电动车项目选址可行性分析</w:t>
        </w:r>
        <w:r>
          <w:tab/>
        </w:r>
        <w:r>
          <w:fldChar w:fldCharType="begin"/>
        </w:r>
        <w:r>
          <w:instrText xml:space="preserve"> PAGEREF _Toc16392 \h </w:instrText>
        </w:r>
        <w:r>
          <w:fldChar w:fldCharType="separate"/>
        </w:r>
        <w:r>
          <w:t>16</w:t>
        </w:r>
        <w:r>
          <w:fldChar w:fldCharType="end"/>
        </w:r>
      </w:hyperlink>
    </w:p>
    <w:p>
      <w:pPr>
        <w:pStyle w:val="TOC2"/>
        <w:tabs>
          <w:tab w:val="right" w:leader="dot" w:pos="8306"/>
        </w:tabs>
      </w:pPr>
      <w:hyperlink w:anchor="_Toc3379" w:history="1">
        <w:r>
          <w:rPr>
            <w:rFonts w:ascii="仿宋" w:eastAsia="仿宋" w:hAnsi="仿宋" w:cs="仿宋" w:hint="eastAsia"/>
            <w:lang w:eastAsia="zh-CN"/>
          </w:rPr>
          <w:t>(一)、纯电动车项目选址</w:t>
        </w:r>
        <w:r>
          <w:tab/>
        </w:r>
        <w:r>
          <w:fldChar w:fldCharType="begin"/>
        </w:r>
        <w:r>
          <w:instrText xml:space="preserve"> PAGEREF _Toc3379 \h </w:instrText>
        </w:r>
        <w:r>
          <w:fldChar w:fldCharType="separate"/>
        </w:r>
        <w:r>
          <w:t>16</w:t>
        </w:r>
        <w:r>
          <w:fldChar w:fldCharType="end"/>
        </w:r>
      </w:hyperlink>
    </w:p>
    <w:p>
      <w:pPr>
        <w:pStyle w:val="TOC2"/>
        <w:tabs>
          <w:tab w:val="right" w:leader="dot" w:pos="8306"/>
        </w:tabs>
      </w:pPr>
      <w:hyperlink w:anchor="_Toc2753" w:history="1">
        <w:r>
          <w:rPr>
            <w:rFonts w:ascii="仿宋" w:eastAsia="仿宋" w:hAnsi="仿宋" w:cs="仿宋" w:hint="eastAsia"/>
            <w:lang w:eastAsia="zh-CN"/>
          </w:rPr>
          <w:t>(二)、用地控制指标</w:t>
        </w:r>
        <w:r>
          <w:tab/>
        </w:r>
        <w:r>
          <w:fldChar w:fldCharType="begin"/>
        </w:r>
        <w:r>
          <w:instrText xml:space="preserve"> PAGEREF _Toc2753 \h </w:instrText>
        </w:r>
        <w:r>
          <w:fldChar w:fldCharType="separate"/>
        </w:r>
        <w:r>
          <w:t>16</w:t>
        </w:r>
        <w:r>
          <w:fldChar w:fldCharType="end"/>
        </w:r>
      </w:hyperlink>
    </w:p>
    <w:p>
      <w:pPr>
        <w:pStyle w:val="TOC2"/>
        <w:tabs>
          <w:tab w:val="right" w:leader="dot" w:pos="8306"/>
        </w:tabs>
      </w:pPr>
      <w:hyperlink w:anchor="_Toc8277" w:history="1">
        <w:r>
          <w:rPr>
            <w:rFonts w:ascii="仿宋" w:eastAsia="仿宋" w:hAnsi="仿宋" w:cs="仿宋" w:hint="eastAsia"/>
            <w:lang w:eastAsia="zh-CN"/>
          </w:rPr>
          <w:t>(三)、节约用地措施</w:t>
        </w:r>
        <w:r>
          <w:tab/>
        </w:r>
        <w:r>
          <w:fldChar w:fldCharType="begin"/>
        </w:r>
        <w:r>
          <w:instrText xml:space="preserve"> PAGEREF _Toc8277 \h </w:instrText>
        </w:r>
        <w:r>
          <w:fldChar w:fldCharType="separate"/>
        </w:r>
        <w:r>
          <w:t>18</w:t>
        </w:r>
        <w:r>
          <w:fldChar w:fldCharType="end"/>
        </w:r>
      </w:hyperlink>
    </w:p>
    <w:p>
      <w:pPr>
        <w:pStyle w:val="TOC2"/>
        <w:tabs>
          <w:tab w:val="right" w:leader="dot" w:pos="8306"/>
        </w:tabs>
      </w:pPr>
      <w:hyperlink w:anchor="_Toc15504" w:history="1">
        <w:r>
          <w:rPr>
            <w:rFonts w:ascii="仿宋" w:eastAsia="仿宋" w:hAnsi="仿宋" w:cs="仿宋" w:hint="eastAsia"/>
            <w:lang w:eastAsia="zh-CN"/>
          </w:rPr>
          <w:t>(四)、总图布置方案</w:t>
        </w:r>
        <w:r>
          <w:tab/>
        </w:r>
        <w:r>
          <w:fldChar w:fldCharType="begin"/>
        </w:r>
        <w:r>
          <w:instrText xml:space="preserve"> PAGEREF _Toc15504 \h </w:instrText>
        </w:r>
        <w:r>
          <w:fldChar w:fldCharType="separate"/>
        </w:r>
        <w:r>
          <w:t>19</w:t>
        </w:r>
        <w:r>
          <w:fldChar w:fldCharType="end"/>
        </w:r>
      </w:hyperlink>
    </w:p>
    <w:p>
      <w:pPr>
        <w:pStyle w:val="TOC2"/>
        <w:tabs>
          <w:tab w:val="right" w:leader="dot" w:pos="8306"/>
        </w:tabs>
      </w:pPr>
      <w:hyperlink w:anchor="_Toc31214" w:history="1">
        <w:r>
          <w:rPr>
            <w:rFonts w:ascii="仿宋" w:eastAsia="仿宋" w:hAnsi="仿宋" w:cs="仿宋" w:hint="eastAsia"/>
            <w:lang w:eastAsia="zh-CN"/>
          </w:rPr>
          <w:t>(五)、选址综合评价</w:t>
        </w:r>
        <w:r>
          <w:tab/>
        </w:r>
        <w:r>
          <w:fldChar w:fldCharType="begin"/>
        </w:r>
        <w:r>
          <w:instrText xml:space="preserve"> PAGEREF _Toc31214 \h </w:instrText>
        </w:r>
        <w:r>
          <w:fldChar w:fldCharType="separate"/>
        </w:r>
        <w:r>
          <w:t>20</w:t>
        </w:r>
        <w:r>
          <w:fldChar w:fldCharType="end"/>
        </w:r>
      </w:hyperlink>
    </w:p>
    <w:p>
      <w:pPr>
        <w:pStyle w:val="TOC1"/>
        <w:tabs>
          <w:tab w:val="right" w:leader="dot" w:pos="8306"/>
        </w:tabs>
      </w:pPr>
      <w:hyperlink w:anchor="_Toc20694" w:history="1">
        <w:r>
          <w:rPr>
            <w:rFonts w:ascii="仿宋" w:eastAsia="仿宋" w:hAnsi="仿宋" w:cs="仿宋" w:hint="eastAsia"/>
            <w:lang w:eastAsia="zh-CN"/>
          </w:rPr>
          <w:t>七、纯电动车项目技术管理</w:t>
        </w:r>
        <w:r>
          <w:tab/>
        </w:r>
        <w:r>
          <w:fldChar w:fldCharType="begin"/>
        </w:r>
        <w:r>
          <w:instrText xml:space="preserve"> PAGEREF _Toc20694 \h </w:instrText>
        </w:r>
        <w:r>
          <w:fldChar w:fldCharType="separate"/>
        </w:r>
        <w:r>
          <w:t>21</w:t>
        </w:r>
        <w:r>
          <w:fldChar w:fldCharType="end"/>
        </w:r>
      </w:hyperlink>
    </w:p>
    <w:p>
      <w:pPr>
        <w:pStyle w:val="TOC2"/>
        <w:tabs>
          <w:tab w:val="right" w:leader="dot" w:pos="8306"/>
        </w:tabs>
      </w:pPr>
      <w:hyperlink w:anchor="_Toc3977" w:history="1">
        <w:r>
          <w:rPr>
            <w:rFonts w:ascii="仿宋" w:eastAsia="仿宋" w:hAnsi="仿宋" w:cs="仿宋" w:hint="eastAsia"/>
            <w:lang w:eastAsia="zh-CN"/>
          </w:rPr>
          <w:t>(一)、技术方案选用方向</w:t>
        </w:r>
        <w:r>
          <w:tab/>
        </w:r>
        <w:r>
          <w:fldChar w:fldCharType="begin"/>
        </w:r>
        <w:r>
          <w:instrText xml:space="preserve"> PAGEREF _Toc3977 \h </w:instrText>
        </w:r>
        <w:r>
          <w:fldChar w:fldCharType="separate"/>
        </w:r>
        <w:r>
          <w:t>21</w:t>
        </w:r>
        <w:r>
          <w:fldChar w:fldCharType="end"/>
        </w:r>
      </w:hyperlink>
    </w:p>
    <w:p>
      <w:pPr>
        <w:pStyle w:val="TOC2"/>
        <w:tabs>
          <w:tab w:val="right" w:leader="dot" w:pos="8306"/>
        </w:tabs>
      </w:pPr>
      <w:hyperlink w:anchor="_Toc30683" w:history="1">
        <w:r>
          <w:rPr>
            <w:rFonts w:ascii="仿宋" w:eastAsia="仿宋" w:hAnsi="仿宋" w:cs="仿宋" w:hint="eastAsia"/>
            <w:lang w:eastAsia="zh-CN"/>
          </w:rPr>
          <w:t>(二)、工艺技术方案选用原则</w:t>
        </w:r>
        <w:r>
          <w:tab/>
        </w:r>
        <w:r>
          <w:fldChar w:fldCharType="begin"/>
        </w:r>
        <w:r>
          <w:instrText xml:space="preserve"> PAGEREF _Toc30683 \h </w:instrText>
        </w:r>
        <w:r>
          <w:fldChar w:fldCharType="separate"/>
        </w:r>
        <w:r>
          <w:t>23</w:t>
        </w:r>
        <w:r>
          <w:fldChar w:fldCharType="end"/>
        </w:r>
      </w:hyperlink>
    </w:p>
    <w:p>
      <w:pPr>
        <w:pStyle w:val="TOC2"/>
        <w:tabs>
          <w:tab w:val="right" w:leader="dot" w:pos="8306"/>
        </w:tabs>
      </w:pPr>
      <w:hyperlink w:anchor="_Toc17808" w:history="1">
        <w:r>
          <w:rPr>
            <w:rFonts w:ascii="仿宋" w:eastAsia="仿宋" w:hAnsi="仿宋" w:cs="仿宋" w:hint="eastAsia"/>
            <w:lang w:eastAsia="zh-CN"/>
          </w:rPr>
          <w:t>(三)、工艺技术方案要求</w:t>
        </w:r>
        <w:r>
          <w:tab/>
        </w:r>
        <w:r>
          <w:fldChar w:fldCharType="begin"/>
        </w:r>
        <w:r>
          <w:instrText xml:space="preserve"> PAGEREF _Toc17808 \h </w:instrText>
        </w:r>
        <w:r>
          <w:fldChar w:fldCharType="separate"/>
        </w:r>
        <w:r>
          <w:t>25</w:t>
        </w:r>
        <w:r>
          <w:fldChar w:fldCharType="end"/>
        </w:r>
      </w:hyperlink>
    </w:p>
    <w:p>
      <w:pPr>
        <w:pStyle w:val="TOC1"/>
        <w:tabs>
          <w:tab w:val="right" w:leader="dot" w:pos="8306"/>
        </w:tabs>
      </w:pPr>
      <w:hyperlink w:anchor="_Toc11424" w:history="1">
        <w:r>
          <w:rPr>
            <w:rFonts w:ascii="仿宋" w:eastAsia="仿宋" w:hAnsi="仿宋" w:cs="仿宋" w:hint="eastAsia"/>
            <w:lang w:eastAsia="zh-CN"/>
          </w:rPr>
          <w:t>八、纯电动车项目经营效益</w:t>
        </w:r>
        <w:r>
          <w:tab/>
        </w:r>
        <w:r>
          <w:fldChar w:fldCharType="begin"/>
        </w:r>
        <w:r>
          <w:instrText xml:space="preserve"> PAGEREF _Toc11424 \h </w:instrText>
        </w:r>
        <w:r>
          <w:fldChar w:fldCharType="separate"/>
        </w:r>
        <w:r>
          <w:t>27</w:t>
        </w:r>
        <w:r>
          <w:fldChar w:fldCharType="end"/>
        </w:r>
      </w:hyperlink>
    </w:p>
    <w:p>
      <w:pPr>
        <w:pStyle w:val="TOC2"/>
        <w:tabs>
          <w:tab w:val="right" w:leader="dot" w:pos="8306"/>
        </w:tabs>
      </w:pPr>
      <w:hyperlink w:anchor="_Toc6741" w:history="1">
        <w:r>
          <w:rPr>
            <w:rFonts w:ascii="仿宋" w:eastAsia="仿宋" w:hAnsi="仿宋" w:cs="仿宋" w:hint="eastAsia"/>
            <w:lang w:eastAsia="zh-CN"/>
          </w:rPr>
          <w:t>(一)、经济评价财务测算</w:t>
        </w:r>
        <w:r>
          <w:tab/>
        </w:r>
        <w:r>
          <w:fldChar w:fldCharType="begin"/>
        </w:r>
        <w:r>
          <w:instrText xml:space="preserve"> PAGEREF _Toc6741 \h </w:instrText>
        </w:r>
        <w:r>
          <w:fldChar w:fldCharType="separate"/>
        </w:r>
        <w:r>
          <w:t>27</w:t>
        </w:r>
        <w:r>
          <w:fldChar w:fldCharType="end"/>
        </w:r>
      </w:hyperlink>
    </w:p>
    <w:p>
      <w:pPr>
        <w:pStyle w:val="TOC2"/>
        <w:tabs>
          <w:tab w:val="right" w:leader="dot" w:pos="8306"/>
        </w:tabs>
      </w:pPr>
      <w:hyperlink w:anchor="_Toc28214" w:history="1">
        <w:r>
          <w:rPr>
            <w:rFonts w:ascii="仿宋" w:eastAsia="仿宋" w:hAnsi="仿宋" w:cs="仿宋" w:hint="eastAsia"/>
            <w:lang w:eastAsia="zh-CN"/>
          </w:rPr>
          <w:t>(二)、纯电动车项目盈利能力分析</w:t>
        </w:r>
        <w:r>
          <w:tab/>
        </w:r>
        <w:r>
          <w:fldChar w:fldCharType="begin"/>
        </w:r>
        <w:r>
          <w:instrText xml:space="preserve"> PAGEREF _Toc28214 \h </w:instrText>
        </w:r>
        <w:r>
          <w:fldChar w:fldCharType="separate"/>
        </w:r>
        <w:r>
          <w:t>29</w:t>
        </w:r>
        <w:r>
          <w:fldChar w:fldCharType="end"/>
        </w:r>
      </w:hyperlink>
    </w:p>
    <w:p>
      <w:pPr>
        <w:pStyle w:val="TOC1"/>
        <w:tabs>
          <w:tab w:val="right" w:leader="dot" w:pos="8306"/>
        </w:tabs>
      </w:pPr>
      <w:hyperlink w:anchor="_Toc19079" w:history="1">
        <w:r>
          <w:rPr>
            <w:rFonts w:ascii="仿宋" w:eastAsia="仿宋" w:hAnsi="仿宋" w:cs="仿宋" w:hint="eastAsia"/>
            <w:lang w:eastAsia="zh-CN"/>
          </w:rPr>
          <w:t>九、纯电动车项目风险管理</w:t>
        </w:r>
        <w:r>
          <w:tab/>
        </w:r>
        <w:r>
          <w:fldChar w:fldCharType="begin"/>
        </w:r>
        <w:r>
          <w:instrText xml:space="preserve"> PAGEREF _Toc19079 \h </w:instrText>
        </w:r>
        <w:r>
          <w:fldChar w:fldCharType="separate"/>
        </w:r>
        <w:r>
          <w:t>29</w:t>
        </w:r>
        <w:r>
          <w:fldChar w:fldCharType="end"/>
        </w:r>
      </w:hyperlink>
    </w:p>
    <w:p>
      <w:pPr>
        <w:pStyle w:val="TOC2"/>
        <w:tabs>
          <w:tab w:val="right" w:leader="dot" w:pos="8306"/>
        </w:tabs>
      </w:pPr>
      <w:hyperlink w:anchor="_Toc24809" w:history="1">
        <w:r>
          <w:rPr>
            <w:rFonts w:ascii="仿宋" w:eastAsia="仿宋" w:hAnsi="仿宋" w:cs="仿宋" w:hint="eastAsia"/>
            <w:lang w:eastAsia="zh-CN"/>
          </w:rPr>
          <w:t>(一)、风险识别与评估</w:t>
        </w:r>
        <w:r>
          <w:tab/>
        </w:r>
        <w:r>
          <w:fldChar w:fldCharType="begin"/>
        </w:r>
        <w:r>
          <w:instrText xml:space="preserve"> PAGEREF _Toc24809 \h </w:instrText>
        </w:r>
        <w:r>
          <w:fldChar w:fldCharType="separate"/>
        </w:r>
        <w:r>
          <w:t>29</w:t>
        </w:r>
        <w:r>
          <w:fldChar w:fldCharType="end"/>
        </w:r>
      </w:hyperlink>
    </w:p>
    <w:p>
      <w:pPr>
        <w:pStyle w:val="TOC2"/>
        <w:tabs>
          <w:tab w:val="right" w:leader="dot" w:pos="8306"/>
        </w:tabs>
      </w:pPr>
      <w:hyperlink w:anchor="_Toc16944" w:history="1">
        <w:r>
          <w:rPr>
            <w:rFonts w:ascii="仿宋" w:eastAsia="仿宋" w:hAnsi="仿宋" w:cs="仿宋" w:hint="eastAsia"/>
            <w:lang w:eastAsia="zh-CN"/>
          </w:rPr>
          <w:t>(二)、风险应对策略</w:t>
        </w:r>
        <w:r>
          <w:tab/>
        </w:r>
        <w:r>
          <w:fldChar w:fldCharType="begin"/>
        </w:r>
        <w:r>
          <w:instrText xml:space="preserve"> PAGEREF _Toc16944 \h </w:instrText>
        </w:r>
        <w:r>
          <w:fldChar w:fldCharType="separate"/>
        </w:r>
        <w:r>
          <w:t>30</w:t>
        </w:r>
        <w:r>
          <w:fldChar w:fldCharType="end"/>
        </w:r>
      </w:hyperlink>
    </w:p>
    <w:p>
      <w:pPr>
        <w:pStyle w:val="TOC2"/>
        <w:tabs>
          <w:tab w:val="right" w:leader="dot" w:pos="8306"/>
        </w:tabs>
      </w:pPr>
      <w:hyperlink w:anchor="_Toc32200" w:history="1">
        <w:r>
          <w:rPr>
            <w:rFonts w:ascii="仿宋" w:eastAsia="仿宋" w:hAnsi="仿宋" w:cs="仿宋" w:hint="eastAsia"/>
            <w:lang w:eastAsia="zh-CN"/>
          </w:rPr>
          <w:t>(三)、风险监控与控制</w:t>
        </w:r>
        <w:r>
          <w:tab/>
        </w:r>
        <w:r>
          <w:fldChar w:fldCharType="begin"/>
        </w:r>
        <w:r>
          <w:instrText xml:space="preserve"> PAGEREF _Toc32200 \h </w:instrText>
        </w:r>
        <w:r>
          <w:fldChar w:fldCharType="separate"/>
        </w:r>
        <w:r>
          <w:t>32</w:t>
        </w:r>
        <w:r>
          <w:fldChar w:fldCharType="end"/>
        </w:r>
      </w:hyperlink>
    </w:p>
    <w:p>
      <w:pPr>
        <w:pStyle w:val="TOC1"/>
        <w:tabs>
          <w:tab w:val="right" w:leader="dot" w:pos="8306"/>
        </w:tabs>
      </w:pPr>
      <w:hyperlink w:anchor="_Toc1702" w:history="1">
        <w:r>
          <w:rPr>
            <w:rFonts w:ascii="仿宋" w:eastAsia="仿宋" w:hAnsi="仿宋" w:cs="仿宋" w:hint="eastAsia"/>
            <w:lang w:eastAsia="zh-CN"/>
          </w:rPr>
          <w:t>十、纯电动车项目人力资源管理</w:t>
        </w:r>
        <w:r>
          <w:tab/>
        </w:r>
        <w:r>
          <w:fldChar w:fldCharType="begin"/>
        </w:r>
        <w:r>
          <w:instrText xml:space="preserve"> PAGEREF _Toc1702 \h </w:instrText>
        </w:r>
        <w:r>
          <w:fldChar w:fldCharType="separate"/>
        </w:r>
        <w:r>
          <w:t>33</w:t>
        </w:r>
        <w:r>
          <w:fldChar w:fldCharType="end"/>
        </w:r>
      </w:hyperlink>
    </w:p>
    <w:p>
      <w:pPr>
        <w:pStyle w:val="TOC2"/>
        <w:tabs>
          <w:tab w:val="right" w:leader="dot" w:pos="8306"/>
        </w:tabs>
      </w:pPr>
      <w:hyperlink w:anchor="_Toc27464" w:history="1">
        <w:r>
          <w:rPr>
            <w:rFonts w:ascii="仿宋" w:eastAsia="仿宋" w:hAnsi="仿宋" w:cs="仿宋" w:hint="eastAsia"/>
            <w:lang w:eastAsia="zh-CN"/>
          </w:rPr>
          <w:t>(一)、建立健全的预算管理制度</w:t>
        </w:r>
        <w:r>
          <w:tab/>
        </w:r>
        <w:r>
          <w:fldChar w:fldCharType="begin"/>
        </w:r>
        <w:r>
          <w:instrText xml:space="preserve"> PAGEREF _Toc27464 \h </w:instrText>
        </w:r>
        <w:r>
          <w:fldChar w:fldCharType="separate"/>
        </w:r>
        <w:r>
          <w:t>33</w:t>
        </w:r>
        <w:r>
          <w:fldChar w:fldCharType="end"/>
        </w:r>
      </w:hyperlink>
    </w:p>
    <w:p>
      <w:pPr>
        <w:pStyle w:val="TOC2"/>
        <w:tabs>
          <w:tab w:val="right" w:leader="dot" w:pos="8306"/>
        </w:tabs>
      </w:pPr>
      <w:hyperlink w:anchor="_Toc26912" w:history="1">
        <w:r>
          <w:rPr>
            <w:rFonts w:ascii="仿宋" w:eastAsia="仿宋" w:hAnsi="仿宋" w:cs="仿宋" w:hint="eastAsia"/>
            <w:lang w:eastAsia="zh-CN"/>
          </w:rPr>
          <w:t>(二)、加强资金流动监控</w:t>
        </w:r>
        <w:r>
          <w:tab/>
        </w:r>
        <w:r>
          <w:fldChar w:fldCharType="begin"/>
        </w:r>
        <w:r>
          <w:instrText xml:space="preserve"> PAGEREF _Toc26912 \h </w:instrText>
        </w:r>
        <w:r>
          <w:fldChar w:fldCharType="separate"/>
        </w:r>
        <w:r>
          <w:t>35</w:t>
        </w:r>
        <w:r>
          <w:fldChar w:fldCharType="end"/>
        </w:r>
      </w:hyperlink>
    </w:p>
    <w:p>
      <w:pPr>
        <w:pStyle w:val="TOC2"/>
        <w:tabs>
          <w:tab w:val="right" w:leader="dot" w:pos="8306"/>
        </w:tabs>
      </w:pPr>
      <w:hyperlink w:anchor="_Toc12303" w:history="1">
        <w:r>
          <w:rPr>
            <w:rFonts w:ascii="仿宋" w:eastAsia="仿宋" w:hAnsi="仿宋" w:cs="仿宋" w:hint="eastAsia"/>
            <w:lang w:eastAsia="zh-CN"/>
          </w:rPr>
          <w:t>(三)、制定完善的风险控制机制</w:t>
        </w:r>
        <w:r>
          <w:tab/>
        </w:r>
        <w:r>
          <w:fldChar w:fldCharType="begin"/>
        </w:r>
        <w:r>
          <w:instrText xml:space="preserve"> PAGEREF _Toc12303 \h </w:instrText>
        </w:r>
        <w:r>
          <w:fldChar w:fldCharType="separate"/>
        </w:r>
        <w:r>
          <w:t>36</w:t>
        </w:r>
        <w:r>
          <w:fldChar w:fldCharType="end"/>
        </w:r>
      </w:hyperlink>
    </w:p>
    <w:p>
      <w:pPr>
        <w:pStyle w:val="TOC2"/>
        <w:tabs>
          <w:tab w:val="right" w:leader="dot" w:pos="8306"/>
        </w:tabs>
      </w:pPr>
      <w:hyperlink w:anchor="_Toc3784" w:history="1">
        <w:r>
          <w:rPr>
            <w:rFonts w:ascii="仿宋" w:eastAsia="仿宋" w:hAnsi="仿宋" w:cs="仿宋" w:hint="eastAsia"/>
            <w:lang w:eastAsia="zh-CN"/>
          </w:rPr>
          <w:t>(四)、优化成本管理</w:t>
        </w:r>
        <w:r>
          <w:tab/>
        </w:r>
        <w:r>
          <w:fldChar w:fldCharType="begin"/>
        </w:r>
        <w:r>
          <w:instrText xml:space="preserve"> PAGEREF _Toc3784 \h </w:instrText>
        </w:r>
        <w:r>
          <w:fldChar w:fldCharType="separate"/>
        </w:r>
        <w:r>
          <w:t>37</w:t>
        </w:r>
        <w:r>
          <w:fldChar w:fldCharType="end"/>
        </w:r>
      </w:hyperlink>
    </w:p>
    <w:p>
      <w:pPr>
        <w:pStyle w:val="TOC1"/>
        <w:tabs>
          <w:tab w:val="right" w:leader="dot" w:pos="8306"/>
        </w:tabs>
      </w:pPr>
      <w:hyperlink w:anchor="_Toc14650" w:history="1">
        <w:r>
          <w:rPr>
            <w:rFonts w:ascii="仿宋" w:eastAsia="仿宋" w:hAnsi="仿宋" w:cs="仿宋" w:hint="eastAsia"/>
            <w:lang w:eastAsia="zh-CN"/>
          </w:rPr>
          <w:t>十一、纯电动车项目财务管理</w:t>
        </w:r>
        <w:r>
          <w:tab/>
        </w:r>
        <w:r>
          <w:fldChar w:fldCharType="begin"/>
        </w:r>
        <w:r>
          <w:instrText xml:space="preserve"> PAGEREF _Toc14650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0" w:history="1">
        <w:r>
          <w:rPr>
            <w:rFonts w:ascii="仿宋" w:eastAsia="仿宋" w:hAnsi="仿宋" w:cs="仿宋" w:hint="eastAsia"/>
            <w:lang w:eastAsia="zh-CN"/>
          </w:rPr>
          <w:t>(一)、资金需求大</w:t>
        </w:r>
        <w:r>
          <w:tab/>
        </w:r>
        <w:r>
          <w:fldChar w:fldCharType="begin"/>
        </w:r>
        <w:r>
          <w:instrText xml:space="preserve"> PAGEREF _Toc640 \h </w:instrText>
        </w:r>
        <w:r>
          <w:fldChar w:fldCharType="separate"/>
        </w:r>
        <w:r>
          <w:t>39</w:t>
        </w:r>
        <w:r>
          <w:fldChar w:fldCharType="end"/>
        </w:r>
      </w:hyperlink>
    </w:p>
    <w:p>
      <w:pPr>
        <w:pStyle w:val="TOC2"/>
        <w:tabs>
          <w:tab w:val="right" w:leader="dot" w:pos="8306"/>
        </w:tabs>
      </w:pPr>
      <w:hyperlink w:anchor="_Toc14222" w:history="1">
        <w:r>
          <w:rPr>
            <w:rFonts w:ascii="仿宋" w:eastAsia="仿宋" w:hAnsi="仿宋" w:cs="仿宋" w:hint="eastAsia"/>
            <w:lang w:eastAsia="zh-CN"/>
          </w:rPr>
          <w:t>(二)、研发周期长</w:t>
        </w:r>
        <w:r>
          <w:tab/>
        </w:r>
        <w:r>
          <w:fldChar w:fldCharType="begin"/>
        </w:r>
        <w:r>
          <w:instrText xml:space="preserve"> PAGEREF _Toc14222 \h </w:instrText>
        </w:r>
        <w:r>
          <w:fldChar w:fldCharType="separate"/>
        </w:r>
        <w:r>
          <w:t>40</w:t>
        </w:r>
        <w:r>
          <w:fldChar w:fldCharType="end"/>
        </w:r>
      </w:hyperlink>
    </w:p>
    <w:p>
      <w:pPr>
        <w:pStyle w:val="TOC2"/>
        <w:tabs>
          <w:tab w:val="right" w:leader="dot" w:pos="8306"/>
        </w:tabs>
      </w:pPr>
      <w:hyperlink w:anchor="_Toc26039" w:history="1">
        <w:r>
          <w:rPr>
            <w:rFonts w:ascii="仿宋" w:eastAsia="仿宋" w:hAnsi="仿宋" w:cs="仿宋" w:hint="eastAsia"/>
            <w:lang w:eastAsia="zh-CN"/>
          </w:rPr>
          <w:t>(三)、市场风险大</w:t>
        </w:r>
        <w:r>
          <w:tab/>
        </w:r>
        <w:r>
          <w:fldChar w:fldCharType="begin"/>
        </w:r>
        <w:r>
          <w:instrText xml:space="preserve"> PAGEREF _Toc26039 \h </w:instrText>
        </w:r>
        <w:r>
          <w:fldChar w:fldCharType="separate"/>
        </w:r>
        <w:r>
          <w:t>41</w:t>
        </w:r>
        <w:r>
          <w:fldChar w:fldCharType="end"/>
        </w:r>
      </w:hyperlink>
    </w:p>
    <w:p>
      <w:pPr>
        <w:pStyle w:val="TOC2"/>
        <w:tabs>
          <w:tab w:val="right" w:leader="dot" w:pos="8306"/>
        </w:tabs>
      </w:pPr>
      <w:hyperlink w:anchor="_Toc13172" w:history="1">
        <w:r>
          <w:rPr>
            <w:rFonts w:ascii="仿宋" w:eastAsia="仿宋" w:hAnsi="仿宋" w:cs="仿宋" w:hint="eastAsia"/>
            <w:lang w:eastAsia="zh-CN"/>
          </w:rPr>
          <w:t>(四)、利润率高</w:t>
        </w:r>
        <w:r>
          <w:tab/>
        </w:r>
        <w:r>
          <w:fldChar w:fldCharType="begin"/>
        </w:r>
        <w:r>
          <w:instrText xml:space="preserve"> PAGEREF _Toc13172 \h </w:instrText>
        </w:r>
        <w:r>
          <w:fldChar w:fldCharType="separate"/>
        </w:r>
        <w:r>
          <w:t>44</w:t>
        </w:r>
        <w:r>
          <w:fldChar w:fldCharType="end"/>
        </w:r>
      </w:hyperlink>
    </w:p>
    <w:p>
      <w:pPr>
        <w:pStyle w:val="TOC1"/>
        <w:tabs>
          <w:tab w:val="right" w:leader="dot" w:pos="8306"/>
        </w:tabs>
      </w:pPr>
      <w:hyperlink w:anchor="_Toc16640" w:history="1">
        <w:r>
          <w:rPr>
            <w:rFonts w:ascii="仿宋" w:eastAsia="仿宋" w:hAnsi="仿宋" w:cs="仿宋" w:hint="eastAsia"/>
            <w:lang w:eastAsia="zh-CN"/>
          </w:rPr>
          <w:t>十二、纯电动车项目人力资源培养与发展</w:t>
        </w:r>
        <w:r>
          <w:tab/>
        </w:r>
        <w:r>
          <w:fldChar w:fldCharType="begin"/>
        </w:r>
        <w:r>
          <w:instrText xml:space="preserve"> PAGEREF _Toc16640 \h </w:instrText>
        </w:r>
        <w:r>
          <w:fldChar w:fldCharType="separate"/>
        </w:r>
        <w:r>
          <w:t>46</w:t>
        </w:r>
        <w:r>
          <w:fldChar w:fldCharType="end"/>
        </w:r>
      </w:hyperlink>
    </w:p>
    <w:p>
      <w:pPr>
        <w:pStyle w:val="TOC2"/>
        <w:tabs>
          <w:tab w:val="right" w:leader="dot" w:pos="8306"/>
        </w:tabs>
      </w:pPr>
      <w:hyperlink w:anchor="_Toc30143" w:history="1">
        <w:r>
          <w:rPr>
            <w:rFonts w:ascii="仿宋" w:eastAsia="仿宋" w:hAnsi="仿宋" w:cs="仿宋" w:hint="eastAsia"/>
            <w:lang w:eastAsia="zh-CN"/>
          </w:rPr>
          <w:t>(一)、人才需求与规划</w:t>
        </w:r>
        <w:r>
          <w:tab/>
        </w:r>
        <w:r>
          <w:fldChar w:fldCharType="begin"/>
        </w:r>
        <w:r>
          <w:instrText xml:space="preserve"> PAGEREF _Toc30143 \h </w:instrText>
        </w:r>
        <w:r>
          <w:fldChar w:fldCharType="separate"/>
        </w:r>
        <w:r>
          <w:t>46</w:t>
        </w:r>
        <w:r>
          <w:fldChar w:fldCharType="end"/>
        </w:r>
      </w:hyperlink>
    </w:p>
    <w:p>
      <w:pPr>
        <w:pStyle w:val="TOC2"/>
        <w:tabs>
          <w:tab w:val="right" w:leader="dot" w:pos="8306"/>
        </w:tabs>
      </w:pPr>
      <w:hyperlink w:anchor="_Toc14924" w:history="1">
        <w:r>
          <w:rPr>
            <w:rFonts w:ascii="仿宋" w:eastAsia="仿宋" w:hAnsi="仿宋" w:cs="仿宋" w:hint="eastAsia"/>
            <w:lang w:eastAsia="zh-CN"/>
          </w:rPr>
          <w:t>(二)、培训与发展计划</w:t>
        </w:r>
        <w:r>
          <w:tab/>
        </w:r>
        <w:r>
          <w:fldChar w:fldCharType="begin"/>
        </w:r>
        <w:r>
          <w:instrText xml:space="preserve"> PAGEREF _Toc14924 \h </w:instrText>
        </w:r>
        <w:r>
          <w:fldChar w:fldCharType="separate"/>
        </w:r>
        <w:r>
          <w:t>46</w:t>
        </w:r>
        <w:r>
          <w:fldChar w:fldCharType="end"/>
        </w:r>
      </w:hyperlink>
    </w:p>
    <w:p>
      <w:pPr>
        <w:pStyle w:val="TOC1"/>
        <w:tabs>
          <w:tab w:val="right" w:leader="dot" w:pos="8306"/>
        </w:tabs>
      </w:pPr>
      <w:hyperlink w:anchor="_Toc4984" w:history="1">
        <w:r>
          <w:rPr>
            <w:rFonts w:ascii="仿宋" w:eastAsia="仿宋" w:hAnsi="仿宋" w:cs="仿宋" w:hint="eastAsia"/>
            <w:lang w:eastAsia="zh-CN"/>
          </w:rPr>
          <w:t>十三、纯电动车项目实施保障措施</w:t>
        </w:r>
        <w:r>
          <w:tab/>
        </w:r>
        <w:r>
          <w:fldChar w:fldCharType="begin"/>
        </w:r>
        <w:r>
          <w:instrText xml:space="preserve"> PAGEREF _Toc4984 \h </w:instrText>
        </w:r>
        <w:r>
          <w:fldChar w:fldCharType="separate"/>
        </w:r>
        <w:r>
          <w:t>47</w:t>
        </w:r>
        <w:r>
          <w:fldChar w:fldCharType="end"/>
        </w:r>
      </w:hyperlink>
    </w:p>
    <w:p>
      <w:pPr>
        <w:pStyle w:val="TOC2"/>
        <w:tabs>
          <w:tab w:val="right" w:leader="dot" w:pos="8306"/>
        </w:tabs>
      </w:pPr>
      <w:hyperlink w:anchor="_Toc26093" w:history="1">
        <w:r>
          <w:rPr>
            <w:rFonts w:ascii="仿宋" w:eastAsia="仿宋" w:hAnsi="仿宋" w:cs="仿宋" w:hint="eastAsia"/>
            <w:lang w:eastAsia="zh-CN"/>
          </w:rPr>
          <w:t>(一)、纯电动车项目实施保障机制</w:t>
        </w:r>
        <w:r>
          <w:tab/>
        </w:r>
        <w:r>
          <w:fldChar w:fldCharType="begin"/>
        </w:r>
        <w:r>
          <w:instrText xml:space="preserve"> PAGEREF _Toc26093 \h </w:instrText>
        </w:r>
        <w:r>
          <w:fldChar w:fldCharType="separate"/>
        </w:r>
        <w:r>
          <w:t>47</w:t>
        </w:r>
        <w:r>
          <w:fldChar w:fldCharType="end"/>
        </w:r>
      </w:hyperlink>
    </w:p>
    <w:p>
      <w:pPr>
        <w:pStyle w:val="TOC2"/>
        <w:tabs>
          <w:tab w:val="right" w:leader="dot" w:pos="8306"/>
        </w:tabs>
      </w:pPr>
      <w:hyperlink w:anchor="_Toc7503" w:history="1">
        <w:r>
          <w:rPr>
            <w:rFonts w:ascii="仿宋" w:eastAsia="仿宋" w:hAnsi="仿宋" w:cs="仿宋" w:hint="eastAsia"/>
            <w:lang w:eastAsia="zh-CN"/>
          </w:rPr>
          <w:t>(二)、纯电动车项目法律合规要求</w:t>
        </w:r>
        <w:r>
          <w:tab/>
        </w:r>
        <w:r>
          <w:fldChar w:fldCharType="begin"/>
        </w:r>
        <w:r>
          <w:instrText xml:space="preserve"> PAGEREF _Toc7503 \h </w:instrText>
        </w:r>
        <w:r>
          <w:fldChar w:fldCharType="separate"/>
        </w:r>
        <w:r>
          <w:t>50</w:t>
        </w:r>
        <w:r>
          <w:fldChar w:fldCharType="end"/>
        </w:r>
      </w:hyperlink>
    </w:p>
    <w:p>
      <w:pPr>
        <w:pStyle w:val="TOC2"/>
        <w:tabs>
          <w:tab w:val="right" w:leader="dot" w:pos="8306"/>
        </w:tabs>
      </w:pPr>
      <w:hyperlink w:anchor="_Toc20695" w:history="1">
        <w:r>
          <w:rPr>
            <w:rFonts w:ascii="仿宋" w:eastAsia="仿宋" w:hAnsi="仿宋" w:cs="仿宋" w:hint="eastAsia"/>
            <w:lang w:eastAsia="zh-CN"/>
          </w:rPr>
          <w:t>(三)、纯电动车项目合同管理与法律事务</w:t>
        </w:r>
        <w:r>
          <w:tab/>
        </w:r>
        <w:r>
          <w:fldChar w:fldCharType="begin"/>
        </w:r>
        <w:r>
          <w:instrText xml:space="preserve"> PAGEREF _Toc20695 \h </w:instrText>
        </w:r>
        <w:r>
          <w:fldChar w:fldCharType="separate"/>
        </w:r>
        <w:r>
          <w:t>54</w:t>
        </w:r>
        <w:r>
          <w:fldChar w:fldCharType="end"/>
        </w:r>
      </w:hyperlink>
    </w:p>
    <w:p>
      <w:pPr>
        <w:pStyle w:val="TOC2"/>
        <w:tabs>
          <w:tab w:val="right" w:leader="dot" w:pos="8306"/>
        </w:tabs>
      </w:pPr>
      <w:hyperlink w:anchor="_Toc14183" w:history="1">
        <w:r>
          <w:rPr>
            <w:rFonts w:ascii="仿宋" w:eastAsia="仿宋" w:hAnsi="仿宋" w:cs="仿宋" w:hint="eastAsia"/>
            <w:lang w:eastAsia="zh-CN"/>
          </w:rPr>
          <w:t>(四)、纯电动车项目知识产权保护策略</w:t>
        </w:r>
        <w:r>
          <w:tab/>
        </w:r>
        <w:r>
          <w:fldChar w:fldCharType="begin"/>
        </w:r>
        <w:r>
          <w:instrText xml:space="preserve"> PAGEREF _Toc14183 \h </w:instrText>
        </w:r>
        <w:r>
          <w:fldChar w:fldCharType="separate"/>
        </w:r>
        <w:r>
          <w:t>61</w:t>
        </w:r>
        <w:r>
          <w:fldChar w:fldCharType="end"/>
        </w:r>
      </w:hyperlink>
    </w:p>
    <w:p>
      <w:pPr>
        <w:pStyle w:val="TOC1"/>
        <w:tabs>
          <w:tab w:val="right" w:leader="dot" w:pos="8306"/>
        </w:tabs>
      </w:pPr>
      <w:hyperlink w:anchor="_Toc5555" w:history="1">
        <w:r>
          <w:rPr>
            <w:rFonts w:ascii="仿宋" w:eastAsia="仿宋" w:hAnsi="仿宋" w:cs="仿宋" w:hint="eastAsia"/>
            <w:lang w:eastAsia="zh-CN"/>
          </w:rPr>
          <w:t>十四、营销与推广策略</w:t>
        </w:r>
        <w:r>
          <w:tab/>
        </w:r>
        <w:r>
          <w:fldChar w:fldCharType="begin"/>
        </w:r>
        <w:r>
          <w:instrText xml:space="preserve"> PAGEREF _Toc5555 \h </w:instrText>
        </w:r>
        <w:r>
          <w:fldChar w:fldCharType="separate"/>
        </w:r>
        <w:r>
          <w:t>63</w:t>
        </w:r>
        <w:r>
          <w:fldChar w:fldCharType="end"/>
        </w:r>
      </w:hyperlink>
    </w:p>
    <w:p>
      <w:pPr>
        <w:pStyle w:val="TOC2"/>
        <w:tabs>
          <w:tab w:val="right" w:leader="dot" w:pos="8306"/>
        </w:tabs>
      </w:pPr>
      <w:hyperlink w:anchor="_Toc17546" w:history="1">
        <w:r>
          <w:rPr>
            <w:rFonts w:ascii="仿宋" w:eastAsia="仿宋" w:hAnsi="仿宋" w:cs="仿宋" w:hint="eastAsia"/>
            <w:lang w:eastAsia="zh-CN"/>
          </w:rPr>
          <w:t>(一)、产品/服务定位与特点</w:t>
        </w:r>
        <w:r>
          <w:tab/>
        </w:r>
        <w:r>
          <w:fldChar w:fldCharType="begin"/>
        </w:r>
        <w:r>
          <w:instrText xml:space="preserve"> PAGEREF _Toc17546 \h </w:instrText>
        </w:r>
        <w:r>
          <w:fldChar w:fldCharType="separate"/>
        </w:r>
        <w:r>
          <w:t>63</w:t>
        </w:r>
        <w:r>
          <w:fldChar w:fldCharType="end"/>
        </w:r>
      </w:hyperlink>
    </w:p>
    <w:p>
      <w:pPr>
        <w:pStyle w:val="TOC2"/>
        <w:tabs>
          <w:tab w:val="right" w:leader="dot" w:pos="8306"/>
        </w:tabs>
      </w:pPr>
      <w:hyperlink w:anchor="_Toc7104" w:history="1">
        <w:r>
          <w:rPr>
            <w:rFonts w:ascii="仿宋" w:eastAsia="仿宋" w:hAnsi="仿宋" w:cs="仿宋" w:hint="eastAsia"/>
            <w:lang w:eastAsia="zh-CN"/>
          </w:rPr>
          <w:t>(二)、市场定位与竞争分析</w:t>
        </w:r>
        <w:r>
          <w:tab/>
        </w:r>
        <w:r>
          <w:fldChar w:fldCharType="begin"/>
        </w:r>
        <w:r>
          <w:instrText xml:space="preserve"> PAGEREF _Toc7104 \h </w:instrText>
        </w:r>
        <w:r>
          <w:fldChar w:fldCharType="separate"/>
        </w:r>
        <w:r>
          <w:t>64</w:t>
        </w:r>
        <w:r>
          <w:fldChar w:fldCharType="end"/>
        </w:r>
      </w:hyperlink>
    </w:p>
    <w:p>
      <w:pPr>
        <w:pStyle w:val="TOC2"/>
        <w:tabs>
          <w:tab w:val="right" w:leader="dot" w:pos="8306"/>
        </w:tabs>
      </w:pPr>
      <w:hyperlink w:anchor="_Toc26646" w:history="1">
        <w:r>
          <w:rPr>
            <w:rFonts w:ascii="仿宋" w:eastAsia="仿宋" w:hAnsi="仿宋" w:cs="仿宋" w:hint="eastAsia"/>
            <w:lang w:eastAsia="zh-CN"/>
          </w:rPr>
          <w:t>(三)、营销渠道与策略</w:t>
        </w:r>
        <w:r>
          <w:tab/>
        </w:r>
        <w:r>
          <w:fldChar w:fldCharType="begin"/>
        </w:r>
        <w:r>
          <w:instrText xml:space="preserve"> PAGEREF _Toc26646 \h </w:instrText>
        </w:r>
        <w:r>
          <w:fldChar w:fldCharType="separate"/>
        </w:r>
        <w:r>
          <w:t>66</w:t>
        </w:r>
        <w:r>
          <w:fldChar w:fldCharType="end"/>
        </w:r>
      </w:hyperlink>
    </w:p>
    <w:p>
      <w:pPr>
        <w:pStyle w:val="TOC2"/>
        <w:tabs>
          <w:tab w:val="right" w:leader="dot" w:pos="8306"/>
        </w:tabs>
      </w:pPr>
      <w:hyperlink w:anchor="_Toc21920" w:history="1">
        <w:r>
          <w:rPr>
            <w:rFonts w:ascii="仿宋" w:eastAsia="仿宋" w:hAnsi="仿宋" w:cs="仿宋" w:hint="eastAsia"/>
            <w:lang w:eastAsia="zh-CN"/>
          </w:rPr>
          <w:t>(四)、推广与宣传活动</w:t>
        </w:r>
        <w:r>
          <w:tab/>
        </w:r>
        <w:r>
          <w:fldChar w:fldCharType="begin"/>
        </w:r>
        <w:r>
          <w:instrText xml:space="preserve"> PAGEREF _Toc21920 \h </w:instrText>
        </w:r>
        <w:r>
          <w:fldChar w:fldCharType="separate"/>
        </w:r>
        <w:r>
          <w:t>67</w:t>
        </w:r>
        <w:r>
          <w:fldChar w:fldCharType="end"/>
        </w:r>
      </w:hyperlink>
    </w:p>
    <w:p>
      <w:pPr>
        <w:pStyle w:val="TOC1"/>
        <w:tabs>
          <w:tab w:val="right" w:leader="dot" w:pos="8306"/>
        </w:tabs>
      </w:pPr>
      <w:hyperlink w:anchor="_Toc31765" w:history="1">
        <w:r>
          <w:rPr>
            <w:rFonts w:ascii="仿宋" w:eastAsia="仿宋" w:hAnsi="仿宋" w:cs="仿宋" w:hint="eastAsia"/>
            <w:lang w:eastAsia="zh-CN"/>
          </w:rPr>
          <w:t>十五、风险识别与分类</w:t>
        </w:r>
        <w:r>
          <w:tab/>
        </w:r>
        <w:r>
          <w:fldChar w:fldCharType="begin"/>
        </w:r>
        <w:r>
          <w:instrText xml:space="preserve"> PAGEREF _Toc31765 \h </w:instrText>
        </w:r>
        <w:r>
          <w:fldChar w:fldCharType="separate"/>
        </w:r>
        <w:r>
          <w:t>72</w:t>
        </w:r>
        <w:r>
          <w:fldChar w:fldCharType="end"/>
        </w:r>
      </w:hyperlink>
    </w:p>
    <w:p>
      <w:pPr>
        <w:pStyle w:val="TOC2"/>
        <w:tabs>
          <w:tab w:val="right" w:leader="dot" w:pos="8306"/>
        </w:tabs>
      </w:pPr>
      <w:hyperlink w:anchor="_Toc18287" w:history="1">
        <w:r>
          <w:rPr>
            <w:rFonts w:ascii="仿宋" w:eastAsia="仿宋" w:hAnsi="仿宋" w:cs="仿宋" w:hint="eastAsia"/>
            <w:lang w:eastAsia="zh-CN"/>
          </w:rPr>
          <w:t>(一)、风险识别</w:t>
        </w:r>
        <w:r>
          <w:tab/>
        </w:r>
        <w:r>
          <w:fldChar w:fldCharType="begin"/>
        </w:r>
        <w:r>
          <w:instrText xml:space="preserve"> PAGEREF _Toc18287 \h </w:instrText>
        </w:r>
        <w:r>
          <w:fldChar w:fldCharType="separate"/>
        </w:r>
        <w:r>
          <w:t>72</w:t>
        </w:r>
        <w:r>
          <w:fldChar w:fldCharType="end"/>
        </w:r>
      </w:hyperlink>
    </w:p>
    <w:p>
      <w:pPr>
        <w:pStyle w:val="TOC2"/>
        <w:tabs>
          <w:tab w:val="right" w:leader="dot" w:pos="8306"/>
        </w:tabs>
      </w:pPr>
      <w:hyperlink w:anchor="_Toc17763" w:history="1">
        <w:r>
          <w:rPr>
            <w:rFonts w:ascii="仿宋" w:eastAsia="仿宋" w:hAnsi="仿宋" w:cs="仿宋" w:hint="eastAsia"/>
            <w:lang w:eastAsia="zh-CN"/>
          </w:rPr>
          <w:t>(二)、风险分类</w:t>
        </w:r>
        <w:r>
          <w:tab/>
        </w:r>
        <w:r>
          <w:fldChar w:fldCharType="begin"/>
        </w:r>
        <w:r>
          <w:instrText xml:space="preserve"> PAGEREF _Toc17763 \h </w:instrText>
        </w:r>
        <w:r>
          <w:fldChar w:fldCharType="separate"/>
        </w:r>
        <w:r>
          <w:t>73</w:t>
        </w:r>
        <w:r>
          <w:fldChar w:fldCharType="end"/>
        </w:r>
      </w:hyperlink>
    </w:p>
    <w:p>
      <w:pPr>
        <w:pStyle w:val="TOC1"/>
        <w:tabs>
          <w:tab w:val="right" w:leader="dot" w:pos="8306"/>
        </w:tabs>
      </w:pPr>
      <w:hyperlink w:anchor="_Toc5866" w:history="1">
        <w:r>
          <w:rPr>
            <w:rFonts w:ascii="仿宋" w:eastAsia="仿宋" w:hAnsi="仿宋" w:cs="仿宋" w:hint="eastAsia"/>
            <w:lang w:eastAsia="zh-CN"/>
          </w:rPr>
          <w:t>十六、纯电动车项目工程方案分析</w:t>
        </w:r>
        <w:r>
          <w:tab/>
        </w:r>
        <w:r>
          <w:fldChar w:fldCharType="begin"/>
        </w:r>
        <w:r>
          <w:instrText xml:space="preserve"> PAGEREF _Toc5866 \h </w:instrText>
        </w:r>
        <w:r>
          <w:fldChar w:fldCharType="separate"/>
        </w:r>
        <w:r>
          <w:t>75</w:t>
        </w:r>
        <w:r>
          <w:fldChar w:fldCharType="end"/>
        </w:r>
      </w:hyperlink>
    </w:p>
    <w:p>
      <w:pPr>
        <w:pStyle w:val="TOC2"/>
        <w:tabs>
          <w:tab w:val="right" w:leader="dot" w:pos="8306"/>
        </w:tabs>
      </w:pPr>
      <w:hyperlink w:anchor="_Toc15835" w:history="1">
        <w:r>
          <w:rPr>
            <w:rFonts w:ascii="仿宋" w:eastAsia="仿宋" w:hAnsi="仿宋" w:cs="仿宋" w:hint="eastAsia"/>
            <w:lang w:eastAsia="zh-CN"/>
          </w:rPr>
          <w:t>(一)、建筑工程设计原则</w:t>
        </w:r>
        <w:r>
          <w:tab/>
        </w:r>
        <w:r>
          <w:fldChar w:fldCharType="begin"/>
        </w:r>
        <w:r>
          <w:instrText xml:space="preserve"> PAGEREF _Toc15835 \h </w:instrText>
        </w:r>
        <w:r>
          <w:fldChar w:fldCharType="separate"/>
        </w:r>
        <w:r>
          <w:t>75</w:t>
        </w:r>
        <w:r>
          <w:fldChar w:fldCharType="end"/>
        </w:r>
      </w:hyperlink>
    </w:p>
    <w:p>
      <w:pPr>
        <w:pStyle w:val="TOC2"/>
        <w:tabs>
          <w:tab w:val="right" w:leader="dot" w:pos="8306"/>
        </w:tabs>
      </w:pPr>
      <w:hyperlink w:anchor="_Toc15722" w:history="1">
        <w:r>
          <w:rPr>
            <w:rFonts w:ascii="仿宋" w:eastAsia="仿宋" w:hAnsi="仿宋" w:cs="仿宋" w:hint="eastAsia"/>
            <w:lang w:eastAsia="zh-CN"/>
          </w:rPr>
          <w:t>(二)、土建工程建设指标</w:t>
        </w:r>
        <w:r>
          <w:tab/>
        </w:r>
        <w:r>
          <w:fldChar w:fldCharType="begin"/>
        </w:r>
        <w:r>
          <w:instrText xml:space="preserve"> PAGEREF _Toc15722 \h </w:instrText>
        </w:r>
        <w:r>
          <w:fldChar w:fldCharType="separate"/>
        </w:r>
        <w:r>
          <w:t>78</w:t>
        </w:r>
        <w:r>
          <w:fldChar w:fldCharType="end"/>
        </w:r>
      </w:hyperlink>
    </w:p>
    <w:p>
      <w:pPr>
        <w:pStyle w:val="TOC1"/>
        <w:tabs>
          <w:tab w:val="right" w:leader="dot" w:pos="8306"/>
        </w:tabs>
      </w:pPr>
      <w:hyperlink w:anchor="_Toc19658" w:history="1">
        <w:r>
          <w:rPr>
            <w:rFonts w:ascii="仿宋" w:eastAsia="仿宋" w:hAnsi="仿宋" w:cs="仿宋" w:hint="eastAsia"/>
            <w:lang w:eastAsia="zh-CN"/>
          </w:rPr>
          <w:t>十七、供应链管理</w:t>
        </w:r>
        <w:r>
          <w:tab/>
        </w:r>
        <w:r>
          <w:fldChar w:fldCharType="begin"/>
        </w:r>
        <w:r>
          <w:instrText xml:space="preserve"> PAGEREF _Toc19658 \h </w:instrText>
        </w:r>
        <w:r>
          <w:fldChar w:fldCharType="separate"/>
        </w:r>
        <w:r>
          <w:t>80</w:t>
        </w:r>
        <w:r>
          <w:fldChar w:fldCharType="end"/>
        </w:r>
      </w:hyperlink>
    </w:p>
    <w:p>
      <w:pPr>
        <w:pStyle w:val="TOC2"/>
        <w:tabs>
          <w:tab w:val="right" w:leader="dot" w:pos="8306"/>
        </w:tabs>
      </w:pPr>
      <w:hyperlink w:anchor="_Toc29428" w:history="1">
        <w:r>
          <w:rPr>
            <w:rFonts w:ascii="仿宋" w:eastAsia="仿宋" w:hAnsi="仿宋" w:cs="仿宋" w:hint="eastAsia"/>
            <w:lang w:eastAsia="zh-CN"/>
          </w:rPr>
          <w:t>(一)、供应链战略规划</w:t>
        </w:r>
        <w:r>
          <w:tab/>
        </w:r>
        <w:r>
          <w:fldChar w:fldCharType="begin"/>
        </w:r>
        <w:r>
          <w:instrText xml:space="preserve"> PAGEREF _Toc29428 \h </w:instrText>
        </w:r>
        <w:r>
          <w:fldChar w:fldCharType="separate"/>
        </w:r>
        <w:r>
          <w:t>80</w:t>
        </w:r>
        <w:r>
          <w:fldChar w:fldCharType="end"/>
        </w:r>
      </w:hyperlink>
    </w:p>
    <w:p>
      <w:pPr>
        <w:pStyle w:val="TOC2"/>
        <w:tabs>
          <w:tab w:val="right" w:leader="dot" w:pos="8306"/>
        </w:tabs>
      </w:pPr>
      <w:hyperlink w:anchor="_Toc18505" w:history="1">
        <w:r>
          <w:rPr>
            <w:rFonts w:ascii="仿宋" w:eastAsia="仿宋" w:hAnsi="仿宋" w:cs="仿宋" w:hint="eastAsia"/>
            <w:lang w:eastAsia="zh-CN"/>
          </w:rPr>
          <w:t>(二)、供应商选择与合作</w:t>
        </w:r>
        <w:r>
          <w:tab/>
        </w:r>
        <w:r>
          <w:fldChar w:fldCharType="begin"/>
        </w:r>
        <w:r>
          <w:instrText xml:space="preserve"> PAGEREF _Toc18505 \h </w:instrText>
        </w:r>
        <w:r>
          <w:fldChar w:fldCharType="separate"/>
        </w:r>
        <w:r>
          <w:t>82</w:t>
        </w:r>
        <w:r>
          <w:fldChar w:fldCharType="end"/>
        </w:r>
      </w:hyperlink>
    </w:p>
    <w:p>
      <w:pPr>
        <w:pStyle w:val="TOC2"/>
        <w:tabs>
          <w:tab w:val="right" w:leader="dot" w:pos="8306"/>
        </w:tabs>
      </w:pPr>
      <w:hyperlink w:anchor="_Toc25277" w:history="1">
        <w:r>
          <w:rPr>
            <w:rFonts w:ascii="仿宋" w:eastAsia="仿宋" w:hAnsi="仿宋" w:cs="仿宋" w:hint="eastAsia"/>
            <w:lang w:eastAsia="zh-CN"/>
          </w:rPr>
          <w:t>(三)、物流与库存管理</w:t>
        </w:r>
        <w:r>
          <w:tab/>
        </w:r>
        <w:r>
          <w:fldChar w:fldCharType="begin"/>
        </w:r>
        <w:r>
          <w:instrText xml:space="preserve"> PAGEREF _Toc25277 \h </w:instrText>
        </w:r>
        <w:r>
          <w:fldChar w:fldCharType="separate"/>
        </w:r>
        <w:r>
          <w:t>83</w:t>
        </w:r>
        <w:r>
          <w:fldChar w:fldCharType="end"/>
        </w:r>
      </w:hyperlink>
    </w:p>
    <w:p>
      <w:pPr>
        <w:pStyle w:val="TOC1"/>
        <w:tabs>
          <w:tab w:val="right" w:leader="dot" w:pos="8306"/>
        </w:tabs>
      </w:pPr>
      <w:hyperlink w:anchor="_Toc11827" w:history="1">
        <w:r>
          <w:rPr>
            <w:rFonts w:ascii="仿宋" w:eastAsia="仿宋" w:hAnsi="仿宋" w:cs="仿宋" w:hint="eastAsia"/>
            <w:lang w:eastAsia="zh-CN"/>
          </w:rPr>
          <w:t>十八、纯电动车项目变更管理</w:t>
        </w:r>
        <w:r>
          <w:tab/>
        </w:r>
        <w:r>
          <w:fldChar w:fldCharType="begin"/>
        </w:r>
        <w:r>
          <w:instrText xml:space="preserve"> PAGEREF _Toc11827 \h </w:instrText>
        </w:r>
        <w:r>
          <w:fldChar w:fldCharType="separate"/>
        </w:r>
        <w:r>
          <w:t>84</w:t>
        </w:r>
        <w:r>
          <w:fldChar w:fldCharType="end"/>
        </w:r>
      </w:hyperlink>
    </w:p>
    <w:p>
      <w:pPr>
        <w:pStyle w:val="TOC2"/>
        <w:tabs>
          <w:tab w:val="right" w:leader="dot" w:pos="8306"/>
        </w:tabs>
      </w:pPr>
      <w:hyperlink w:anchor="_Toc31949" w:history="1">
        <w:r>
          <w:rPr>
            <w:rFonts w:ascii="仿宋" w:eastAsia="仿宋" w:hAnsi="仿宋" w:cs="仿宋" w:hint="eastAsia"/>
            <w:lang w:eastAsia="zh-CN"/>
          </w:rPr>
          <w:t>(一)、变更申请与评估</w:t>
        </w:r>
        <w:r>
          <w:tab/>
        </w:r>
        <w:r>
          <w:fldChar w:fldCharType="begin"/>
        </w:r>
        <w:r>
          <w:instrText xml:space="preserve"> PAGEREF _Toc31949 \h </w:instrText>
        </w:r>
        <w:r>
          <w:fldChar w:fldCharType="separate"/>
        </w:r>
        <w:r>
          <w:t>84</w:t>
        </w:r>
        <w:r>
          <w:fldChar w:fldCharType="end"/>
        </w:r>
      </w:hyperlink>
    </w:p>
    <w:p>
      <w:pPr>
        <w:pStyle w:val="TOC2"/>
        <w:tabs>
          <w:tab w:val="right" w:leader="dot" w:pos="8306"/>
        </w:tabs>
      </w:pPr>
      <w:hyperlink w:anchor="_Toc14782" w:history="1">
        <w:r>
          <w:rPr>
            <w:rFonts w:ascii="仿宋" w:eastAsia="仿宋" w:hAnsi="仿宋" w:cs="仿宋" w:hint="eastAsia"/>
            <w:lang w:eastAsia="zh-CN"/>
          </w:rPr>
          <w:t>(二)、变更实施与控制</w:t>
        </w:r>
        <w:r>
          <w:tab/>
        </w:r>
        <w:r>
          <w:fldChar w:fldCharType="begin"/>
        </w:r>
        <w:r>
          <w:instrText xml:space="preserve"> PAGEREF _Toc14782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66"/>
      <w:r>
        <w:rPr>
          <w:rFonts w:ascii="仿宋" w:eastAsia="仿宋" w:hAnsi="仿宋" w:cs="仿宋" w:hint="eastAsia"/>
          <w:sz w:val="28"/>
          <w:lang w:eastAsia="zh-CN"/>
        </w:rPr>
        <w:t>一、纯电动车项目绩效评估</w:t>
      </w:r>
      <w:bookmarkEnd w:id="2"/>
    </w:p>
    <w:p>
      <w:pPr>
        <w:pStyle w:val="Heading2"/>
        <w:rPr>
          <w:rFonts w:ascii="仿宋" w:eastAsia="仿宋" w:hAnsi="仿宋" w:cs="仿宋" w:hint="eastAsia"/>
          <w:lang w:eastAsia="zh-CN"/>
        </w:rPr>
      </w:pPr>
      <w:bookmarkStart w:id="3" w:name="_Toc247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纯电动车项目中，我们设计了一套全面的绩效评估指标，以确保纯电动车项目的可控和成功交付。这些指标跨足纯电动车项目目标、成本、进度和质量等多个维度，为我们提供了全面洞察纯电动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目标达成率是我们关注的首要指标。我们设定了明确的目标，并通过定期监测和评估，迅速发现并应对潜在的目标偏差。这为纯电动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成本绩效是另一个核心关注点。通过实际成本与预算成本的对比分析，我们深入了解成本差异的原因，及时调整资源分配，保持纯电动车项目在经济效益方面的合理水平。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进度作为关键的绩效指标之一，得到了精心的关注。我们制定了详细的纯电动车项目进度计划，并设立了进度符合度指标，确保实际进度与计划进度保持一致。这使我们能够快速发现和解决潜在的进度问题，保持纯电动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纯电动车项目绩效的不可或缺的一环。我们引入了一系列的质量标准和客户满意度指标，以确保纯电动车项目交付的成果在质量上达到或超越预期水平。通过持续监测这些指标，我们努力提升纯电动车项目整体质量水平，为纯电动车项目的成功交付提供有力保障。通过这些科学且全面的绩效评估，我们能够更好地引导纯电动车项目的持续改进，确保纯电动车项目目标的顺利达成。</w:t>
      </w:r>
    </w:p>
    <w:p>
      <w:pPr>
        <w:pStyle w:val="Heading2"/>
        <w:ind w:firstLine="560" w:firstLineChars="200"/>
        <w:rPr>
          <w:rFonts w:ascii="仿宋" w:eastAsia="仿宋" w:hAnsi="仿宋" w:cs="仿宋" w:hint="eastAsia"/>
          <w:sz w:val="28"/>
          <w:lang w:eastAsia="zh-CN"/>
        </w:rPr>
      </w:pPr>
      <w:bookmarkStart w:id="4" w:name="_Toc314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绩效评估是纯电动车项目中的关键环节，为确保纯电动车项目达到预期目标，我们采用了多层次、多维度的绩效评估方法。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纯电动车项目的战略目标对齐，确保每个决策和行动都与纯电动车项目整体目标保持一致。团队会定期召开战略对齐会议，审视当前工作与纯电动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纯电动车项目进度、质量、成本和风险等方面。这些指标通过数据收集和分析，为纯电动车项目管理团队提供了客观的评估依据。例如，我们通过纯电动车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绩效评估不仅仅停留在纯电动车项目内部，还考虑了纯电动车项目对外部环境的影响。我们定期进行干系人满意度调查，以了解各利益相关方对纯电动车项目的期望和满意度，并及时做出调整。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这种多层次、多角度的绩效评估方法，使得我们能够全面了解纯电动车项目的运行状态，及时做出调整，确保纯电动车项目在不断变化的环境中保持稳健前行。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20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为了确保纯电动车项目的有效管理和不断优化，我们采用了精心设计的绩效评估周期。这个周期旨在实现灵活、实时和全面的评估，以适应纯电动车项目执行中的各种挑战。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纯电动车项目的不同需求，分为短期、中期和长期。短期评估关注每个迭代或工作周期，以及时发现和解决当前任务中的问题。中期评估涵盖几个迭代，深入了解整体纯电动车项目的趋势和性能。长期评估则着眼于整个纯电动车项目阶段，确保纯电动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纯电动车项目管理工具和协作平台，团队成员能够随时更新和分享纯电动车项目数据。这种实时性的反馈机制使我们能够及时察觉潜在问题，快速调整，保持纯电动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纯电动车项目的决策制定密不可分。每个周期的纯电动车项目回顾会议成为集体总结经验、识别问题深层次原因并找到创新解决方案的平台。这种定期的反思与调整机制使纯电动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503"/>
      <w:r>
        <w:rPr>
          <w:rFonts w:ascii="仿宋" w:eastAsia="仿宋" w:hAnsi="仿宋" w:cs="仿宋" w:hint="eastAsia"/>
          <w:sz w:val="28"/>
          <w:lang w:eastAsia="zh-CN"/>
        </w:rPr>
        <w:t>二、纯电动车项目可持续发展</w:t>
      </w:r>
      <w:bookmarkEnd w:id="6"/>
    </w:p>
    <w:p>
      <w:pPr>
        <w:pStyle w:val="Heading2"/>
        <w:rPr>
          <w:rFonts w:ascii="仿宋" w:eastAsia="仿宋" w:hAnsi="仿宋" w:cs="仿宋" w:hint="eastAsia"/>
          <w:lang w:eastAsia="zh-CN"/>
        </w:rPr>
      </w:pPr>
      <w:bookmarkStart w:id="7" w:name="_Toc1755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电动车项目中，纯电动车项目团队着眼于未来，明确了可持续发展的战略方向。制定的具体可持续发展目标包括降低资源使用、采用环保技术、最大化社会效益等。这一步骤不仅有助于纯电动车项目在环保和社会责任方面达到最高标准，也为未来提供了明确的指引，确保纯电动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可持续实践的融入纯电动车项目管理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纯电动车项目管理周期。从纯电动车项目规划开始，纯电动车项目团队就考虑了环境和社会的因素。在执行阶段，纯电动车项目团队积极推动绿色技术的应用，优化资源利用。此外，关注员工的社会责任，通过培训和沟通活动提高员工对可持续发展的认知，使他们能够在日常工作中践行可持续实践。这些举措不仅为纯电动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56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扎根于纯电动车项目的可持续发展理念，我们深信环保与社会责任是纯电动车项目成功的关键支柱。在纯电动车项目的每一步，我们都致力于通过创新和实践，履行对环境和社会的坚定责任。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团队通过引入先进的环保技术、建立高效的废物处理系统以及推动能源节约措施，积极履行环保责任。定期的环保监测和评估确保纯电动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不仅致力于自身可持续发展，还注重对社会的回馈。通过支持社区纯电动车项目、参与慈善事业、提供培训机会等方式，纯电动车项目积极履行社会责任。与当地社区建立积极互动，关注员工的工作与生活平衡，以及员工的身心健康，是纯电动车项目在社会责任层面的关键举措。这样的实践不仅增强了纯电动车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5508"/>
      <w:r>
        <w:rPr>
          <w:rFonts w:ascii="仿宋" w:eastAsia="仿宋" w:hAnsi="仿宋" w:cs="仿宋" w:hint="eastAsia"/>
          <w:sz w:val="28"/>
          <w:lang w:eastAsia="zh-CN"/>
        </w:rPr>
        <w:t>三、纯电动车项目建设背景及必要性分析</w:t>
      </w:r>
      <w:bookmarkEnd w:id="9"/>
    </w:p>
    <w:p>
      <w:pPr>
        <w:pStyle w:val="Heading2"/>
        <w:rPr>
          <w:rFonts w:ascii="仿宋" w:eastAsia="仿宋" w:hAnsi="仿宋" w:cs="仿宋" w:hint="eastAsia"/>
          <w:lang w:eastAsia="zh-CN"/>
        </w:rPr>
      </w:pPr>
      <w:bookmarkStart w:id="10" w:name="_Toc29931"/>
      <w:r>
        <w:rPr>
          <w:rFonts w:ascii="仿宋" w:eastAsia="仿宋" w:hAnsi="仿宋" w:cs="仿宋" w:hint="eastAsia"/>
          <w:lang w:eastAsia="zh-CN"/>
        </w:rPr>
        <w:t>(一)、纯电动车项目背景分析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纯电动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纯电动车项目在这个潮流中的定位。同时，我们将关注行业内涌现的新兴机遇，以便纯电动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纯电动车项目提供了强大的发展动力。我们将聚焦于行业内最新的技术发展趋势，包括但不限于人工智能、大数据分析、物联网等领域。通过深度的技术研究，我们将确保纯电动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纯电动车项目发展的源泉。我们将投入更多的精力对市场需求进行深入剖析，超越表面的需求，深入挖掘潜在的市场痛点和机遇。通过对市场需求的细致了解，纯电动车项目将更有针对性地设计解决方案，满足市场的多样化需求，从而更好地促进纯电动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纯电动车项目战略至关重要。我们将对竞争态势进行更为深入的分析，包括但不限于市场份额、产品特点、客户满意度等多个维度。通过深度的竞争分析，纯电动车项目将能够更准确地把握市场脉搏，制定具有竞争力的纯电动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纯电动车项目的发展具有直接的影响。我们将进行更为全面的法规和政策分析，了解行业发展中的潜在法律风险和合规挑战。通过充分了解和遵守相关法规，纯电动车项目将确保在法律框架内合法合规运营，为纯电动车项目的稳健发展提供有力支持。</w:t>
      </w:r>
    </w:p>
    <w:p>
      <w:pPr>
        <w:pStyle w:val="Heading2"/>
        <w:ind w:firstLine="560" w:firstLineChars="200"/>
        <w:rPr>
          <w:rFonts w:ascii="仿宋" w:eastAsia="仿宋" w:hAnsi="仿宋" w:cs="仿宋" w:hint="eastAsia"/>
          <w:sz w:val="28"/>
          <w:lang w:eastAsia="zh-CN"/>
        </w:rPr>
      </w:pPr>
      <w:bookmarkStart w:id="11" w:name="_Toc20593"/>
      <w:r>
        <w:rPr>
          <w:rFonts w:ascii="仿宋" w:eastAsia="仿宋" w:hAnsi="仿宋" w:cs="仿宋" w:hint="eastAsia"/>
          <w:sz w:val="28"/>
          <w:lang w:eastAsia="zh-CN"/>
        </w:rPr>
        <w:t>(二)、纯电动车项目建设必要性分析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纯电动车项目建设的迫切性源于对行业发展趋势的深刻洞察。我们正处于一个行业变革的时代，科技创新、数字化转型成为企业发展的关键动力。纯电动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建设不仅仅是为了跟上潮流，更是为了通过技术创新推动企业的持续发展。通过引入先进的技术和解决方案，纯电动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纯电动车项目的建设成为必然选择，通过提高产品质量、拓展服务领域，从而在竞争中获得更多的机会。纯电动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纯电动车项目建设的必要性体现在对客户需求更精准的满足。通过纯电动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纯电动车项目建设的背后是对企业持续创新的追求。只有通过不断创新，企业才能在竞争中立于不败之地。纯电动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49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61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纯电动车项目的主要产品是XXXX，预计年产值为XXX万元。这一产品在市场中占据着重要的地位，其广泛的应用范围使得该纯电动车项目的市场前景非常广阔。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纯电动车项目的xxx产品作为重要的原材料之一，将在多个领域发挥关键作用。其在建筑、交通、能源等方面的广泛应用将为整个产业链提供强大的支持，形成产业协同效应。纯电动车项目的年产值XXX万XXX万XXX万万元不仅反映了其在市场上的巨大潜力，更预示着它对国民经济的积极贡献。这种关联度高、涉及面广的产业关系，使得该纯电动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98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总征地面积为XXXX平方米，相当于约XX.XX亩，其中净用地面积为XXXX平方米，红线范围内相当于约XX.XX亩。这一用地规模充分考虑了纯电动车项目的建设需求，保障了纯电动车项目在合适的空间内得以充分发展。纯电动车项目规划的总建筑面积为XXXX平方米，其中主体工程建设占XXXX平方米，计容建筑面积达XXXX平方米。预计建筑工程的投资将达到XXXX万元，为纯电动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计划购置的设备共计XXXX台（套），设备购置费用为XXXX万元。这一设备购置计划充分考虑到纯电动车项目的生产需求和技术要求，确保了纯电动车项目在生产运营中具备先进的技术装备和高效的生产能力。设备的合理配置将为纯电动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纯电动车项目计划总投资为XXXX万元，预计年实现营业收入为XXXX万元。这一产能规模的设定旨在确保纯电动车项目能够在投资与回报之间取得平衡，实现长期可持续的发展。纯电动车项目的总投资充分考虑到各个方面的需求，包括用地建设、设备购置等多个环节，以确保纯电动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6033"/>
      <w:r>
        <w:rPr>
          <w:rFonts w:ascii="仿宋" w:eastAsia="仿宋" w:hAnsi="仿宋" w:cs="仿宋" w:hint="eastAsia"/>
          <w:sz w:val="28"/>
          <w:lang w:eastAsia="zh-CN"/>
        </w:rPr>
        <w:t>五、纯电动车项目文档管理</w:t>
      </w:r>
      <w:bookmarkEnd w:id="15"/>
    </w:p>
    <w:p>
      <w:pPr>
        <w:pStyle w:val="Heading2"/>
        <w:rPr>
          <w:rFonts w:ascii="仿宋" w:eastAsia="仿宋" w:hAnsi="仿宋" w:cs="仿宋" w:hint="eastAsia"/>
          <w:lang w:eastAsia="zh-CN"/>
        </w:rPr>
      </w:pPr>
      <w:bookmarkStart w:id="16" w:name="_Toc2968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纯电动车项目高度重视文档的质量和准确性，以支持纯电动车项目的各项活动和决策。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文档的编制始于纯电动车项目计划的初期，我们制定了详细的文档编制计划，明确了每个文档的内容、格式和编写责任人。在纯电动车项目启动阶段，我们首先编制了纯电动车项目章程，明确定义了纯电动车项目的目标、范围、风险等关键要素。随后，纯电动车项目团队根据计划陆续编制了需求文档、设计文档、测试文档等各类文档，确保纯电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纯电动车项目管理中的重要环节，旨在确保纯电动车项目文档符合质量标准和纯电动车项目需求。在纯电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除了内部审查，我们还进行了外部审查，邀请纯电动车项目相关利益方和专业领域的专家对文档进行独立审查。这有助于获取更全面、客观的反馈，确保纯电动车项目文档不仅符合内部标准，也满足外部需求。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纯电动车项目在文档编制与审查方面建立了严格的管理机制，通过规范的流程和多维度的审查，确保纯电动车项目文档的质量、准确性和可靠性，为纯电动车项目的顺利推进提供了有力支持。</w:t>
      </w:r>
    </w:p>
    <w:p>
      <w:pPr>
        <w:pStyle w:val="Heading2"/>
        <w:ind w:firstLine="560" w:firstLineChars="200"/>
        <w:rPr>
          <w:rFonts w:ascii="仿宋" w:eastAsia="仿宋" w:hAnsi="仿宋" w:cs="仿宋" w:hint="eastAsia"/>
          <w:sz w:val="28"/>
          <w:lang w:eastAsia="zh-CN"/>
        </w:rPr>
      </w:pPr>
      <w:bookmarkStart w:id="17" w:name="_Toc1627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在纯电动车项目中，我们致力于优化文档发布与分发过程，以确保信息的高效传递和团队间协作的顺畅进行。以下是我们采取的关键优化策略：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我们通过多渠道发布文档，包括电子邮件、纯电动车项目管理平台、内部网站等，以满足不同团队成员的偏好和需求。多渠道发布确保了信息的全面覆盖。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我们采用了精细的权限控制，确保只有授权人员可以访问敏感信息。这种安全措施保护了纯电动车项目文档的机密性，防止了未经授权的信息泄露。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519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文档存档与归档是纯电动车项目生命周期中一个至关重要的环节，直接关系到纯电动车项目信息的长期保存和历史记录的完整性。在纯电动车项目中，我们实施了一系列有效的文档存档与归档管理策略：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6392"/>
      <w:r>
        <w:rPr>
          <w:rFonts w:ascii="仿宋" w:eastAsia="仿宋" w:hAnsi="仿宋" w:cs="仿宋" w:hint="eastAsia"/>
          <w:sz w:val="28"/>
          <w:lang w:eastAsia="zh-CN"/>
        </w:rPr>
        <w:t>六、纯电动车项目选址可行性分析</w:t>
      </w:r>
      <w:bookmarkEnd w:id="19"/>
    </w:p>
    <w:p>
      <w:pPr>
        <w:pStyle w:val="Heading2"/>
        <w:rPr>
          <w:rFonts w:ascii="仿宋" w:eastAsia="仿宋" w:hAnsi="仿宋" w:cs="仿宋" w:hint="eastAsia"/>
          <w:lang w:eastAsia="zh-CN"/>
        </w:rPr>
      </w:pPr>
      <w:bookmarkStart w:id="20" w:name="_Toc3379"/>
      <w:r>
        <w:rPr>
          <w:rFonts w:ascii="仿宋" w:eastAsia="仿宋" w:hAnsi="仿宋" w:cs="仿宋" w:hint="eastAsia"/>
          <w:lang w:eastAsia="zh-CN"/>
        </w:rPr>
        <w:t>(一)、纯电动车项目选址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该纯电动车项目选址位于XX省XX市XX区XXX街道</w:t>
      </w:r>
    </w:p>
    <w:p>
      <w:pPr>
        <w:pStyle w:val="Heading2"/>
        <w:ind w:firstLine="560" w:firstLineChars="200"/>
        <w:rPr>
          <w:rFonts w:ascii="仿宋" w:eastAsia="仿宋" w:hAnsi="仿宋" w:cs="仿宋" w:hint="eastAsia"/>
          <w:sz w:val="28"/>
          <w:lang w:eastAsia="zh-CN"/>
        </w:rPr>
      </w:pPr>
      <w:bookmarkStart w:id="21" w:name="_Toc275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纯电动车项目的征地面积将根据纯电动车项目的实际规模和需求进行精确规划。具体面积XXX平方米，旨在确保纯电动车项目不仅能够满足当前的发展需求，还能够预留空间以适应未来的扩展。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净用地面积是在征地面积基础上去除不可利用面积后的实际可开发用地。具体面积XXX平方米，考虑到环保、交通、安全等多方面因素，以确保纯电动车项目在整体利用效率上达到最优。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https://d.book118.com/698071111042006031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47150"/>
    <w:rsid w:val="17F47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111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2024-01-18T13:41:00Z</dcterms:created>
  <dcterms:modified xsi:type="dcterms:W3CDTF">2024-01-18T13:42:02Z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3569EE2DCEA04504A7E1514E6A130F3D_11</vt:lpwstr>
  </property>
  <property fmtid="{D5CDD505-2E9C-101B-9397-08002B2CF9AE}" pid="3" name="KSOProductBuildVer">
    <vt:lpwstr>2052-12.1.0.16120</vt:lpwstr>
  </property>
</Properties>
</file>