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托管班项目规划设计方案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4" w:history="1">
        <w:r>
          <w:rPr>
            <w:rFonts w:ascii="仿宋" w:eastAsia="仿宋" w:hAnsi="仿宋" w:cs="仿宋" w:hint="eastAsia"/>
            <w:lang w:eastAsia="zh-CN"/>
          </w:rPr>
          <w:t>前言</w:t>
        </w:r>
        <w:r>
          <w:tab/>
        </w:r>
        <w:r>
          <w:fldChar w:fldCharType="begin"/>
        </w:r>
        <w:r>
          <w:instrText xml:space="preserve"> PAGEREF _Toc11994 \h </w:instrText>
        </w:r>
        <w:r>
          <w:fldChar w:fldCharType="separate"/>
        </w:r>
        <w:r>
          <w:t>3</w:t>
        </w:r>
        <w:r>
          <w:fldChar w:fldCharType="end"/>
        </w:r>
      </w:hyperlink>
    </w:p>
    <w:p>
      <w:pPr>
        <w:pStyle w:val="TOC1"/>
        <w:tabs>
          <w:tab w:val="right" w:leader="dot" w:pos="8306"/>
        </w:tabs>
      </w:pPr>
      <w:hyperlink w:anchor="_Toc25250" w:history="1">
        <w:r>
          <w:rPr>
            <w:rFonts w:ascii="仿宋" w:eastAsia="仿宋" w:hAnsi="仿宋" w:cs="仿宋" w:hint="eastAsia"/>
            <w:lang w:eastAsia="zh-CN"/>
          </w:rPr>
          <w:t>一、工艺说明</w:t>
        </w:r>
        <w:r>
          <w:tab/>
        </w:r>
        <w:r>
          <w:fldChar w:fldCharType="begin"/>
        </w:r>
        <w:r>
          <w:instrText xml:space="preserve"> PAGEREF _Toc25250 \h </w:instrText>
        </w:r>
        <w:r>
          <w:fldChar w:fldCharType="separate"/>
        </w:r>
        <w:r>
          <w:t>3</w:t>
        </w:r>
        <w:r>
          <w:fldChar w:fldCharType="end"/>
        </w:r>
      </w:hyperlink>
    </w:p>
    <w:p>
      <w:pPr>
        <w:pStyle w:val="TOC2"/>
        <w:tabs>
          <w:tab w:val="right" w:leader="dot" w:pos="8306"/>
        </w:tabs>
      </w:pPr>
      <w:hyperlink w:anchor="_Toc823" w:history="1">
        <w:r>
          <w:rPr>
            <w:rFonts w:ascii="仿宋" w:eastAsia="仿宋" w:hAnsi="仿宋" w:cs="仿宋" w:hint="eastAsia"/>
            <w:lang w:eastAsia="zh-CN"/>
          </w:rPr>
          <w:t>(一)、技术管理特点</w:t>
        </w:r>
        <w:r>
          <w:tab/>
        </w:r>
        <w:r>
          <w:fldChar w:fldCharType="begin"/>
        </w:r>
        <w:r>
          <w:instrText xml:space="preserve"> PAGEREF _Toc823 \h </w:instrText>
        </w:r>
        <w:r>
          <w:fldChar w:fldCharType="separate"/>
        </w:r>
        <w:r>
          <w:t>3</w:t>
        </w:r>
        <w:r>
          <w:fldChar w:fldCharType="end"/>
        </w:r>
      </w:hyperlink>
    </w:p>
    <w:p>
      <w:pPr>
        <w:pStyle w:val="TOC2"/>
        <w:tabs>
          <w:tab w:val="right" w:leader="dot" w:pos="8306"/>
        </w:tabs>
      </w:pPr>
      <w:hyperlink w:anchor="_Toc29023" w:history="1">
        <w:r>
          <w:rPr>
            <w:rFonts w:ascii="仿宋" w:eastAsia="仿宋" w:hAnsi="仿宋" w:cs="仿宋" w:hint="eastAsia"/>
            <w:lang w:eastAsia="zh-CN"/>
          </w:rPr>
          <w:t>(二)、托管班项目工艺技术设计方案</w:t>
        </w:r>
        <w:r>
          <w:tab/>
        </w:r>
        <w:r>
          <w:fldChar w:fldCharType="begin"/>
        </w:r>
        <w:r>
          <w:instrText xml:space="preserve"> PAGEREF _Toc29023 \h </w:instrText>
        </w:r>
        <w:r>
          <w:fldChar w:fldCharType="separate"/>
        </w:r>
        <w:r>
          <w:t>4</w:t>
        </w:r>
        <w:r>
          <w:fldChar w:fldCharType="end"/>
        </w:r>
      </w:hyperlink>
    </w:p>
    <w:p>
      <w:pPr>
        <w:pStyle w:val="TOC2"/>
        <w:tabs>
          <w:tab w:val="right" w:leader="dot" w:pos="8306"/>
        </w:tabs>
      </w:pPr>
      <w:hyperlink w:anchor="_Toc27678" w:history="1">
        <w:r>
          <w:rPr>
            <w:rFonts w:ascii="仿宋" w:eastAsia="仿宋" w:hAnsi="仿宋" w:cs="仿宋" w:hint="eastAsia"/>
            <w:lang w:eastAsia="zh-CN"/>
          </w:rPr>
          <w:t>(三)、设备选型方案</w:t>
        </w:r>
        <w:r>
          <w:tab/>
        </w:r>
        <w:r>
          <w:fldChar w:fldCharType="begin"/>
        </w:r>
        <w:r>
          <w:instrText xml:space="preserve"> PAGEREF _Toc27678 \h </w:instrText>
        </w:r>
        <w:r>
          <w:fldChar w:fldCharType="separate"/>
        </w:r>
        <w:r>
          <w:t>5</w:t>
        </w:r>
        <w:r>
          <w:fldChar w:fldCharType="end"/>
        </w:r>
      </w:hyperlink>
    </w:p>
    <w:p>
      <w:pPr>
        <w:pStyle w:val="TOC1"/>
        <w:tabs>
          <w:tab w:val="right" w:leader="dot" w:pos="8306"/>
        </w:tabs>
      </w:pPr>
      <w:hyperlink w:anchor="_Toc19822" w:history="1">
        <w:r>
          <w:rPr>
            <w:rFonts w:ascii="仿宋" w:eastAsia="仿宋" w:hAnsi="仿宋" w:cs="仿宋" w:hint="eastAsia"/>
            <w:lang w:eastAsia="zh-CN"/>
          </w:rPr>
          <w:t>二、托管班项目可持续发展</w:t>
        </w:r>
        <w:r>
          <w:tab/>
        </w:r>
        <w:r>
          <w:fldChar w:fldCharType="begin"/>
        </w:r>
        <w:r>
          <w:instrText xml:space="preserve"> PAGEREF _Toc19822 \h </w:instrText>
        </w:r>
        <w:r>
          <w:fldChar w:fldCharType="separate"/>
        </w:r>
        <w:r>
          <w:t>7</w:t>
        </w:r>
        <w:r>
          <w:fldChar w:fldCharType="end"/>
        </w:r>
      </w:hyperlink>
    </w:p>
    <w:p>
      <w:pPr>
        <w:pStyle w:val="TOC2"/>
        <w:tabs>
          <w:tab w:val="right" w:leader="dot" w:pos="8306"/>
        </w:tabs>
      </w:pPr>
      <w:hyperlink w:anchor="_Toc4425" w:history="1">
        <w:r>
          <w:rPr>
            <w:rFonts w:ascii="仿宋" w:eastAsia="仿宋" w:hAnsi="仿宋" w:cs="仿宋" w:hint="eastAsia"/>
            <w:lang w:eastAsia="zh-CN"/>
          </w:rPr>
          <w:t>(一)、可持续战略与实践</w:t>
        </w:r>
        <w:r>
          <w:tab/>
        </w:r>
        <w:r>
          <w:fldChar w:fldCharType="begin"/>
        </w:r>
        <w:r>
          <w:instrText xml:space="preserve"> PAGEREF _Toc4425 \h </w:instrText>
        </w:r>
        <w:r>
          <w:fldChar w:fldCharType="separate"/>
        </w:r>
        <w:r>
          <w:t>7</w:t>
        </w:r>
        <w:r>
          <w:fldChar w:fldCharType="end"/>
        </w:r>
      </w:hyperlink>
    </w:p>
    <w:p>
      <w:pPr>
        <w:pStyle w:val="TOC2"/>
        <w:tabs>
          <w:tab w:val="right" w:leader="dot" w:pos="8306"/>
        </w:tabs>
      </w:pPr>
      <w:hyperlink w:anchor="_Toc14597" w:history="1">
        <w:r>
          <w:rPr>
            <w:rFonts w:ascii="仿宋" w:eastAsia="仿宋" w:hAnsi="仿宋" w:cs="仿宋" w:hint="eastAsia"/>
            <w:lang w:eastAsia="zh-CN"/>
          </w:rPr>
          <w:t>(二)、环保与社会责任</w:t>
        </w:r>
        <w:r>
          <w:tab/>
        </w:r>
        <w:r>
          <w:fldChar w:fldCharType="begin"/>
        </w:r>
        <w:r>
          <w:instrText xml:space="preserve"> PAGEREF _Toc14597 \h </w:instrText>
        </w:r>
        <w:r>
          <w:fldChar w:fldCharType="separate"/>
        </w:r>
        <w:r>
          <w:t>7</w:t>
        </w:r>
        <w:r>
          <w:fldChar w:fldCharType="end"/>
        </w:r>
      </w:hyperlink>
    </w:p>
    <w:p>
      <w:pPr>
        <w:pStyle w:val="TOC1"/>
        <w:tabs>
          <w:tab w:val="right" w:leader="dot" w:pos="8306"/>
        </w:tabs>
      </w:pPr>
      <w:hyperlink w:anchor="_Toc10195" w:history="1">
        <w:r>
          <w:rPr>
            <w:rFonts w:ascii="仿宋" w:eastAsia="仿宋" w:hAnsi="仿宋" w:cs="仿宋" w:hint="eastAsia"/>
            <w:lang w:eastAsia="zh-CN"/>
          </w:rPr>
          <w:t>三、托管班项目绩效评估</w:t>
        </w:r>
        <w:r>
          <w:tab/>
        </w:r>
        <w:r>
          <w:fldChar w:fldCharType="begin"/>
        </w:r>
        <w:r>
          <w:instrText xml:space="preserve"> PAGEREF _Toc10195 \h </w:instrText>
        </w:r>
        <w:r>
          <w:fldChar w:fldCharType="separate"/>
        </w:r>
        <w:r>
          <w:t>8</w:t>
        </w:r>
        <w:r>
          <w:fldChar w:fldCharType="end"/>
        </w:r>
      </w:hyperlink>
    </w:p>
    <w:p>
      <w:pPr>
        <w:pStyle w:val="TOC2"/>
        <w:tabs>
          <w:tab w:val="right" w:leader="dot" w:pos="8306"/>
        </w:tabs>
      </w:pPr>
      <w:hyperlink w:anchor="_Toc10643" w:history="1">
        <w:r>
          <w:rPr>
            <w:rFonts w:ascii="仿宋" w:eastAsia="仿宋" w:hAnsi="仿宋" w:cs="仿宋" w:hint="eastAsia"/>
            <w:lang w:eastAsia="zh-CN"/>
          </w:rPr>
          <w:t>(一)、绩效评估指标</w:t>
        </w:r>
        <w:r>
          <w:tab/>
        </w:r>
        <w:r>
          <w:fldChar w:fldCharType="begin"/>
        </w:r>
        <w:r>
          <w:instrText xml:space="preserve"> PAGEREF _Toc10643 \h </w:instrText>
        </w:r>
        <w:r>
          <w:fldChar w:fldCharType="separate"/>
        </w:r>
        <w:r>
          <w:t>8</w:t>
        </w:r>
        <w:r>
          <w:fldChar w:fldCharType="end"/>
        </w:r>
      </w:hyperlink>
    </w:p>
    <w:p>
      <w:pPr>
        <w:pStyle w:val="TOC2"/>
        <w:tabs>
          <w:tab w:val="right" w:leader="dot" w:pos="8306"/>
        </w:tabs>
      </w:pPr>
      <w:hyperlink w:anchor="_Toc31049" w:history="1">
        <w:r>
          <w:rPr>
            <w:rFonts w:ascii="仿宋" w:eastAsia="仿宋" w:hAnsi="仿宋" w:cs="仿宋" w:hint="eastAsia"/>
            <w:lang w:eastAsia="zh-CN"/>
          </w:rPr>
          <w:t>(二)、绩效评估方法</w:t>
        </w:r>
        <w:r>
          <w:tab/>
        </w:r>
        <w:r>
          <w:fldChar w:fldCharType="begin"/>
        </w:r>
        <w:r>
          <w:instrText xml:space="preserve"> PAGEREF _Toc31049 \h </w:instrText>
        </w:r>
        <w:r>
          <w:fldChar w:fldCharType="separate"/>
        </w:r>
        <w:r>
          <w:t>9</w:t>
        </w:r>
        <w:r>
          <w:fldChar w:fldCharType="end"/>
        </w:r>
      </w:hyperlink>
    </w:p>
    <w:p>
      <w:pPr>
        <w:pStyle w:val="TOC2"/>
        <w:tabs>
          <w:tab w:val="right" w:leader="dot" w:pos="8306"/>
        </w:tabs>
      </w:pPr>
      <w:hyperlink w:anchor="_Toc3320" w:history="1">
        <w:r>
          <w:rPr>
            <w:rFonts w:ascii="仿宋" w:eastAsia="仿宋" w:hAnsi="仿宋" w:cs="仿宋" w:hint="eastAsia"/>
            <w:lang w:eastAsia="zh-CN"/>
          </w:rPr>
          <w:t>(三)、绩效评估周期</w:t>
        </w:r>
        <w:r>
          <w:tab/>
        </w:r>
        <w:r>
          <w:fldChar w:fldCharType="begin"/>
        </w:r>
        <w:r>
          <w:instrText xml:space="preserve"> PAGEREF _Toc3320 \h </w:instrText>
        </w:r>
        <w:r>
          <w:fldChar w:fldCharType="separate"/>
        </w:r>
        <w:r>
          <w:t>10</w:t>
        </w:r>
        <w:r>
          <w:fldChar w:fldCharType="end"/>
        </w:r>
      </w:hyperlink>
    </w:p>
    <w:p>
      <w:pPr>
        <w:pStyle w:val="TOC1"/>
        <w:tabs>
          <w:tab w:val="right" w:leader="dot" w:pos="8306"/>
        </w:tabs>
      </w:pPr>
      <w:hyperlink w:anchor="_Toc1124" w:history="1">
        <w:r>
          <w:rPr>
            <w:rFonts w:ascii="仿宋" w:eastAsia="仿宋" w:hAnsi="仿宋" w:cs="仿宋" w:hint="eastAsia"/>
            <w:lang w:eastAsia="zh-CN"/>
          </w:rPr>
          <w:t>四、产品规划分析</w:t>
        </w:r>
        <w:r>
          <w:tab/>
        </w:r>
        <w:r>
          <w:fldChar w:fldCharType="begin"/>
        </w:r>
        <w:r>
          <w:instrText xml:space="preserve"> PAGEREF _Toc1124 \h </w:instrText>
        </w:r>
        <w:r>
          <w:fldChar w:fldCharType="separate"/>
        </w:r>
        <w:r>
          <w:t>11</w:t>
        </w:r>
        <w:r>
          <w:fldChar w:fldCharType="end"/>
        </w:r>
      </w:hyperlink>
    </w:p>
    <w:p>
      <w:pPr>
        <w:pStyle w:val="TOC2"/>
        <w:tabs>
          <w:tab w:val="right" w:leader="dot" w:pos="8306"/>
        </w:tabs>
      </w:pPr>
      <w:hyperlink w:anchor="_Toc5602" w:history="1">
        <w:r>
          <w:rPr>
            <w:rFonts w:ascii="仿宋" w:eastAsia="仿宋" w:hAnsi="仿宋" w:cs="仿宋" w:hint="eastAsia"/>
            <w:lang w:eastAsia="zh-CN"/>
          </w:rPr>
          <w:t>(一)、产品规划</w:t>
        </w:r>
        <w:r>
          <w:tab/>
        </w:r>
        <w:r>
          <w:fldChar w:fldCharType="begin"/>
        </w:r>
        <w:r>
          <w:instrText xml:space="preserve"> PAGEREF _Toc5602 \h </w:instrText>
        </w:r>
        <w:r>
          <w:fldChar w:fldCharType="separate"/>
        </w:r>
        <w:r>
          <w:t>11</w:t>
        </w:r>
        <w:r>
          <w:fldChar w:fldCharType="end"/>
        </w:r>
      </w:hyperlink>
    </w:p>
    <w:p>
      <w:pPr>
        <w:pStyle w:val="TOC2"/>
        <w:tabs>
          <w:tab w:val="right" w:leader="dot" w:pos="8306"/>
        </w:tabs>
      </w:pPr>
      <w:hyperlink w:anchor="_Toc3219" w:history="1">
        <w:r>
          <w:rPr>
            <w:rFonts w:ascii="仿宋" w:eastAsia="仿宋" w:hAnsi="仿宋" w:cs="仿宋" w:hint="eastAsia"/>
            <w:lang w:eastAsia="zh-CN"/>
          </w:rPr>
          <w:t>(二)、建设规模</w:t>
        </w:r>
        <w:r>
          <w:tab/>
        </w:r>
        <w:r>
          <w:fldChar w:fldCharType="begin"/>
        </w:r>
        <w:r>
          <w:instrText xml:space="preserve"> PAGEREF _Toc3219 \h </w:instrText>
        </w:r>
        <w:r>
          <w:fldChar w:fldCharType="separate"/>
        </w:r>
        <w:r>
          <w:t>12</w:t>
        </w:r>
        <w:r>
          <w:fldChar w:fldCharType="end"/>
        </w:r>
      </w:hyperlink>
    </w:p>
    <w:p>
      <w:pPr>
        <w:pStyle w:val="TOC1"/>
        <w:tabs>
          <w:tab w:val="right" w:leader="dot" w:pos="8306"/>
        </w:tabs>
      </w:pPr>
      <w:hyperlink w:anchor="_Toc12211" w:history="1">
        <w:r>
          <w:rPr>
            <w:rFonts w:ascii="仿宋" w:eastAsia="仿宋" w:hAnsi="仿宋" w:cs="仿宋" w:hint="eastAsia"/>
            <w:lang w:eastAsia="zh-CN"/>
          </w:rPr>
          <w:t>五、托管班项目土建工程</w:t>
        </w:r>
        <w:r>
          <w:tab/>
        </w:r>
        <w:r>
          <w:fldChar w:fldCharType="begin"/>
        </w:r>
        <w:r>
          <w:instrText xml:space="preserve"> PAGEREF _Toc12211 \h </w:instrText>
        </w:r>
        <w:r>
          <w:fldChar w:fldCharType="separate"/>
        </w:r>
        <w:r>
          <w:t>13</w:t>
        </w:r>
        <w:r>
          <w:fldChar w:fldCharType="end"/>
        </w:r>
      </w:hyperlink>
    </w:p>
    <w:p>
      <w:pPr>
        <w:pStyle w:val="TOC2"/>
        <w:tabs>
          <w:tab w:val="right" w:leader="dot" w:pos="8306"/>
        </w:tabs>
      </w:pPr>
      <w:hyperlink w:anchor="_Toc22192" w:history="1">
        <w:r>
          <w:rPr>
            <w:rFonts w:ascii="仿宋" w:eastAsia="仿宋" w:hAnsi="仿宋" w:cs="仿宋" w:hint="eastAsia"/>
            <w:lang w:eastAsia="zh-CN"/>
          </w:rPr>
          <w:t>(一)、建筑工程设计原则</w:t>
        </w:r>
        <w:r>
          <w:tab/>
        </w:r>
        <w:r>
          <w:fldChar w:fldCharType="begin"/>
        </w:r>
        <w:r>
          <w:instrText xml:space="preserve"> PAGEREF _Toc22192 \h </w:instrText>
        </w:r>
        <w:r>
          <w:fldChar w:fldCharType="separate"/>
        </w:r>
        <w:r>
          <w:t>13</w:t>
        </w:r>
        <w:r>
          <w:fldChar w:fldCharType="end"/>
        </w:r>
      </w:hyperlink>
    </w:p>
    <w:p>
      <w:pPr>
        <w:pStyle w:val="TOC2"/>
        <w:tabs>
          <w:tab w:val="right" w:leader="dot" w:pos="8306"/>
        </w:tabs>
      </w:pPr>
      <w:hyperlink w:anchor="_Toc32462" w:history="1">
        <w:r>
          <w:rPr>
            <w:rFonts w:ascii="仿宋" w:eastAsia="仿宋" w:hAnsi="仿宋" w:cs="仿宋" w:hint="eastAsia"/>
            <w:lang w:eastAsia="zh-CN"/>
          </w:rPr>
          <w:t>(二)、土建工程设计年限及安全等级</w:t>
        </w:r>
        <w:r>
          <w:tab/>
        </w:r>
        <w:r>
          <w:fldChar w:fldCharType="begin"/>
        </w:r>
        <w:r>
          <w:instrText xml:space="preserve"> PAGEREF _Toc32462 \h </w:instrText>
        </w:r>
        <w:r>
          <w:fldChar w:fldCharType="separate"/>
        </w:r>
        <w:r>
          <w:t>14</w:t>
        </w:r>
        <w:r>
          <w:fldChar w:fldCharType="end"/>
        </w:r>
      </w:hyperlink>
    </w:p>
    <w:p>
      <w:pPr>
        <w:pStyle w:val="TOC2"/>
        <w:tabs>
          <w:tab w:val="right" w:leader="dot" w:pos="8306"/>
        </w:tabs>
      </w:pPr>
      <w:hyperlink w:anchor="_Toc1186" w:history="1">
        <w:r>
          <w:rPr>
            <w:rFonts w:ascii="仿宋" w:eastAsia="仿宋" w:hAnsi="仿宋" w:cs="仿宋" w:hint="eastAsia"/>
            <w:lang w:eastAsia="zh-CN"/>
          </w:rPr>
          <w:t>(三)、建筑工程设计总体要求</w:t>
        </w:r>
        <w:r>
          <w:tab/>
        </w:r>
        <w:r>
          <w:fldChar w:fldCharType="begin"/>
        </w:r>
        <w:r>
          <w:instrText xml:space="preserve"> PAGEREF _Toc1186 \h </w:instrText>
        </w:r>
        <w:r>
          <w:fldChar w:fldCharType="separate"/>
        </w:r>
        <w:r>
          <w:t>16</w:t>
        </w:r>
        <w:r>
          <w:fldChar w:fldCharType="end"/>
        </w:r>
      </w:hyperlink>
    </w:p>
    <w:p>
      <w:pPr>
        <w:pStyle w:val="TOC2"/>
        <w:tabs>
          <w:tab w:val="right" w:leader="dot" w:pos="8306"/>
        </w:tabs>
      </w:pPr>
      <w:hyperlink w:anchor="_Toc14417" w:history="1">
        <w:r>
          <w:rPr>
            <w:rFonts w:ascii="仿宋" w:eastAsia="仿宋" w:hAnsi="仿宋" w:cs="仿宋" w:hint="eastAsia"/>
            <w:lang w:eastAsia="zh-CN"/>
          </w:rPr>
          <w:t>(四)、土建工程建设指标</w:t>
        </w:r>
        <w:r>
          <w:tab/>
        </w:r>
        <w:r>
          <w:fldChar w:fldCharType="begin"/>
        </w:r>
        <w:r>
          <w:instrText xml:space="preserve"> PAGEREF _Toc14417 \h </w:instrText>
        </w:r>
        <w:r>
          <w:fldChar w:fldCharType="separate"/>
        </w:r>
        <w:r>
          <w:t>16</w:t>
        </w:r>
        <w:r>
          <w:fldChar w:fldCharType="end"/>
        </w:r>
      </w:hyperlink>
    </w:p>
    <w:p>
      <w:pPr>
        <w:pStyle w:val="TOC1"/>
        <w:tabs>
          <w:tab w:val="right" w:leader="dot" w:pos="8306"/>
        </w:tabs>
      </w:pPr>
      <w:hyperlink w:anchor="_Toc20144" w:history="1">
        <w:r>
          <w:rPr>
            <w:rFonts w:ascii="仿宋" w:eastAsia="仿宋" w:hAnsi="仿宋" w:cs="仿宋" w:hint="eastAsia"/>
            <w:lang w:eastAsia="zh-CN"/>
          </w:rPr>
          <w:t>六、托管班项目建设背景及必要性分析</w:t>
        </w:r>
        <w:r>
          <w:tab/>
        </w:r>
        <w:r>
          <w:fldChar w:fldCharType="begin"/>
        </w:r>
        <w:r>
          <w:instrText xml:space="preserve"> PAGEREF _Toc20144 \h </w:instrText>
        </w:r>
        <w:r>
          <w:fldChar w:fldCharType="separate"/>
        </w:r>
        <w:r>
          <w:t>17</w:t>
        </w:r>
        <w:r>
          <w:fldChar w:fldCharType="end"/>
        </w:r>
      </w:hyperlink>
    </w:p>
    <w:p>
      <w:pPr>
        <w:pStyle w:val="TOC2"/>
        <w:tabs>
          <w:tab w:val="right" w:leader="dot" w:pos="8306"/>
        </w:tabs>
      </w:pPr>
      <w:hyperlink w:anchor="_Toc13435" w:history="1">
        <w:r>
          <w:rPr>
            <w:rFonts w:ascii="仿宋" w:eastAsia="仿宋" w:hAnsi="仿宋" w:cs="仿宋" w:hint="eastAsia"/>
            <w:lang w:eastAsia="zh-CN"/>
          </w:rPr>
          <w:t>(一)、托管班项目背景分析</w:t>
        </w:r>
        <w:r>
          <w:tab/>
        </w:r>
        <w:r>
          <w:fldChar w:fldCharType="begin"/>
        </w:r>
        <w:r>
          <w:instrText xml:space="preserve"> PAGEREF _Toc13435 \h </w:instrText>
        </w:r>
        <w:r>
          <w:fldChar w:fldCharType="separate"/>
        </w:r>
        <w:r>
          <w:t>17</w:t>
        </w:r>
        <w:r>
          <w:fldChar w:fldCharType="end"/>
        </w:r>
      </w:hyperlink>
    </w:p>
    <w:p>
      <w:pPr>
        <w:pStyle w:val="TOC2"/>
        <w:tabs>
          <w:tab w:val="right" w:leader="dot" w:pos="8306"/>
        </w:tabs>
      </w:pPr>
      <w:hyperlink w:anchor="_Toc4309" w:history="1">
        <w:r>
          <w:rPr>
            <w:rFonts w:ascii="仿宋" w:eastAsia="仿宋" w:hAnsi="仿宋" w:cs="仿宋" w:hint="eastAsia"/>
            <w:lang w:eastAsia="zh-CN"/>
          </w:rPr>
          <w:t>(二)、托管班项目建设必要性分析</w:t>
        </w:r>
        <w:r>
          <w:tab/>
        </w:r>
        <w:r>
          <w:fldChar w:fldCharType="begin"/>
        </w:r>
        <w:r>
          <w:instrText xml:space="preserve"> PAGEREF _Toc4309 \h </w:instrText>
        </w:r>
        <w:r>
          <w:fldChar w:fldCharType="separate"/>
        </w:r>
        <w:r>
          <w:t>18</w:t>
        </w:r>
        <w:r>
          <w:fldChar w:fldCharType="end"/>
        </w:r>
      </w:hyperlink>
    </w:p>
    <w:p>
      <w:pPr>
        <w:pStyle w:val="TOC1"/>
        <w:tabs>
          <w:tab w:val="right" w:leader="dot" w:pos="8306"/>
        </w:tabs>
      </w:pPr>
      <w:hyperlink w:anchor="_Toc31048" w:history="1">
        <w:r>
          <w:rPr>
            <w:rFonts w:ascii="仿宋" w:eastAsia="仿宋" w:hAnsi="仿宋" w:cs="仿宋" w:hint="eastAsia"/>
            <w:lang w:eastAsia="zh-CN"/>
          </w:rPr>
          <w:t>七、托管班项目技术管理</w:t>
        </w:r>
        <w:r>
          <w:tab/>
        </w:r>
        <w:r>
          <w:fldChar w:fldCharType="begin"/>
        </w:r>
        <w:r>
          <w:instrText xml:space="preserve"> PAGEREF _Toc31048 \h </w:instrText>
        </w:r>
        <w:r>
          <w:fldChar w:fldCharType="separate"/>
        </w:r>
        <w:r>
          <w:t>20</w:t>
        </w:r>
        <w:r>
          <w:fldChar w:fldCharType="end"/>
        </w:r>
      </w:hyperlink>
    </w:p>
    <w:p>
      <w:pPr>
        <w:pStyle w:val="TOC2"/>
        <w:tabs>
          <w:tab w:val="right" w:leader="dot" w:pos="8306"/>
        </w:tabs>
      </w:pPr>
      <w:hyperlink w:anchor="_Toc4954" w:history="1">
        <w:r>
          <w:rPr>
            <w:rFonts w:ascii="仿宋" w:eastAsia="仿宋" w:hAnsi="仿宋" w:cs="仿宋" w:hint="eastAsia"/>
            <w:lang w:eastAsia="zh-CN"/>
          </w:rPr>
          <w:t>(一)、技术方案选用方向</w:t>
        </w:r>
        <w:r>
          <w:tab/>
        </w:r>
        <w:r>
          <w:fldChar w:fldCharType="begin"/>
        </w:r>
        <w:r>
          <w:instrText xml:space="preserve"> PAGEREF _Toc4954 \h </w:instrText>
        </w:r>
        <w:r>
          <w:fldChar w:fldCharType="separate"/>
        </w:r>
        <w:r>
          <w:t>20</w:t>
        </w:r>
        <w:r>
          <w:fldChar w:fldCharType="end"/>
        </w:r>
      </w:hyperlink>
    </w:p>
    <w:p>
      <w:pPr>
        <w:pStyle w:val="TOC2"/>
        <w:tabs>
          <w:tab w:val="right" w:leader="dot" w:pos="8306"/>
        </w:tabs>
      </w:pPr>
      <w:hyperlink w:anchor="_Toc10007" w:history="1">
        <w:r>
          <w:rPr>
            <w:rFonts w:ascii="仿宋" w:eastAsia="仿宋" w:hAnsi="仿宋" w:cs="仿宋" w:hint="eastAsia"/>
            <w:lang w:eastAsia="zh-CN"/>
          </w:rPr>
          <w:t>(二)、工艺技术方案选用原则</w:t>
        </w:r>
        <w:r>
          <w:tab/>
        </w:r>
        <w:r>
          <w:fldChar w:fldCharType="begin"/>
        </w:r>
        <w:r>
          <w:instrText xml:space="preserve"> PAGEREF _Toc10007 \h </w:instrText>
        </w:r>
        <w:r>
          <w:fldChar w:fldCharType="separate"/>
        </w:r>
        <w:r>
          <w:t>21</w:t>
        </w:r>
        <w:r>
          <w:fldChar w:fldCharType="end"/>
        </w:r>
      </w:hyperlink>
    </w:p>
    <w:p>
      <w:pPr>
        <w:pStyle w:val="TOC2"/>
        <w:tabs>
          <w:tab w:val="right" w:leader="dot" w:pos="8306"/>
        </w:tabs>
      </w:pPr>
      <w:hyperlink w:anchor="_Toc29043" w:history="1">
        <w:r>
          <w:rPr>
            <w:rFonts w:ascii="仿宋" w:eastAsia="仿宋" w:hAnsi="仿宋" w:cs="仿宋" w:hint="eastAsia"/>
            <w:lang w:eastAsia="zh-CN"/>
          </w:rPr>
          <w:t>(三)、工艺技术方案要求</w:t>
        </w:r>
        <w:r>
          <w:tab/>
        </w:r>
        <w:r>
          <w:fldChar w:fldCharType="begin"/>
        </w:r>
        <w:r>
          <w:instrText xml:space="preserve"> PAGEREF _Toc29043 \h </w:instrText>
        </w:r>
        <w:r>
          <w:fldChar w:fldCharType="separate"/>
        </w:r>
        <w:r>
          <w:t>23</w:t>
        </w:r>
        <w:r>
          <w:fldChar w:fldCharType="end"/>
        </w:r>
      </w:hyperlink>
    </w:p>
    <w:p>
      <w:pPr>
        <w:pStyle w:val="TOC1"/>
        <w:tabs>
          <w:tab w:val="right" w:leader="dot" w:pos="8306"/>
        </w:tabs>
      </w:pPr>
      <w:hyperlink w:anchor="_Toc16211" w:history="1">
        <w:r>
          <w:rPr>
            <w:rFonts w:ascii="仿宋" w:eastAsia="仿宋" w:hAnsi="仿宋" w:cs="仿宋" w:hint="eastAsia"/>
            <w:lang w:eastAsia="zh-CN"/>
          </w:rPr>
          <w:t>八、托管班项目财务管理</w:t>
        </w:r>
        <w:r>
          <w:tab/>
        </w:r>
        <w:r>
          <w:fldChar w:fldCharType="begin"/>
        </w:r>
        <w:r>
          <w:instrText xml:space="preserve"> PAGEREF _Toc16211 \h </w:instrText>
        </w:r>
        <w:r>
          <w:fldChar w:fldCharType="separate"/>
        </w:r>
        <w:r>
          <w:t>26</w:t>
        </w:r>
        <w:r>
          <w:fldChar w:fldCharType="end"/>
        </w:r>
      </w:hyperlink>
    </w:p>
    <w:p>
      <w:pPr>
        <w:pStyle w:val="TOC2"/>
        <w:tabs>
          <w:tab w:val="right" w:leader="dot" w:pos="8306"/>
        </w:tabs>
      </w:pPr>
      <w:hyperlink w:anchor="_Toc21957" w:history="1">
        <w:r>
          <w:rPr>
            <w:rFonts w:ascii="仿宋" w:eastAsia="仿宋" w:hAnsi="仿宋" w:cs="仿宋" w:hint="eastAsia"/>
            <w:lang w:eastAsia="zh-CN"/>
          </w:rPr>
          <w:t>(一)、资金需求大</w:t>
        </w:r>
        <w:r>
          <w:tab/>
        </w:r>
        <w:r>
          <w:fldChar w:fldCharType="begin"/>
        </w:r>
        <w:r>
          <w:instrText xml:space="preserve"> PAGEREF _Toc21957 \h </w:instrText>
        </w:r>
        <w:r>
          <w:fldChar w:fldCharType="separate"/>
        </w:r>
        <w:r>
          <w:t>26</w:t>
        </w:r>
        <w:r>
          <w:fldChar w:fldCharType="end"/>
        </w:r>
      </w:hyperlink>
    </w:p>
    <w:p>
      <w:pPr>
        <w:pStyle w:val="TOC2"/>
        <w:tabs>
          <w:tab w:val="right" w:leader="dot" w:pos="8306"/>
        </w:tabs>
      </w:pPr>
      <w:hyperlink w:anchor="_Toc15725" w:history="1">
        <w:r>
          <w:rPr>
            <w:rFonts w:ascii="仿宋" w:eastAsia="仿宋" w:hAnsi="仿宋" w:cs="仿宋" w:hint="eastAsia"/>
            <w:lang w:eastAsia="zh-CN"/>
          </w:rPr>
          <w:t>(二)、研发周期长</w:t>
        </w:r>
        <w:r>
          <w:tab/>
        </w:r>
        <w:r>
          <w:fldChar w:fldCharType="begin"/>
        </w:r>
        <w:r>
          <w:instrText xml:space="preserve"> PAGEREF _Toc15725 \h </w:instrText>
        </w:r>
        <w:r>
          <w:fldChar w:fldCharType="separate"/>
        </w:r>
        <w:r>
          <w:t>27</w:t>
        </w:r>
        <w:r>
          <w:fldChar w:fldCharType="end"/>
        </w:r>
      </w:hyperlink>
    </w:p>
    <w:p>
      <w:pPr>
        <w:pStyle w:val="TOC2"/>
        <w:tabs>
          <w:tab w:val="right" w:leader="dot" w:pos="8306"/>
        </w:tabs>
      </w:pPr>
      <w:hyperlink w:anchor="_Toc17390" w:history="1">
        <w:r>
          <w:rPr>
            <w:rFonts w:ascii="仿宋" w:eastAsia="仿宋" w:hAnsi="仿宋" w:cs="仿宋" w:hint="eastAsia"/>
            <w:lang w:eastAsia="zh-CN"/>
          </w:rPr>
          <w:t>(三)、市场风险大</w:t>
        </w:r>
        <w:r>
          <w:tab/>
        </w:r>
        <w:r>
          <w:fldChar w:fldCharType="begin"/>
        </w:r>
        <w:r>
          <w:instrText xml:space="preserve"> PAGEREF _Toc17390 \h </w:instrText>
        </w:r>
        <w:r>
          <w:fldChar w:fldCharType="separate"/>
        </w:r>
        <w:r>
          <w:t>28</w:t>
        </w:r>
        <w:r>
          <w:fldChar w:fldCharType="end"/>
        </w:r>
      </w:hyperlink>
    </w:p>
    <w:p>
      <w:pPr>
        <w:pStyle w:val="TOC2"/>
        <w:tabs>
          <w:tab w:val="right" w:leader="dot" w:pos="8306"/>
        </w:tabs>
      </w:pPr>
      <w:hyperlink w:anchor="_Toc31920" w:history="1">
        <w:r>
          <w:rPr>
            <w:rFonts w:ascii="仿宋" w:eastAsia="仿宋" w:hAnsi="仿宋" w:cs="仿宋" w:hint="eastAsia"/>
            <w:lang w:eastAsia="zh-CN"/>
          </w:rPr>
          <w:t>(四)、利润率高</w:t>
        </w:r>
        <w:r>
          <w:tab/>
        </w:r>
        <w:r>
          <w:fldChar w:fldCharType="begin"/>
        </w:r>
        <w:r>
          <w:instrText xml:space="preserve"> PAGEREF _Toc31920 \h </w:instrText>
        </w:r>
        <w:r>
          <w:fldChar w:fldCharType="separate"/>
        </w:r>
        <w:r>
          <w:t>31</w:t>
        </w:r>
        <w:r>
          <w:fldChar w:fldCharType="end"/>
        </w:r>
      </w:hyperlink>
    </w:p>
    <w:p>
      <w:pPr>
        <w:pStyle w:val="TOC1"/>
        <w:tabs>
          <w:tab w:val="right" w:leader="dot" w:pos="8306"/>
        </w:tabs>
      </w:pPr>
      <w:hyperlink w:anchor="_Toc8077" w:history="1">
        <w:r>
          <w:rPr>
            <w:rFonts w:ascii="仿宋" w:eastAsia="仿宋" w:hAnsi="仿宋" w:cs="仿宋" w:hint="eastAsia"/>
            <w:lang w:eastAsia="zh-CN"/>
          </w:rPr>
          <w:t>九、生产安全保护</w:t>
        </w:r>
        <w:r>
          <w:tab/>
        </w:r>
        <w:r>
          <w:fldChar w:fldCharType="begin"/>
        </w:r>
        <w:r>
          <w:instrText xml:space="preserve"> PAGEREF _Toc8077 \h </w:instrText>
        </w:r>
        <w:r>
          <w:fldChar w:fldCharType="separate"/>
        </w:r>
        <w:r>
          <w:t>33</w:t>
        </w:r>
        <w:r>
          <w:fldChar w:fldCharType="end"/>
        </w:r>
      </w:hyperlink>
    </w:p>
    <w:p>
      <w:pPr>
        <w:pStyle w:val="TOC2"/>
        <w:tabs>
          <w:tab w:val="right" w:leader="dot" w:pos="8306"/>
        </w:tabs>
      </w:pPr>
      <w:hyperlink w:anchor="_Toc31159" w:history="1">
        <w:r>
          <w:rPr>
            <w:rFonts w:ascii="仿宋" w:eastAsia="仿宋" w:hAnsi="仿宋" w:cs="仿宋" w:hint="eastAsia"/>
            <w:lang w:eastAsia="zh-CN"/>
          </w:rPr>
          <w:t>(一)、消防安全</w:t>
        </w:r>
        <w:r>
          <w:tab/>
        </w:r>
        <w:r>
          <w:fldChar w:fldCharType="begin"/>
        </w:r>
        <w:r>
          <w:instrText xml:space="preserve"> PAGEREF _Toc31159 \h </w:instrText>
        </w:r>
        <w:r>
          <w:fldChar w:fldCharType="separate"/>
        </w:r>
        <w:r>
          <w:t>33</w:t>
        </w:r>
        <w:r>
          <w:fldChar w:fldCharType="end"/>
        </w:r>
      </w:hyperlink>
    </w:p>
    <w:p>
      <w:pPr>
        <w:pStyle w:val="TOC2"/>
        <w:tabs>
          <w:tab w:val="right" w:leader="dot" w:pos="8306"/>
        </w:tabs>
      </w:pPr>
      <w:hyperlink w:anchor="_Toc25700" w:history="1">
        <w:r>
          <w:rPr>
            <w:rFonts w:ascii="仿宋" w:eastAsia="仿宋" w:hAnsi="仿宋" w:cs="仿宋" w:hint="eastAsia"/>
            <w:lang w:eastAsia="zh-CN"/>
          </w:rPr>
          <w:t>(二)、防火防爆总图布置措施</w:t>
        </w:r>
        <w:r>
          <w:tab/>
        </w:r>
        <w:r>
          <w:fldChar w:fldCharType="begin"/>
        </w:r>
        <w:r>
          <w:instrText xml:space="preserve"> PAGEREF _Toc25700 \h </w:instrText>
        </w:r>
        <w:r>
          <w:fldChar w:fldCharType="separate"/>
        </w:r>
        <w:r>
          <w:t>34</w:t>
        </w:r>
        <w:r>
          <w:fldChar w:fldCharType="end"/>
        </w:r>
      </w:hyperlink>
    </w:p>
    <w:p>
      <w:pPr>
        <w:pStyle w:val="TOC2"/>
        <w:tabs>
          <w:tab w:val="right" w:leader="dot" w:pos="8306"/>
        </w:tabs>
      </w:pPr>
      <w:hyperlink w:anchor="_Toc13452" w:history="1">
        <w:r>
          <w:rPr>
            <w:rFonts w:ascii="仿宋" w:eastAsia="仿宋" w:hAnsi="仿宋" w:cs="仿宋" w:hint="eastAsia"/>
            <w:lang w:eastAsia="zh-CN"/>
          </w:rPr>
          <w:t>(三)、自然灾害防范措施</w:t>
        </w:r>
        <w:r>
          <w:tab/>
        </w:r>
        <w:r>
          <w:fldChar w:fldCharType="begin"/>
        </w:r>
        <w:r>
          <w:instrText xml:space="preserve"> PAGEREF _Toc13452 \h </w:instrText>
        </w:r>
        <w:r>
          <w:fldChar w:fldCharType="separate"/>
        </w:r>
        <w:r>
          <w:t>35</w:t>
        </w:r>
        <w:r>
          <w:fldChar w:fldCharType="end"/>
        </w:r>
      </w:hyperlink>
    </w:p>
    <w:p>
      <w:pPr>
        <w:pStyle w:val="TOC2"/>
        <w:tabs>
          <w:tab w:val="right" w:leader="dot" w:pos="8306"/>
        </w:tabs>
      </w:pPr>
      <w:hyperlink w:anchor="_Toc24697" w:history="1">
        <w:r>
          <w:rPr>
            <w:rFonts w:ascii="仿宋" w:eastAsia="仿宋" w:hAnsi="仿宋" w:cs="仿宋" w:hint="eastAsia"/>
            <w:lang w:eastAsia="zh-CN"/>
          </w:rPr>
          <w:t>(四)、安全色及安全标志使用要求</w:t>
        </w:r>
        <w:r>
          <w:tab/>
        </w:r>
        <w:r>
          <w:fldChar w:fldCharType="begin"/>
        </w:r>
        <w:r>
          <w:instrText xml:space="preserve"> PAGEREF _Toc24697 \h </w:instrText>
        </w:r>
        <w:r>
          <w:fldChar w:fldCharType="separate"/>
        </w:r>
        <w:r>
          <w:t>36</w:t>
        </w:r>
        <w:r>
          <w:fldChar w:fldCharType="end"/>
        </w:r>
      </w:hyperlink>
    </w:p>
    <w:p>
      <w:pPr>
        <w:pStyle w:val="TOC2"/>
        <w:tabs>
          <w:tab w:val="right" w:leader="dot" w:pos="8306"/>
        </w:tabs>
      </w:pPr>
      <w:hyperlink w:anchor="_Toc24756" w:history="1">
        <w:r>
          <w:rPr>
            <w:rFonts w:ascii="仿宋" w:eastAsia="仿宋" w:hAnsi="仿宋" w:cs="仿宋" w:hint="eastAsia"/>
            <w:lang w:eastAsia="zh-CN"/>
          </w:rPr>
          <w:t>(五)、防尘防毒措施</w:t>
        </w:r>
        <w:r>
          <w:tab/>
        </w:r>
        <w:r>
          <w:fldChar w:fldCharType="begin"/>
        </w:r>
        <w:r>
          <w:instrText xml:space="preserve"> PAGEREF _Toc24756 \h </w:instrText>
        </w:r>
        <w:r>
          <w:fldChar w:fldCharType="separate"/>
        </w:r>
        <w:r>
          <w:t>37</w:t>
        </w:r>
        <w:r>
          <w:fldChar w:fldCharType="end"/>
        </w:r>
      </w:hyperlink>
    </w:p>
    <w:p>
      <w:pPr>
        <w:pStyle w:val="TOC2"/>
        <w:tabs>
          <w:tab w:val="right" w:leader="dot" w:pos="8306"/>
        </w:tabs>
      </w:pPr>
      <w:hyperlink w:anchor="_Toc2155" w:history="1">
        <w:r>
          <w:rPr>
            <w:rFonts w:ascii="仿宋" w:eastAsia="仿宋" w:hAnsi="仿宋" w:cs="仿宋" w:hint="eastAsia"/>
            <w:lang w:eastAsia="zh-CN"/>
          </w:rPr>
          <w:t>(六)、防静电、触电防护及防雷措施</w:t>
        </w:r>
        <w:r>
          <w:tab/>
        </w:r>
        <w:r>
          <w:fldChar w:fldCharType="begin"/>
        </w:r>
        <w:r>
          <w:instrText xml:space="preserve"> PAGEREF _Toc2155 \h </w:instrText>
        </w:r>
        <w:r>
          <w:fldChar w:fldCharType="separate"/>
        </w:r>
        <w:r>
          <w:t>38</w:t>
        </w:r>
        <w:r>
          <w:fldChar w:fldCharType="end"/>
        </w:r>
      </w:hyperlink>
    </w:p>
    <w:p>
      <w:pPr>
        <w:pStyle w:val="TOC2"/>
        <w:tabs>
          <w:tab w:val="right" w:leader="dot" w:pos="8306"/>
        </w:tabs>
      </w:pPr>
      <w:hyperlink w:anchor="_Toc15036" w:history="1">
        <w:r>
          <w:rPr>
            <w:rFonts w:ascii="仿宋" w:eastAsia="仿宋" w:hAnsi="仿宋" w:cs="仿宋" w:hint="eastAsia"/>
            <w:lang w:eastAsia="zh-CN"/>
          </w:rPr>
          <w:t>(七)、机械设备安全保障措施</w:t>
        </w:r>
        <w:r>
          <w:tab/>
        </w:r>
        <w:r>
          <w:fldChar w:fldCharType="begin"/>
        </w:r>
        <w:r>
          <w:instrText xml:space="preserve"> PAGEREF _Toc15036 \h </w:instrText>
        </w:r>
        <w:r>
          <w:fldChar w:fldCharType="separate"/>
        </w:r>
        <w:r>
          <w:t>39</w:t>
        </w:r>
        <w:r>
          <w:fldChar w:fldCharType="end"/>
        </w:r>
      </w:hyperlink>
    </w:p>
    <w:p>
      <w:pPr>
        <w:pStyle w:val="TOC1"/>
        <w:tabs>
          <w:tab w:val="right" w:leader="dot" w:pos="8306"/>
        </w:tabs>
      </w:pPr>
      <w:hyperlink w:anchor="_Toc32603" w:history="1">
        <w:r>
          <w:rPr>
            <w:rFonts w:ascii="仿宋" w:eastAsia="仿宋" w:hAnsi="仿宋" w:cs="仿宋" w:hint="eastAsia"/>
            <w:lang w:eastAsia="zh-CN"/>
          </w:rPr>
          <w:t>十、托管班项目人力资源管理</w:t>
        </w:r>
        <w:r>
          <w:tab/>
        </w:r>
        <w:r>
          <w:fldChar w:fldCharType="begin"/>
        </w:r>
        <w:r>
          <w:instrText xml:space="preserve"> PAGEREF _Toc32603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67" w:history="1">
        <w:r>
          <w:rPr>
            <w:rFonts w:ascii="仿宋" w:eastAsia="仿宋" w:hAnsi="仿宋" w:cs="仿宋" w:hint="eastAsia"/>
            <w:lang w:eastAsia="zh-CN"/>
          </w:rPr>
          <w:t>(一)、建立健全的预算管理制度</w:t>
        </w:r>
        <w:r>
          <w:tab/>
        </w:r>
        <w:r>
          <w:fldChar w:fldCharType="begin"/>
        </w:r>
        <w:r>
          <w:instrText xml:space="preserve"> PAGEREF _Toc22267 \h </w:instrText>
        </w:r>
        <w:r>
          <w:fldChar w:fldCharType="separate"/>
        </w:r>
        <w:r>
          <w:t>40</w:t>
        </w:r>
        <w:r>
          <w:fldChar w:fldCharType="end"/>
        </w:r>
      </w:hyperlink>
    </w:p>
    <w:p>
      <w:pPr>
        <w:pStyle w:val="TOC2"/>
        <w:tabs>
          <w:tab w:val="right" w:leader="dot" w:pos="8306"/>
        </w:tabs>
      </w:pPr>
      <w:hyperlink w:anchor="_Toc30478" w:history="1">
        <w:r>
          <w:rPr>
            <w:rFonts w:ascii="仿宋" w:eastAsia="仿宋" w:hAnsi="仿宋" w:cs="仿宋" w:hint="eastAsia"/>
            <w:lang w:eastAsia="zh-CN"/>
          </w:rPr>
          <w:t>(二)、加强资金流动监控</w:t>
        </w:r>
        <w:r>
          <w:tab/>
        </w:r>
        <w:r>
          <w:fldChar w:fldCharType="begin"/>
        </w:r>
        <w:r>
          <w:instrText xml:space="preserve"> PAGEREF _Toc30478 \h </w:instrText>
        </w:r>
        <w:r>
          <w:fldChar w:fldCharType="separate"/>
        </w:r>
        <w:r>
          <w:t>42</w:t>
        </w:r>
        <w:r>
          <w:fldChar w:fldCharType="end"/>
        </w:r>
      </w:hyperlink>
    </w:p>
    <w:p>
      <w:pPr>
        <w:pStyle w:val="TOC2"/>
        <w:tabs>
          <w:tab w:val="right" w:leader="dot" w:pos="8306"/>
        </w:tabs>
      </w:pPr>
      <w:hyperlink w:anchor="_Toc7085" w:history="1">
        <w:r>
          <w:rPr>
            <w:rFonts w:ascii="仿宋" w:eastAsia="仿宋" w:hAnsi="仿宋" w:cs="仿宋" w:hint="eastAsia"/>
            <w:lang w:eastAsia="zh-CN"/>
          </w:rPr>
          <w:t>(三)、制定完善的风险控制机制</w:t>
        </w:r>
        <w:r>
          <w:tab/>
        </w:r>
        <w:r>
          <w:fldChar w:fldCharType="begin"/>
        </w:r>
        <w:r>
          <w:instrText xml:space="preserve"> PAGEREF _Toc7085 \h </w:instrText>
        </w:r>
        <w:r>
          <w:fldChar w:fldCharType="separate"/>
        </w:r>
        <w:r>
          <w:t>43</w:t>
        </w:r>
        <w:r>
          <w:fldChar w:fldCharType="end"/>
        </w:r>
      </w:hyperlink>
    </w:p>
    <w:p>
      <w:pPr>
        <w:pStyle w:val="TOC2"/>
        <w:tabs>
          <w:tab w:val="right" w:leader="dot" w:pos="8306"/>
        </w:tabs>
      </w:pPr>
      <w:hyperlink w:anchor="_Toc29240" w:history="1">
        <w:r>
          <w:rPr>
            <w:rFonts w:ascii="仿宋" w:eastAsia="仿宋" w:hAnsi="仿宋" w:cs="仿宋" w:hint="eastAsia"/>
            <w:lang w:eastAsia="zh-CN"/>
          </w:rPr>
          <w:t>(四)、优化成本管理</w:t>
        </w:r>
        <w:r>
          <w:tab/>
        </w:r>
        <w:r>
          <w:fldChar w:fldCharType="begin"/>
        </w:r>
        <w:r>
          <w:instrText xml:space="preserve"> PAGEREF _Toc29240 \h </w:instrText>
        </w:r>
        <w:r>
          <w:fldChar w:fldCharType="separate"/>
        </w:r>
        <w:r>
          <w:t>44</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十一、托管班项目计划安排</w:t>
        </w:r>
        <w:r>
          <w:tab/>
        </w:r>
        <w:r>
          <w:fldChar w:fldCharType="begin"/>
        </w:r>
        <w:r>
          <w:instrText xml:space="preserve"> PAGEREF _Toc26767 \h </w:instrText>
        </w:r>
        <w:r>
          <w:fldChar w:fldCharType="separate"/>
        </w:r>
        <w:r>
          <w:t>46</w:t>
        </w:r>
        <w:r>
          <w:fldChar w:fldCharType="end"/>
        </w:r>
      </w:hyperlink>
    </w:p>
    <w:p>
      <w:pPr>
        <w:pStyle w:val="TOC2"/>
        <w:tabs>
          <w:tab w:val="right" w:leader="dot" w:pos="8306"/>
        </w:tabs>
      </w:pPr>
      <w:hyperlink w:anchor="_Toc531" w:history="1">
        <w:r>
          <w:rPr>
            <w:rFonts w:ascii="仿宋" w:eastAsia="仿宋" w:hAnsi="仿宋" w:cs="仿宋" w:hint="eastAsia"/>
            <w:lang w:eastAsia="zh-CN"/>
          </w:rPr>
          <w:t>(一)、建设周期</w:t>
        </w:r>
        <w:r>
          <w:tab/>
        </w:r>
        <w:r>
          <w:fldChar w:fldCharType="begin"/>
        </w:r>
        <w:r>
          <w:instrText xml:space="preserve"> PAGEREF _Toc531 \h </w:instrText>
        </w:r>
        <w:r>
          <w:fldChar w:fldCharType="separate"/>
        </w:r>
        <w:r>
          <w:t>46</w:t>
        </w:r>
        <w:r>
          <w:fldChar w:fldCharType="end"/>
        </w:r>
      </w:hyperlink>
    </w:p>
    <w:p>
      <w:pPr>
        <w:pStyle w:val="TOC2"/>
        <w:tabs>
          <w:tab w:val="right" w:leader="dot" w:pos="8306"/>
        </w:tabs>
      </w:pPr>
      <w:hyperlink w:anchor="_Toc16542" w:history="1">
        <w:r>
          <w:rPr>
            <w:rFonts w:ascii="仿宋" w:eastAsia="仿宋" w:hAnsi="仿宋" w:cs="仿宋" w:hint="eastAsia"/>
            <w:lang w:eastAsia="zh-CN"/>
          </w:rPr>
          <w:t>(二)、建设进度</w:t>
        </w:r>
        <w:r>
          <w:tab/>
        </w:r>
        <w:r>
          <w:fldChar w:fldCharType="begin"/>
        </w:r>
        <w:r>
          <w:instrText xml:space="preserve"> PAGEREF _Toc16542 \h </w:instrText>
        </w:r>
        <w:r>
          <w:fldChar w:fldCharType="separate"/>
        </w:r>
        <w:r>
          <w:t>47</w:t>
        </w:r>
        <w:r>
          <w:fldChar w:fldCharType="end"/>
        </w:r>
      </w:hyperlink>
    </w:p>
    <w:p>
      <w:pPr>
        <w:pStyle w:val="TOC2"/>
        <w:tabs>
          <w:tab w:val="right" w:leader="dot" w:pos="8306"/>
        </w:tabs>
      </w:pPr>
      <w:hyperlink w:anchor="_Toc8617" w:history="1">
        <w:r>
          <w:rPr>
            <w:rFonts w:ascii="仿宋" w:eastAsia="仿宋" w:hAnsi="仿宋" w:cs="仿宋" w:hint="eastAsia"/>
            <w:lang w:eastAsia="zh-CN"/>
          </w:rPr>
          <w:t>(三)、进度安排注意事项</w:t>
        </w:r>
        <w:r>
          <w:tab/>
        </w:r>
        <w:r>
          <w:fldChar w:fldCharType="begin"/>
        </w:r>
        <w:r>
          <w:instrText xml:space="preserve"> PAGEREF _Toc8617 \h </w:instrText>
        </w:r>
        <w:r>
          <w:fldChar w:fldCharType="separate"/>
        </w:r>
        <w:r>
          <w:t>47</w:t>
        </w:r>
        <w:r>
          <w:fldChar w:fldCharType="end"/>
        </w:r>
      </w:hyperlink>
    </w:p>
    <w:p>
      <w:pPr>
        <w:pStyle w:val="TOC2"/>
        <w:tabs>
          <w:tab w:val="right" w:leader="dot" w:pos="8306"/>
        </w:tabs>
      </w:pPr>
      <w:hyperlink w:anchor="_Toc11955" w:history="1">
        <w:r>
          <w:rPr>
            <w:rFonts w:ascii="仿宋" w:eastAsia="仿宋" w:hAnsi="仿宋" w:cs="仿宋" w:hint="eastAsia"/>
            <w:lang w:eastAsia="zh-CN"/>
          </w:rPr>
          <w:t>(四)、人力资源配置</w:t>
        </w:r>
        <w:r>
          <w:tab/>
        </w:r>
        <w:r>
          <w:fldChar w:fldCharType="begin"/>
        </w:r>
        <w:r>
          <w:instrText xml:space="preserve"> PAGEREF _Toc11955 \h </w:instrText>
        </w:r>
        <w:r>
          <w:fldChar w:fldCharType="separate"/>
        </w:r>
        <w:r>
          <w:t>49</w:t>
        </w:r>
        <w:r>
          <w:fldChar w:fldCharType="end"/>
        </w:r>
      </w:hyperlink>
    </w:p>
    <w:p>
      <w:pPr>
        <w:pStyle w:val="TOC1"/>
        <w:tabs>
          <w:tab w:val="right" w:leader="dot" w:pos="8306"/>
        </w:tabs>
      </w:pPr>
      <w:hyperlink w:anchor="_Toc9344" w:history="1">
        <w:r>
          <w:rPr>
            <w:rFonts w:ascii="仿宋" w:eastAsia="仿宋" w:hAnsi="仿宋" w:cs="仿宋" w:hint="eastAsia"/>
            <w:lang w:eastAsia="zh-CN"/>
          </w:rPr>
          <w:t>十二、托管班项目风险管理</w:t>
        </w:r>
        <w:r>
          <w:tab/>
        </w:r>
        <w:r>
          <w:fldChar w:fldCharType="begin"/>
        </w:r>
        <w:r>
          <w:instrText xml:space="preserve"> PAGEREF _Toc9344 \h </w:instrText>
        </w:r>
        <w:r>
          <w:fldChar w:fldCharType="separate"/>
        </w:r>
        <w:r>
          <w:t>50</w:t>
        </w:r>
        <w:r>
          <w:fldChar w:fldCharType="end"/>
        </w:r>
      </w:hyperlink>
    </w:p>
    <w:p>
      <w:pPr>
        <w:pStyle w:val="TOC2"/>
        <w:tabs>
          <w:tab w:val="right" w:leader="dot" w:pos="8306"/>
        </w:tabs>
      </w:pPr>
      <w:hyperlink w:anchor="_Toc9228" w:history="1">
        <w:r>
          <w:rPr>
            <w:rFonts w:ascii="仿宋" w:eastAsia="仿宋" w:hAnsi="仿宋" w:cs="仿宋" w:hint="eastAsia"/>
            <w:lang w:eastAsia="zh-CN"/>
          </w:rPr>
          <w:t>(一)、风险识别与评估</w:t>
        </w:r>
        <w:r>
          <w:tab/>
        </w:r>
        <w:r>
          <w:fldChar w:fldCharType="begin"/>
        </w:r>
        <w:r>
          <w:instrText xml:space="preserve"> PAGEREF _Toc9228 \h </w:instrText>
        </w:r>
        <w:r>
          <w:fldChar w:fldCharType="separate"/>
        </w:r>
        <w:r>
          <w:t>50</w:t>
        </w:r>
        <w:r>
          <w:fldChar w:fldCharType="end"/>
        </w:r>
      </w:hyperlink>
    </w:p>
    <w:p>
      <w:pPr>
        <w:pStyle w:val="TOC2"/>
        <w:tabs>
          <w:tab w:val="right" w:leader="dot" w:pos="8306"/>
        </w:tabs>
      </w:pPr>
      <w:hyperlink w:anchor="_Toc7041" w:history="1">
        <w:r>
          <w:rPr>
            <w:rFonts w:ascii="仿宋" w:eastAsia="仿宋" w:hAnsi="仿宋" w:cs="仿宋" w:hint="eastAsia"/>
            <w:lang w:eastAsia="zh-CN"/>
          </w:rPr>
          <w:t>(二)、风险应对策略</w:t>
        </w:r>
        <w:r>
          <w:tab/>
        </w:r>
        <w:r>
          <w:fldChar w:fldCharType="begin"/>
        </w:r>
        <w:r>
          <w:instrText xml:space="preserve"> PAGEREF _Toc7041 \h </w:instrText>
        </w:r>
        <w:r>
          <w:fldChar w:fldCharType="separate"/>
        </w:r>
        <w:r>
          <w:t>51</w:t>
        </w:r>
        <w:r>
          <w:fldChar w:fldCharType="end"/>
        </w:r>
      </w:hyperlink>
    </w:p>
    <w:p>
      <w:pPr>
        <w:pStyle w:val="TOC2"/>
        <w:tabs>
          <w:tab w:val="right" w:leader="dot" w:pos="8306"/>
        </w:tabs>
      </w:pPr>
      <w:hyperlink w:anchor="_Toc18432" w:history="1">
        <w:r>
          <w:rPr>
            <w:rFonts w:ascii="仿宋" w:eastAsia="仿宋" w:hAnsi="仿宋" w:cs="仿宋" w:hint="eastAsia"/>
            <w:lang w:eastAsia="zh-CN"/>
          </w:rPr>
          <w:t>(三)、风险监控与控制</w:t>
        </w:r>
        <w:r>
          <w:tab/>
        </w:r>
        <w:r>
          <w:fldChar w:fldCharType="begin"/>
        </w:r>
        <w:r>
          <w:instrText xml:space="preserve"> PAGEREF _Toc18432 \h </w:instrText>
        </w:r>
        <w:r>
          <w:fldChar w:fldCharType="separate"/>
        </w:r>
        <w:r>
          <w:t>53</w:t>
        </w:r>
        <w:r>
          <w:fldChar w:fldCharType="end"/>
        </w:r>
      </w:hyperlink>
    </w:p>
    <w:p>
      <w:pPr>
        <w:pStyle w:val="TOC1"/>
        <w:tabs>
          <w:tab w:val="right" w:leader="dot" w:pos="8306"/>
        </w:tabs>
      </w:pPr>
      <w:hyperlink w:anchor="_Toc27229" w:history="1">
        <w:r>
          <w:rPr>
            <w:rFonts w:ascii="仿宋" w:eastAsia="仿宋" w:hAnsi="仿宋" w:cs="仿宋" w:hint="eastAsia"/>
            <w:lang w:eastAsia="zh-CN"/>
          </w:rPr>
          <w:t>十三、营销与推广策略</w:t>
        </w:r>
        <w:r>
          <w:tab/>
        </w:r>
        <w:r>
          <w:fldChar w:fldCharType="begin"/>
        </w:r>
        <w:r>
          <w:instrText xml:space="preserve"> PAGEREF _Toc27229 \h </w:instrText>
        </w:r>
        <w:r>
          <w:fldChar w:fldCharType="separate"/>
        </w:r>
        <w:r>
          <w:t>54</w:t>
        </w:r>
        <w:r>
          <w:fldChar w:fldCharType="end"/>
        </w:r>
      </w:hyperlink>
    </w:p>
    <w:p>
      <w:pPr>
        <w:pStyle w:val="TOC2"/>
        <w:tabs>
          <w:tab w:val="right" w:leader="dot" w:pos="8306"/>
        </w:tabs>
      </w:pPr>
      <w:hyperlink w:anchor="_Toc10862" w:history="1">
        <w:r>
          <w:rPr>
            <w:rFonts w:ascii="仿宋" w:eastAsia="仿宋" w:hAnsi="仿宋" w:cs="仿宋" w:hint="eastAsia"/>
            <w:lang w:eastAsia="zh-CN"/>
          </w:rPr>
          <w:t>(一)、产品/服务定位与特点</w:t>
        </w:r>
        <w:r>
          <w:tab/>
        </w:r>
        <w:r>
          <w:fldChar w:fldCharType="begin"/>
        </w:r>
        <w:r>
          <w:instrText xml:space="preserve"> PAGEREF _Toc10862 \h </w:instrText>
        </w:r>
        <w:r>
          <w:fldChar w:fldCharType="separate"/>
        </w:r>
        <w:r>
          <w:t>54</w:t>
        </w:r>
        <w:r>
          <w:fldChar w:fldCharType="end"/>
        </w:r>
      </w:hyperlink>
    </w:p>
    <w:p>
      <w:pPr>
        <w:pStyle w:val="TOC2"/>
        <w:tabs>
          <w:tab w:val="right" w:leader="dot" w:pos="8306"/>
        </w:tabs>
      </w:pPr>
      <w:hyperlink w:anchor="_Toc22704" w:history="1">
        <w:r>
          <w:rPr>
            <w:rFonts w:ascii="仿宋" w:eastAsia="仿宋" w:hAnsi="仿宋" w:cs="仿宋" w:hint="eastAsia"/>
            <w:lang w:eastAsia="zh-CN"/>
          </w:rPr>
          <w:t>(二)、市场定位与竞争分析</w:t>
        </w:r>
        <w:r>
          <w:tab/>
        </w:r>
        <w:r>
          <w:fldChar w:fldCharType="begin"/>
        </w:r>
        <w:r>
          <w:instrText xml:space="preserve"> PAGEREF _Toc22704 \h </w:instrText>
        </w:r>
        <w:r>
          <w:fldChar w:fldCharType="separate"/>
        </w:r>
        <w:r>
          <w:t>55</w:t>
        </w:r>
        <w:r>
          <w:fldChar w:fldCharType="end"/>
        </w:r>
      </w:hyperlink>
    </w:p>
    <w:p>
      <w:pPr>
        <w:pStyle w:val="TOC2"/>
        <w:tabs>
          <w:tab w:val="right" w:leader="dot" w:pos="8306"/>
        </w:tabs>
      </w:pPr>
      <w:hyperlink w:anchor="_Toc5812" w:history="1">
        <w:r>
          <w:rPr>
            <w:rFonts w:ascii="仿宋" w:eastAsia="仿宋" w:hAnsi="仿宋" w:cs="仿宋" w:hint="eastAsia"/>
            <w:lang w:eastAsia="zh-CN"/>
          </w:rPr>
          <w:t>(三)、营销渠道与策略</w:t>
        </w:r>
        <w:r>
          <w:tab/>
        </w:r>
        <w:r>
          <w:fldChar w:fldCharType="begin"/>
        </w:r>
        <w:r>
          <w:instrText xml:space="preserve"> PAGEREF _Toc5812 \h </w:instrText>
        </w:r>
        <w:r>
          <w:fldChar w:fldCharType="separate"/>
        </w:r>
        <w:r>
          <w:t>56</w:t>
        </w:r>
        <w:r>
          <w:fldChar w:fldCharType="end"/>
        </w:r>
      </w:hyperlink>
    </w:p>
    <w:p>
      <w:pPr>
        <w:pStyle w:val="TOC2"/>
        <w:tabs>
          <w:tab w:val="right" w:leader="dot" w:pos="8306"/>
        </w:tabs>
      </w:pPr>
      <w:hyperlink w:anchor="_Toc1466" w:history="1">
        <w:r>
          <w:rPr>
            <w:rFonts w:ascii="仿宋" w:eastAsia="仿宋" w:hAnsi="仿宋" w:cs="仿宋" w:hint="eastAsia"/>
            <w:lang w:eastAsia="zh-CN"/>
          </w:rPr>
          <w:t>(四)、推广与宣传活动</w:t>
        </w:r>
        <w:r>
          <w:tab/>
        </w:r>
        <w:r>
          <w:fldChar w:fldCharType="begin"/>
        </w:r>
        <w:r>
          <w:instrText xml:space="preserve"> PAGEREF _Toc1466 \h </w:instrText>
        </w:r>
        <w:r>
          <w:fldChar w:fldCharType="separate"/>
        </w:r>
        <w:r>
          <w:t>58</w:t>
        </w:r>
        <w:r>
          <w:fldChar w:fldCharType="end"/>
        </w:r>
      </w:hyperlink>
    </w:p>
    <w:p>
      <w:pPr>
        <w:pStyle w:val="TOC1"/>
        <w:tabs>
          <w:tab w:val="right" w:leader="dot" w:pos="8306"/>
        </w:tabs>
      </w:pPr>
      <w:hyperlink w:anchor="_Toc29475" w:history="1">
        <w:r>
          <w:rPr>
            <w:rFonts w:ascii="仿宋" w:eastAsia="仿宋" w:hAnsi="仿宋" w:cs="仿宋" w:hint="eastAsia"/>
            <w:lang w:eastAsia="zh-CN"/>
          </w:rPr>
          <w:t>十四、托管班项目变更管理</w:t>
        </w:r>
        <w:r>
          <w:tab/>
        </w:r>
        <w:r>
          <w:fldChar w:fldCharType="begin"/>
        </w:r>
        <w:r>
          <w:instrText xml:space="preserve"> PAGEREF _Toc29475 \h </w:instrText>
        </w:r>
        <w:r>
          <w:fldChar w:fldCharType="separate"/>
        </w:r>
        <w:r>
          <w:t>63</w:t>
        </w:r>
        <w:r>
          <w:fldChar w:fldCharType="end"/>
        </w:r>
      </w:hyperlink>
    </w:p>
    <w:p>
      <w:pPr>
        <w:pStyle w:val="TOC2"/>
        <w:tabs>
          <w:tab w:val="right" w:leader="dot" w:pos="8306"/>
        </w:tabs>
      </w:pPr>
      <w:hyperlink w:anchor="_Toc6760" w:history="1">
        <w:r>
          <w:rPr>
            <w:rFonts w:ascii="仿宋" w:eastAsia="仿宋" w:hAnsi="仿宋" w:cs="仿宋" w:hint="eastAsia"/>
            <w:lang w:eastAsia="zh-CN"/>
          </w:rPr>
          <w:t>(一)、变更申请与评估</w:t>
        </w:r>
        <w:r>
          <w:tab/>
        </w:r>
        <w:r>
          <w:fldChar w:fldCharType="begin"/>
        </w:r>
        <w:r>
          <w:instrText xml:space="preserve"> PAGEREF _Toc6760 \h </w:instrText>
        </w:r>
        <w:r>
          <w:fldChar w:fldCharType="separate"/>
        </w:r>
        <w:r>
          <w:t>63</w:t>
        </w:r>
        <w:r>
          <w:fldChar w:fldCharType="end"/>
        </w:r>
      </w:hyperlink>
    </w:p>
    <w:p>
      <w:pPr>
        <w:pStyle w:val="TOC2"/>
        <w:tabs>
          <w:tab w:val="right" w:leader="dot" w:pos="8306"/>
        </w:tabs>
      </w:pPr>
      <w:hyperlink w:anchor="_Toc14669" w:history="1">
        <w:r>
          <w:rPr>
            <w:rFonts w:ascii="仿宋" w:eastAsia="仿宋" w:hAnsi="仿宋" w:cs="仿宋" w:hint="eastAsia"/>
            <w:lang w:eastAsia="zh-CN"/>
          </w:rPr>
          <w:t>(二)、变更实施与控制</w:t>
        </w:r>
        <w:r>
          <w:tab/>
        </w:r>
        <w:r>
          <w:fldChar w:fldCharType="begin"/>
        </w:r>
        <w:r>
          <w:instrText xml:space="preserve"> PAGEREF _Toc14669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技术管理特点体现在其创新导向。通过引入最先进的技术趋势和解决方案，托管班项目致力于提升科技含量、提高质量和效率水平。这意味着我们将采用最新的工具和方法，确保托管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托管班项目技术管理的显著特征。通过整合不同领域的技术资源，我们实现了跨学科的协同工作。这有助于优化技术架构，提高整体效能。此外，整合性策略还促进了不同技术团队之间的紧密沟通和高效合作，确保托管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托管班项目所采用的技术。通过不断优化技术方案，托管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托管班项目团队将在托管班项目初期识别可能的技术风险，并采取相应的预防和应对措施。通过建立健全的风险评估机制，托管班项目能够在实施过程中及时发现并解决潜在的技术问题，保障托管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通过这些独特的技术管理特点，我们确信在托管班项目中，技术将成为托管班项目成功的有力支持。这一深度剖析揭示了技术管理在托管班项目实施中的关键作用，为托管班项目的技术基础奠定了坚实的基础。</w:t>
      </w:r>
    </w:p>
    <w:p>
      <w:pPr>
        <w:pStyle w:val="Heading2"/>
        <w:ind w:firstLine="560" w:firstLineChars="200"/>
        <w:rPr>
          <w:rFonts w:ascii="仿宋" w:eastAsia="仿宋" w:hAnsi="仿宋" w:cs="仿宋" w:hint="eastAsia"/>
          <w:sz w:val="28"/>
          <w:lang w:eastAsia="zh-CN"/>
        </w:rPr>
      </w:pPr>
      <w:bookmarkStart w:id="4" w:name="_Toc29023"/>
      <w:r>
        <w:rPr>
          <w:rFonts w:ascii="仿宋" w:eastAsia="仿宋" w:hAnsi="仿宋" w:cs="仿宋" w:hint="eastAsia"/>
          <w:sz w:val="28"/>
          <w:lang w:eastAsia="zh-CN"/>
        </w:rPr>
        <w:t>(二)、托管班项目工艺技术设计方案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托管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托管班项目将严格按照相关行业规范要求进行组织。通过有效控制产品质量，托管班项目将致力于为顾客提供优质的托管班项目产品和良好的服务。这体现了托管班项目对于生产活动合规性和质量标准的高度重视，为托管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托管班项目注重生态效益和清洁生产原则。托管班项目建设将紧密结合地方特色经济发展，与社会经济发展规划和区域环境保护规划方案相协调一致。通过与当地区域自然生态系统的结合，托管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托管班项目产品具有多样化的客户需求和个性化的特点。因此，托管班项目产品规格品种多样，且单批生产数量较小。为满足这一特点，托管班项目承办单位将建设先进的柔性制造生产线。通过广泛应用柔性制造技术，托管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托管班项目采用的技术具有较高的技术含量和自动化水平，处于国内先进水平。这一技术选用不仅体现了对生产效率、质量和环境友好性的高标准要求，同时为托管班项目的可持续发展奠定了坚实的基础。</w:t>
      </w:r>
    </w:p>
    <w:p>
      <w:pPr>
        <w:pStyle w:val="Heading2"/>
        <w:ind w:firstLine="560" w:firstLineChars="200"/>
        <w:rPr>
          <w:rFonts w:ascii="仿宋" w:eastAsia="仿宋" w:hAnsi="仿宋" w:cs="仿宋" w:hint="eastAsia"/>
          <w:sz w:val="28"/>
          <w:lang w:eastAsia="zh-CN"/>
        </w:rPr>
      </w:pPr>
      <w:bookmarkStart w:id="5" w:name="_Toc276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为确保托管班项目的高效生产和技术实施，我们制定了一套精心设计的设备选型方案，以满足托管班项目生产、质量和环保的要求。该方案的主要特点如下：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托管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针对托管班项目产品的多样性和小批量生产的特点，我们将建设柔性制造生产线。通过在设备选型中考虑柔性制造技术，可以灵活应对不同产品规格和生产需求，实现生产线的高度灵活性和适应性。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822"/>
      <w:r>
        <w:rPr>
          <w:rFonts w:ascii="仿宋" w:eastAsia="仿宋" w:hAnsi="仿宋" w:cs="仿宋" w:hint="eastAsia"/>
          <w:sz w:val="28"/>
          <w:lang w:eastAsia="zh-CN"/>
        </w:rPr>
        <w:t>二、托管班项目可持续发展</w:t>
      </w:r>
      <w:bookmarkEnd w:id="6"/>
    </w:p>
    <w:p>
      <w:pPr>
        <w:pStyle w:val="Heading2"/>
        <w:rPr>
          <w:rFonts w:ascii="仿宋" w:eastAsia="仿宋" w:hAnsi="仿宋" w:cs="仿宋" w:hint="eastAsia"/>
          <w:lang w:eastAsia="zh-CN"/>
        </w:rPr>
      </w:pPr>
      <w:bookmarkStart w:id="7" w:name="_Toc442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中，托管班项目团队着眼于未来，明确了可持续发展的战略方向。制定的具体可持续发展目标包括降低资源使用、采用环保技术、最大化社会效益等。这一步骤不仅有助于托管班项目在环保和社会责任方面达到最高标准，也为未来提供了明确的指引，确保托管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可持续实践的融入托管班项目管理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托管班项目管理周期。从托管班项目规划开始，托管班项目团队就考虑了环境和社会的因素。在执行阶段，托管班项目团队积极推动绿色技术的应用，优化资源利用。此外，关注员工的社会责任，通过培训和沟通活动提高员工对可持续发展的认知，使他们能够在日常工作中践行可持续实践。这些举措不仅为托管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59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扎根于托管班项目的可持续发展理念，我们深信环保与社会责任是托管班项目成功的关键支柱。在托管班项目的每一步，我们都致力于通过创新和实践，履行对环境和社会的坚定责任。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团队通过引入先进的环保技术、建立高效的废物处理系统以及推动能源节约措施，积极履行环保责任。定期的环保监测和评估确保托管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不仅致力于自身可持续发展，还注重对社会的回馈。通过支持社区托管班项目、参与慈善事业、提供培训机会等方式，托管班项目积极履行社会责任。与当地社区建立积极互动，关注员工的工作与生活平衡，以及员工的身心健康，是托管班项目在社会责任层面的关键举措。这样的实践不仅增强了托管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195"/>
      <w:r>
        <w:rPr>
          <w:rFonts w:ascii="仿宋" w:eastAsia="仿宋" w:hAnsi="仿宋" w:cs="仿宋" w:hint="eastAsia"/>
          <w:sz w:val="28"/>
          <w:lang w:eastAsia="zh-CN"/>
        </w:rPr>
        <w:t>三、托管班项目绩效评估</w:t>
      </w:r>
      <w:bookmarkEnd w:id="9"/>
    </w:p>
    <w:p>
      <w:pPr>
        <w:pStyle w:val="Heading2"/>
        <w:rPr>
          <w:rFonts w:ascii="仿宋" w:eastAsia="仿宋" w:hAnsi="仿宋" w:cs="仿宋" w:hint="eastAsia"/>
          <w:lang w:eastAsia="zh-CN"/>
        </w:rPr>
      </w:pPr>
      <w:bookmarkStart w:id="10" w:name="_Toc1064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在托管班项目中，我们设计了一套全面的绩效评估指标，以确保托管班项目的可控和成功交付。这些指标跨足托管班项目目标、成本、进度和质量等多个维度，为我们提供了全面洞察托管班项目的健康状况。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目标达成率是我们关注的首要指标。我们设定了明确的目标，并通过定期监测和评估，迅速发现并应对潜在的目标偏差。这为托管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成本绩效是另一个核心关注点。通过实际成本与预算成本的对比分析，我们深入了解成本差异的原因，及时调整资源分配，保持托管班项目在经济效益方面的合理水平。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进度作为关键的绩效指标之一，得到了精心的关注。我们制定了详细的托管班项目进度计划，并设立了进度符合度指标，确保实际进度与计划进度保持一致。这使我们能够快速发现和解决潜在的进度问题，保持托管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托管班项目绩效的不可或缺的一环。我们引入了一系列的质量标准和客户满意度指标，以确保托管班项目交付的成果在质量上达到或超越预期水平。通过持续监测这些指标，我们努力提升托管班项目整体质量水平，为托管班项目的成功交付提供有力保障。通过这些科学且全面的绩效评估，我们能够更好地引导托管班项目的持续改进，确保托管班项目目标的顺利达成。</w:t>
      </w:r>
    </w:p>
    <w:p>
      <w:pPr>
        <w:pStyle w:val="Heading2"/>
        <w:ind w:firstLine="560" w:firstLineChars="200"/>
        <w:rPr>
          <w:rFonts w:ascii="仿宋" w:eastAsia="仿宋" w:hAnsi="仿宋" w:cs="仿宋" w:hint="eastAsia"/>
          <w:sz w:val="28"/>
          <w:lang w:eastAsia="zh-CN"/>
        </w:rPr>
      </w:pPr>
      <w:bookmarkStart w:id="11" w:name="_Toc3104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绩效评估是托管班项目中的关键环节，为确保托管班项目达到预期目标，我们采用了多层次、多维度的绩效评估方法。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托管班项目的战略目标对齐，确保每个决策和行动都与托管班项目整体目标保持一致。团队会定期召开战略对齐会议，审视当前工作与托管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托管班项目进度、质量、成本和风险等方面。这些指标通过数据收集和分析，为托管班项目管理团队提供了客观的评估依据。例如，我们通过托管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绩效评估不仅仅停留在托管班项目内部，还考虑了托管班项目对外部环境的影响。我们定期进行干系人满意度调查，以了解各利益相关方对托管班项目的期望和满意度，并及时做出调整。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这种多层次、多角度的绩效评估方法，使得我们能够全面了解托管班项目的运行状态，及时做出调整，确保托管班项目在不断变化的环境中保持稳健前行。</w:t>
      </w:r>
    </w:p>
    <w:p>
      <w:pPr>
        <w:pStyle w:val="Heading2"/>
        <w:ind w:firstLine="560" w:firstLineChars="200"/>
        <w:rPr>
          <w:rFonts w:ascii="仿宋" w:eastAsia="仿宋" w:hAnsi="仿宋" w:cs="仿宋" w:hint="eastAsia"/>
          <w:sz w:val="28"/>
          <w:lang w:eastAsia="zh-CN"/>
        </w:rPr>
      </w:pPr>
      <w:bookmarkStart w:id="12" w:name="_Toc33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为了确保托管班项目的有效管理和不断优化，我们采用了精心设计的绩效评估周期。这个周期旨在实现灵活、实时和全面的评估，以适应托管班项目执行中的各种挑战。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托管班项目的不同需求，分为短期、中期和长期。短期评估关注每个迭代或工作周期，以及时发现和解决当前任务中的问题。中期评估涵盖几个迭代，深入了解整体托管班项目的趋势和性能。长期评估则着眼于整个托管班项目阶段，确保托管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托管班项目管理工具和协作平台，团队成员能够随时更新和分享托管班项目数据。这种实时性的反馈机制使我们能够及时察觉潜在问题，快速调整，保持托管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托管班项目的决策制定密不可分。每个周期的托管班项目回顾会议成为集体总结经验、识别问题深层次原因并找到创新解决方案的平台。这种定期的反思与调整机制使托管班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2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60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托管班项目的主要产品是XXXX，预计年产值为XXX万元。这一产品在市场中占据着重要的地位，其广泛的应用范围使得该托管班项目的市场前景非常广阔。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托管班项目的xxx产品作为重要的原材料之一，将在多个领域发挥关键作用。其在建筑、交通、能源等方面的广泛应用将为整个产业链提供强大的支持，形成产业协同效应。托管班项目的年产值XXX万XXX万XXX万万元不仅反映了其在市场上的巨大潜力，更预示着它对国民经济的积极贡献。这种关联度高、涉及面广的产业关系，使得该托管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2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总征地面积为XXXX平方米，相当于约XX.XX亩，其中净用地面积为XXXX平方米，红线范围内相当于约XX.XX亩。这一用地规模充分考虑了托管班项目的建设需求，保障了托管班项目在合适的空间内得以充分发展。托管班项目规划的总建筑面积为XXXX平方米，其中主体工程建设占XXXX平方米，计容建筑面积达XXXX平方米。预计建筑工程的投资将达到XXXX万元，为托管班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购置的设备共计XXXX台（套），设备购置费用为XXXX万元。这一设备购置计划充分考虑到托管班项目的生产需求和技术要求，确保了托管班项目在生产运营中具备先进的技术装备和高效的生产能力。设备的合理配置将为托管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总投资为XXXX万元，预计年实现营业收入为XXXX万元。这一产能规模的设定旨在确保托管班项目能够在投资与回报之间取得平衡，实现长期可持续的发展。托管班项目的总投资充分考虑到各个方面的需求，包括用地建设、设备购置等多个环节，以确保托管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211"/>
      <w:r>
        <w:rPr>
          <w:rFonts w:ascii="仿宋" w:eastAsia="仿宋" w:hAnsi="仿宋" w:cs="仿宋" w:hint="eastAsia"/>
          <w:sz w:val="28"/>
          <w:lang w:eastAsia="zh-CN"/>
        </w:rPr>
        <w:t>五、托管班项目土建工程</w:t>
      </w:r>
      <w:bookmarkEnd w:id="16"/>
    </w:p>
    <w:p>
      <w:pPr>
        <w:pStyle w:val="Heading2"/>
        <w:rPr>
          <w:rFonts w:ascii="仿宋" w:eastAsia="仿宋" w:hAnsi="仿宋" w:cs="仿宋" w:hint="eastAsia"/>
          <w:lang w:eastAsia="zh-CN"/>
        </w:rPr>
      </w:pPr>
      <w:bookmarkStart w:id="17" w:name="_Toc2219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在托管班项目的建筑工程设计中，我们将秉承一系列重要的设计原则，以确保托管班项目建筑在功能、美观、可持续性等方面达到最佳效果。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首要原则是确保建筑的功能性得到最大化的发挥。我们将充分理解托管班项目的实际需求，合理布局各个功能区域，保证建筑在满足业务需求的同时，提供高效的工作环境。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在建筑设计中，我们将综合考虑建设和运营成本。通过精细的经济效益分析，确保设计方案在高效利用资源的同时，对托管班项目的长期盈利能力有积极的贡献。</w:t>
      </w:r>
    </w:p>
    <w:p>
      <w:pPr>
        <w:pStyle w:val="Heading2"/>
        <w:ind w:firstLine="560" w:firstLineChars="200"/>
        <w:rPr>
          <w:rFonts w:ascii="仿宋" w:eastAsia="仿宋" w:hAnsi="仿宋" w:cs="仿宋" w:hint="eastAsia"/>
          <w:sz w:val="28"/>
          <w:lang w:eastAsia="zh-CN"/>
        </w:rPr>
      </w:pPr>
      <w:bookmarkStart w:id="18" w:name="_Toc3246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土建工程设计中，我们将精准设定设计年限，结合托管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托管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18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托管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托管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托管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4417"/>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本期工程托管班项目预计总建筑面积XXX平方米，其中：计容建筑面积XXX平方米，计划建筑工程投资XX万元，占托管班项目总投资的XX%。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https://d.book118.com/698101066107006032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33864"/>
    <w:rsid w:val="5F133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0106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2024-01-30T12:27:00Z</dcterms:created>
  <dcterms:modified xsi:type="dcterms:W3CDTF">2024-01-30T12:27:29Z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BD4CA63C330A4A13B41C0112186D1389_11</vt:lpwstr>
  </property>
  <property fmtid="{D5CDD505-2E9C-101B-9397-08002B2CF9AE}" pid="3" name="KSOProductBuildVer">
    <vt:lpwstr>2052-12.1.0.16250</vt:lpwstr>
  </property>
</Properties>
</file>