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物料搬运机械项目计划设计方案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59" w:history="1">
        <w:r>
          <w:rPr>
            <w:rFonts w:ascii="仿宋" w:eastAsia="仿宋" w:hAnsi="仿宋" w:cs="仿宋" w:hint="eastAsia"/>
            <w:lang w:eastAsia="zh-CN"/>
          </w:rPr>
          <w:t>序言</w:t>
        </w:r>
        <w:r>
          <w:tab/>
        </w:r>
        <w:r>
          <w:fldChar w:fldCharType="begin"/>
        </w:r>
        <w:r>
          <w:instrText xml:space="preserve"> PAGEREF _Toc6259 \h </w:instrText>
        </w:r>
        <w:r>
          <w:fldChar w:fldCharType="separate"/>
        </w:r>
        <w:r>
          <w:t>3</w:t>
        </w:r>
        <w:r>
          <w:fldChar w:fldCharType="end"/>
        </w:r>
      </w:hyperlink>
    </w:p>
    <w:p>
      <w:pPr>
        <w:pStyle w:val="TOC1"/>
        <w:tabs>
          <w:tab w:val="right" w:leader="dot" w:pos="8306"/>
        </w:tabs>
      </w:pPr>
      <w:hyperlink w:anchor="_Toc15796" w:history="1">
        <w:r>
          <w:rPr>
            <w:rFonts w:ascii="仿宋" w:eastAsia="仿宋" w:hAnsi="仿宋" w:cs="仿宋" w:hint="eastAsia"/>
            <w:lang w:eastAsia="zh-CN"/>
          </w:rPr>
          <w:t>一、物料搬运机械项目概论</w:t>
        </w:r>
        <w:r>
          <w:tab/>
        </w:r>
        <w:r>
          <w:fldChar w:fldCharType="begin"/>
        </w:r>
        <w:r>
          <w:instrText xml:space="preserve"> PAGEREF _Toc15796 \h </w:instrText>
        </w:r>
        <w:r>
          <w:fldChar w:fldCharType="separate"/>
        </w:r>
        <w:r>
          <w:t>3</w:t>
        </w:r>
        <w:r>
          <w:fldChar w:fldCharType="end"/>
        </w:r>
      </w:hyperlink>
    </w:p>
    <w:p>
      <w:pPr>
        <w:pStyle w:val="TOC2"/>
        <w:tabs>
          <w:tab w:val="right" w:leader="dot" w:pos="8306"/>
        </w:tabs>
      </w:pPr>
      <w:hyperlink w:anchor="_Toc12165" w:history="1">
        <w:r>
          <w:rPr>
            <w:rFonts w:ascii="仿宋" w:eastAsia="仿宋" w:hAnsi="仿宋" w:cs="仿宋" w:hint="eastAsia"/>
            <w:lang w:eastAsia="zh-CN"/>
          </w:rPr>
          <w:t>(一)、物料搬运机械项目概况</w:t>
        </w:r>
        <w:r>
          <w:tab/>
        </w:r>
        <w:r>
          <w:fldChar w:fldCharType="begin"/>
        </w:r>
        <w:r>
          <w:instrText xml:space="preserve"> PAGEREF _Toc12165 \h </w:instrText>
        </w:r>
        <w:r>
          <w:fldChar w:fldCharType="separate"/>
        </w:r>
        <w:r>
          <w:t>3</w:t>
        </w:r>
        <w:r>
          <w:fldChar w:fldCharType="end"/>
        </w:r>
      </w:hyperlink>
    </w:p>
    <w:p>
      <w:pPr>
        <w:pStyle w:val="TOC2"/>
        <w:tabs>
          <w:tab w:val="right" w:leader="dot" w:pos="8306"/>
        </w:tabs>
      </w:pPr>
      <w:hyperlink w:anchor="_Toc9355" w:history="1">
        <w:r>
          <w:rPr>
            <w:rFonts w:ascii="仿宋" w:eastAsia="仿宋" w:hAnsi="仿宋" w:cs="仿宋" w:hint="eastAsia"/>
            <w:lang w:eastAsia="zh-CN"/>
          </w:rPr>
          <w:t>(二)、物料搬运机械项目目标</w:t>
        </w:r>
        <w:r>
          <w:tab/>
        </w:r>
        <w:r>
          <w:fldChar w:fldCharType="begin"/>
        </w:r>
        <w:r>
          <w:instrText xml:space="preserve"> PAGEREF _Toc9355 \h </w:instrText>
        </w:r>
        <w:r>
          <w:fldChar w:fldCharType="separate"/>
        </w:r>
        <w:r>
          <w:t>5</w:t>
        </w:r>
        <w:r>
          <w:fldChar w:fldCharType="end"/>
        </w:r>
      </w:hyperlink>
    </w:p>
    <w:p>
      <w:pPr>
        <w:pStyle w:val="TOC2"/>
        <w:tabs>
          <w:tab w:val="right" w:leader="dot" w:pos="8306"/>
        </w:tabs>
      </w:pPr>
      <w:hyperlink w:anchor="_Toc22651" w:history="1">
        <w:r>
          <w:rPr>
            <w:rFonts w:ascii="仿宋" w:eastAsia="仿宋" w:hAnsi="仿宋" w:cs="仿宋" w:hint="eastAsia"/>
            <w:lang w:eastAsia="zh-CN"/>
          </w:rPr>
          <w:t>(三)、物料搬运机械项目提出的理由</w:t>
        </w:r>
        <w:r>
          <w:tab/>
        </w:r>
        <w:r>
          <w:fldChar w:fldCharType="begin"/>
        </w:r>
        <w:r>
          <w:instrText xml:space="preserve"> PAGEREF _Toc22651 \h </w:instrText>
        </w:r>
        <w:r>
          <w:fldChar w:fldCharType="separate"/>
        </w:r>
        <w:r>
          <w:t>6</w:t>
        </w:r>
        <w:r>
          <w:fldChar w:fldCharType="end"/>
        </w:r>
      </w:hyperlink>
    </w:p>
    <w:p>
      <w:pPr>
        <w:pStyle w:val="TOC2"/>
        <w:tabs>
          <w:tab w:val="right" w:leader="dot" w:pos="8306"/>
        </w:tabs>
      </w:pPr>
      <w:hyperlink w:anchor="_Toc27732" w:history="1">
        <w:r>
          <w:rPr>
            <w:rFonts w:ascii="仿宋" w:eastAsia="仿宋" w:hAnsi="仿宋" w:cs="仿宋" w:hint="eastAsia"/>
            <w:lang w:eastAsia="zh-CN"/>
          </w:rPr>
          <w:t>(四)、物料搬运机械项目意义</w:t>
        </w:r>
        <w:r>
          <w:tab/>
        </w:r>
        <w:r>
          <w:fldChar w:fldCharType="begin"/>
        </w:r>
        <w:r>
          <w:instrText xml:space="preserve"> PAGEREF _Toc27732 \h </w:instrText>
        </w:r>
        <w:r>
          <w:fldChar w:fldCharType="separate"/>
        </w:r>
        <w:r>
          <w:t>8</w:t>
        </w:r>
        <w:r>
          <w:fldChar w:fldCharType="end"/>
        </w:r>
      </w:hyperlink>
    </w:p>
    <w:p>
      <w:pPr>
        <w:pStyle w:val="TOC2"/>
        <w:tabs>
          <w:tab w:val="right" w:leader="dot" w:pos="8306"/>
        </w:tabs>
      </w:pPr>
      <w:hyperlink w:anchor="_Toc10175" w:history="1">
        <w:r>
          <w:rPr>
            <w:rFonts w:ascii="仿宋" w:eastAsia="仿宋" w:hAnsi="仿宋" w:cs="仿宋" w:hint="eastAsia"/>
            <w:lang w:eastAsia="zh-CN"/>
          </w:rPr>
          <w:t>(五)、物料搬运机械项目背景</w:t>
        </w:r>
        <w:r>
          <w:tab/>
        </w:r>
        <w:r>
          <w:fldChar w:fldCharType="begin"/>
        </w:r>
        <w:r>
          <w:instrText xml:space="preserve"> PAGEREF _Toc10175 \h </w:instrText>
        </w:r>
        <w:r>
          <w:fldChar w:fldCharType="separate"/>
        </w:r>
        <w:r>
          <w:t>9</w:t>
        </w:r>
        <w:r>
          <w:fldChar w:fldCharType="end"/>
        </w:r>
      </w:hyperlink>
    </w:p>
    <w:p>
      <w:pPr>
        <w:pStyle w:val="TOC1"/>
        <w:tabs>
          <w:tab w:val="right" w:leader="dot" w:pos="8306"/>
        </w:tabs>
      </w:pPr>
      <w:hyperlink w:anchor="_Toc16075" w:history="1">
        <w:r>
          <w:rPr>
            <w:rFonts w:ascii="仿宋" w:eastAsia="仿宋" w:hAnsi="仿宋" w:cs="仿宋" w:hint="eastAsia"/>
            <w:lang w:eastAsia="zh-CN"/>
          </w:rPr>
          <w:t>二、物料搬运机械项目建设单位说明</w:t>
        </w:r>
        <w:r>
          <w:tab/>
        </w:r>
        <w:r>
          <w:fldChar w:fldCharType="begin"/>
        </w:r>
        <w:r>
          <w:instrText xml:space="preserve"> PAGEREF _Toc16075 \h </w:instrText>
        </w:r>
        <w:r>
          <w:fldChar w:fldCharType="separate"/>
        </w:r>
        <w:r>
          <w:t>10</w:t>
        </w:r>
        <w:r>
          <w:fldChar w:fldCharType="end"/>
        </w:r>
      </w:hyperlink>
    </w:p>
    <w:p>
      <w:pPr>
        <w:pStyle w:val="TOC2"/>
        <w:tabs>
          <w:tab w:val="right" w:leader="dot" w:pos="8306"/>
        </w:tabs>
      </w:pPr>
      <w:hyperlink w:anchor="_Toc21291" w:history="1">
        <w:r>
          <w:rPr>
            <w:rFonts w:ascii="仿宋" w:eastAsia="仿宋" w:hAnsi="仿宋" w:cs="仿宋" w:hint="eastAsia"/>
            <w:lang w:eastAsia="zh-CN"/>
          </w:rPr>
          <w:t>(一)、物料搬运机械项目承办单位基本情况</w:t>
        </w:r>
        <w:r>
          <w:tab/>
        </w:r>
        <w:r>
          <w:fldChar w:fldCharType="begin"/>
        </w:r>
        <w:r>
          <w:instrText xml:space="preserve"> PAGEREF _Toc21291 \h </w:instrText>
        </w:r>
        <w:r>
          <w:fldChar w:fldCharType="separate"/>
        </w:r>
        <w:r>
          <w:t>10</w:t>
        </w:r>
        <w:r>
          <w:fldChar w:fldCharType="end"/>
        </w:r>
      </w:hyperlink>
    </w:p>
    <w:p>
      <w:pPr>
        <w:pStyle w:val="TOC2"/>
        <w:tabs>
          <w:tab w:val="right" w:leader="dot" w:pos="8306"/>
        </w:tabs>
      </w:pPr>
      <w:hyperlink w:anchor="_Toc10545" w:history="1">
        <w:r>
          <w:rPr>
            <w:rFonts w:ascii="仿宋" w:eastAsia="仿宋" w:hAnsi="仿宋" w:cs="仿宋" w:hint="eastAsia"/>
            <w:lang w:eastAsia="zh-CN"/>
          </w:rPr>
          <w:t>(二)、公司经济效益分析</w:t>
        </w:r>
        <w:r>
          <w:tab/>
        </w:r>
        <w:r>
          <w:fldChar w:fldCharType="begin"/>
        </w:r>
        <w:r>
          <w:instrText xml:space="preserve"> PAGEREF _Toc10545 \h </w:instrText>
        </w:r>
        <w:r>
          <w:fldChar w:fldCharType="separate"/>
        </w:r>
        <w:r>
          <w:t>10</w:t>
        </w:r>
        <w:r>
          <w:fldChar w:fldCharType="end"/>
        </w:r>
      </w:hyperlink>
    </w:p>
    <w:p>
      <w:pPr>
        <w:pStyle w:val="TOC1"/>
        <w:tabs>
          <w:tab w:val="right" w:leader="dot" w:pos="8306"/>
        </w:tabs>
      </w:pPr>
      <w:hyperlink w:anchor="_Toc20132" w:history="1">
        <w:r>
          <w:rPr>
            <w:rFonts w:ascii="仿宋" w:eastAsia="仿宋" w:hAnsi="仿宋" w:cs="仿宋" w:hint="eastAsia"/>
            <w:lang w:eastAsia="zh-CN"/>
          </w:rPr>
          <w:t>三、产品规划分析</w:t>
        </w:r>
        <w:r>
          <w:tab/>
        </w:r>
        <w:r>
          <w:fldChar w:fldCharType="begin"/>
        </w:r>
        <w:r>
          <w:instrText xml:space="preserve"> PAGEREF _Toc20132 \h </w:instrText>
        </w:r>
        <w:r>
          <w:fldChar w:fldCharType="separate"/>
        </w:r>
        <w:r>
          <w:t>11</w:t>
        </w:r>
        <w:r>
          <w:fldChar w:fldCharType="end"/>
        </w:r>
      </w:hyperlink>
    </w:p>
    <w:p>
      <w:pPr>
        <w:pStyle w:val="TOC2"/>
        <w:tabs>
          <w:tab w:val="right" w:leader="dot" w:pos="8306"/>
        </w:tabs>
      </w:pPr>
      <w:hyperlink w:anchor="_Toc1258" w:history="1">
        <w:r>
          <w:rPr>
            <w:rFonts w:ascii="仿宋" w:eastAsia="仿宋" w:hAnsi="仿宋" w:cs="仿宋" w:hint="eastAsia"/>
            <w:lang w:eastAsia="zh-CN"/>
          </w:rPr>
          <w:t>(一)、产品规划</w:t>
        </w:r>
        <w:r>
          <w:tab/>
        </w:r>
        <w:r>
          <w:fldChar w:fldCharType="begin"/>
        </w:r>
        <w:r>
          <w:instrText xml:space="preserve"> PAGEREF _Toc1258 \h </w:instrText>
        </w:r>
        <w:r>
          <w:fldChar w:fldCharType="separate"/>
        </w:r>
        <w:r>
          <w:t>11</w:t>
        </w:r>
        <w:r>
          <w:fldChar w:fldCharType="end"/>
        </w:r>
      </w:hyperlink>
    </w:p>
    <w:p>
      <w:pPr>
        <w:pStyle w:val="TOC2"/>
        <w:tabs>
          <w:tab w:val="right" w:leader="dot" w:pos="8306"/>
        </w:tabs>
      </w:pPr>
      <w:hyperlink w:anchor="_Toc22185" w:history="1">
        <w:r>
          <w:rPr>
            <w:rFonts w:ascii="仿宋" w:eastAsia="仿宋" w:hAnsi="仿宋" w:cs="仿宋" w:hint="eastAsia"/>
            <w:lang w:eastAsia="zh-CN"/>
          </w:rPr>
          <w:t>(二)、建设规模</w:t>
        </w:r>
        <w:r>
          <w:tab/>
        </w:r>
        <w:r>
          <w:fldChar w:fldCharType="begin"/>
        </w:r>
        <w:r>
          <w:instrText xml:space="preserve"> PAGEREF _Toc22185 \h </w:instrText>
        </w:r>
        <w:r>
          <w:fldChar w:fldCharType="separate"/>
        </w:r>
        <w:r>
          <w:t>12</w:t>
        </w:r>
        <w:r>
          <w:fldChar w:fldCharType="end"/>
        </w:r>
      </w:hyperlink>
    </w:p>
    <w:p>
      <w:pPr>
        <w:pStyle w:val="TOC1"/>
        <w:tabs>
          <w:tab w:val="right" w:leader="dot" w:pos="8306"/>
        </w:tabs>
      </w:pPr>
      <w:hyperlink w:anchor="_Toc2662" w:history="1">
        <w:r>
          <w:rPr>
            <w:rFonts w:ascii="仿宋" w:eastAsia="仿宋" w:hAnsi="仿宋" w:cs="仿宋" w:hint="eastAsia"/>
            <w:lang w:eastAsia="zh-CN"/>
          </w:rPr>
          <w:t>四、物料搬运机械项目可持续发展</w:t>
        </w:r>
        <w:r>
          <w:tab/>
        </w:r>
        <w:r>
          <w:fldChar w:fldCharType="begin"/>
        </w:r>
        <w:r>
          <w:instrText xml:space="preserve"> PAGEREF _Toc2662 \h </w:instrText>
        </w:r>
        <w:r>
          <w:fldChar w:fldCharType="separate"/>
        </w:r>
        <w:r>
          <w:t>13</w:t>
        </w:r>
        <w:r>
          <w:fldChar w:fldCharType="end"/>
        </w:r>
      </w:hyperlink>
    </w:p>
    <w:p>
      <w:pPr>
        <w:pStyle w:val="TOC2"/>
        <w:tabs>
          <w:tab w:val="right" w:leader="dot" w:pos="8306"/>
        </w:tabs>
      </w:pPr>
      <w:hyperlink w:anchor="_Toc8241" w:history="1">
        <w:r>
          <w:rPr>
            <w:rFonts w:ascii="仿宋" w:eastAsia="仿宋" w:hAnsi="仿宋" w:cs="仿宋" w:hint="eastAsia"/>
            <w:lang w:eastAsia="zh-CN"/>
          </w:rPr>
          <w:t>(一)、可持续战略与实践</w:t>
        </w:r>
        <w:r>
          <w:tab/>
        </w:r>
        <w:r>
          <w:fldChar w:fldCharType="begin"/>
        </w:r>
        <w:r>
          <w:instrText xml:space="preserve"> PAGEREF _Toc8241 \h </w:instrText>
        </w:r>
        <w:r>
          <w:fldChar w:fldCharType="separate"/>
        </w:r>
        <w:r>
          <w:t>13</w:t>
        </w:r>
        <w:r>
          <w:fldChar w:fldCharType="end"/>
        </w:r>
      </w:hyperlink>
    </w:p>
    <w:p>
      <w:pPr>
        <w:pStyle w:val="TOC2"/>
        <w:tabs>
          <w:tab w:val="right" w:leader="dot" w:pos="8306"/>
        </w:tabs>
      </w:pPr>
      <w:hyperlink w:anchor="_Toc2045" w:history="1">
        <w:r>
          <w:rPr>
            <w:rFonts w:ascii="仿宋" w:eastAsia="仿宋" w:hAnsi="仿宋" w:cs="仿宋" w:hint="eastAsia"/>
            <w:lang w:eastAsia="zh-CN"/>
          </w:rPr>
          <w:t>(二)、环保与社会责任</w:t>
        </w:r>
        <w:r>
          <w:tab/>
        </w:r>
        <w:r>
          <w:fldChar w:fldCharType="begin"/>
        </w:r>
        <w:r>
          <w:instrText xml:space="preserve"> PAGEREF _Toc2045 \h </w:instrText>
        </w:r>
        <w:r>
          <w:fldChar w:fldCharType="separate"/>
        </w:r>
        <w:r>
          <w:t>14</w:t>
        </w:r>
        <w:r>
          <w:fldChar w:fldCharType="end"/>
        </w:r>
      </w:hyperlink>
    </w:p>
    <w:p>
      <w:pPr>
        <w:pStyle w:val="TOC1"/>
        <w:tabs>
          <w:tab w:val="right" w:leader="dot" w:pos="8306"/>
        </w:tabs>
      </w:pPr>
      <w:hyperlink w:anchor="_Toc24709" w:history="1">
        <w:r>
          <w:rPr>
            <w:rFonts w:ascii="仿宋" w:eastAsia="仿宋" w:hAnsi="仿宋" w:cs="仿宋" w:hint="eastAsia"/>
            <w:lang w:eastAsia="zh-CN"/>
          </w:rPr>
          <w:t>五、物料搬运机械项目土建工程</w:t>
        </w:r>
        <w:r>
          <w:tab/>
        </w:r>
        <w:r>
          <w:fldChar w:fldCharType="begin"/>
        </w:r>
        <w:r>
          <w:instrText xml:space="preserve"> PAGEREF _Toc24709 \h </w:instrText>
        </w:r>
        <w:r>
          <w:fldChar w:fldCharType="separate"/>
        </w:r>
        <w:r>
          <w:t>15</w:t>
        </w:r>
        <w:r>
          <w:fldChar w:fldCharType="end"/>
        </w:r>
      </w:hyperlink>
    </w:p>
    <w:p>
      <w:pPr>
        <w:pStyle w:val="TOC2"/>
        <w:tabs>
          <w:tab w:val="right" w:leader="dot" w:pos="8306"/>
        </w:tabs>
      </w:pPr>
      <w:hyperlink w:anchor="_Toc17625" w:history="1">
        <w:r>
          <w:rPr>
            <w:rFonts w:ascii="仿宋" w:eastAsia="仿宋" w:hAnsi="仿宋" w:cs="仿宋" w:hint="eastAsia"/>
            <w:lang w:eastAsia="zh-CN"/>
          </w:rPr>
          <w:t>(一)、建筑工程设计原则</w:t>
        </w:r>
        <w:r>
          <w:tab/>
        </w:r>
        <w:r>
          <w:fldChar w:fldCharType="begin"/>
        </w:r>
        <w:r>
          <w:instrText xml:space="preserve"> PAGEREF _Toc17625 \h </w:instrText>
        </w:r>
        <w:r>
          <w:fldChar w:fldCharType="separate"/>
        </w:r>
        <w:r>
          <w:t>15</w:t>
        </w:r>
        <w:r>
          <w:fldChar w:fldCharType="end"/>
        </w:r>
      </w:hyperlink>
    </w:p>
    <w:p>
      <w:pPr>
        <w:pStyle w:val="TOC2"/>
        <w:tabs>
          <w:tab w:val="right" w:leader="dot" w:pos="8306"/>
        </w:tabs>
      </w:pPr>
      <w:hyperlink w:anchor="_Toc13573" w:history="1">
        <w:r>
          <w:rPr>
            <w:rFonts w:ascii="仿宋" w:eastAsia="仿宋" w:hAnsi="仿宋" w:cs="仿宋" w:hint="eastAsia"/>
            <w:lang w:eastAsia="zh-CN"/>
          </w:rPr>
          <w:t>(二)、土建工程设计年限及安全等级</w:t>
        </w:r>
        <w:r>
          <w:tab/>
        </w:r>
        <w:r>
          <w:fldChar w:fldCharType="begin"/>
        </w:r>
        <w:r>
          <w:instrText xml:space="preserve"> PAGEREF _Toc13573 \h </w:instrText>
        </w:r>
        <w:r>
          <w:fldChar w:fldCharType="separate"/>
        </w:r>
        <w:r>
          <w:t>16</w:t>
        </w:r>
        <w:r>
          <w:fldChar w:fldCharType="end"/>
        </w:r>
      </w:hyperlink>
    </w:p>
    <w:p>
      <w:pPr>
        <w:pStyle w:val="TOC2"/>
        <w:tabs>
          <w:tab w:val="right" w:leader="dot" w:pos="8306"/>
        </w:tabs>
      </w:pPr>
      <w:hyperlink w:anchor="_Toc6197" w:history="1">
        <w:r>
          <w:rPr>
            <w:rFonts w:ascii="仿宋" w:eastAsia="仿宋" w:hAnsi="仿宋" w:cs="仿宋" w:hint="eastAsia"/>
            <w:lang w:eastAsia="zh-CN"/>
          </w:rPr>
          <w:t>(三)、建筑工程设计总体要求</w:t>
        </w:r>
        <w:r>
          <w:tab/>
        </w:r>
        <w:r>
          <w:fldChar w:fldCharType="begin"/>
        </w:r>
        <w:r>
          <w:instrText xml:space="preserve"> PAGEREF _Toc6197 \h </w:instrText>
        </w:r>
        <w:r>
          <w:fldChar w:fldCharType="separate"/>
        </w:r>
        <w:r>
          <w:t>17</w:t>
        </w:r>
        <w:r>
          <w:fldChar w:fldCharType="end"/>
        </w:r>
      </w:hyperlink>
    </w:p>
    <w:p>
      <w:pPr>
        <w:pStyle w:val="TOC2"/>
        <w:tabs>
          <w:tab w:val="right" w:leader="dot" w:pos="8306"/>
        </w:tabs>
      </w:pPr>
      <w:hyperlink w:anchor="_Toc29175" w:history="1">
        <w:r>
          <w:rPr>
            <w:rFonts w:ascii="仿宋" w:eastAsia="仿宋" w:hAnsi="仿宋" w:cs="仿宋" w:hint="eastAsia"/>
            <w:lang w:eastAsia="zh-CN"/>
          </w:rPr>
          <w:t>(四)、土建工程建设指标</w:t>
        </w:r>
        <w:r>
          <w:tab/>
        </w:r>
        <w:r>
          <w:fldChar w:fldCharType="begin"/>
        </w:r>
        <w:r>
          <w:instrText xml:space="preserve"> PAGEREF _Toc29175 \h </w:instrText>
        </w:r>
        <w:r>
          <w:fldChar w:fldCharType="separate"/>
        </w:r>
        <w:r>
          <w:t>18</w:t>
        </w:r>
        <w:r>
          <w:fldChar w:fldCharType="end"/>
        </w:r>
      </w:hyperlink>
    </w:p>
    <w:p>
      <w:pPr>
        <w:pStyle w:val="TOC1"/>
        <w:tabs>
          <w:tab w:val="right" w:leader="dot" w:pos="8306"/>
        </w:tabs>
      </w:pPr>
      <w:hyperlink w:anchor="_Toc16238" w:history="1">
        <w:r>
          <w:rPr>
            <w:rFonts w:ascii="仿宋" w:eastAsia="仿宋" w:hAnsi="仿宋" w:cs="仿宋" w:hint="eastAsia"/>
            <w:lang w:eastAsia="zh-CN"/>
          </w:rPr>
          <w:t>六、物料搬运机械项目绩效评估</w:t>
        </w:r>
        <w:r>
          <w:tab/>
        </w:r>
        <w:r>
          <w:fldChar w:fldCharType="begin"/>
        </w:r>
        <w:r>
          <w:instrText xml:space="preserve"> PAGEREF _Toc16238 \h </w:instrText>
        </w:r>
        <w:r>
          <w:fldChar w:fldCharType="separate"/>
        </w:r>
        <w:r>
          <w:t>18</w:t>
        </w:r>
        <w:r>
          <w:fldChar w:fldCharType="end"/>
        </w:r>
      </w:hyperlink>
    </w:p>
    <w:p>
      <w:pPr>
        <w:pStyle w:val="TOC2"/>
        <w:tabs>
          <w:tab w:val="right" w:leader="dot" w:pos="8306"/>
        </w:tabs>
      </w:pPr>
      <w:hyperlink w:anchor="_Toc22726" w:history="1">
        <w:r>
          <w:rPr>
            <w:rFonts w:ascii="仿宋" w:eastAsia="仿宋" w:hAnsi="仿宋" w:cs="仿宋" w:hint="eastAsia"/>
            <w:lang w:eastAsia="zh-CN"/>
          </w:rPr>
          <w:t>(一)、绩效评估指标</w:t>
        </w:r>
        <w:r>
          <w:tab/>
        </w:r>
        <w:r>
          <w:fldChar w:fldCharType="begin"/>
        </w:r>
        <w:r>
          <w:instrText xml:space="preserve"> PAGEREF _Toc22726 \h </w:instrText>
        </w:r>
        <w:r>
          <w:fldChar w:fldCharType="separate"/>
        </w:r>
        <w:r>
          <w:t>18</w:t>
        </w:r>
        <w:r>
          <w:fldChar w:fldCharType="end"/>
        </w:r>
      </w:hyperlink>
    </w:p>
    <w:p>
      <w:pPr>
        <w:pStyle w:val="TOC2"/>
        <w:tabs>
          <w:tab w:val="right" w:leader="dot" w:pos="8306"/>
        </w:tabs>
      </w:pPr>
      <w:hyperlink w:anchor="_Toc4535" w:history="1">
        <w:r>
          <w:rPr>
            <w:rFonts w:ascii="仿宋" w:eastAsia="仿宋" w:hAnsi="仿宋" w:cs="仿宋" w:hint="eastAsia"/>
            <w:lang w:eastAsia="zh-CN"/>
          </w:rPr>
          <w:t>(二)、绩效评估方法</w:t>
        </w:r>
        <w:r>
          <w:tab/>
        </w:r>
        <w:r>
          <w:fldChar w:fldCharType="begin"/>
        </w:r>
        <w:r>
          <w:instrText xml:space="preserve"> PAGEREF _Toc4535 \h </w:instrText>
        </w:r>
        <w:r>
          <w:fldChar w:fldCharType="separate"/>
        </w:r>
        <w:r>
          <w:t>19</w:t>
        </w:r>
        <w:r>
          <w:fldChar w:fldCharType="end"/>
        </w:r>
      </w:hyperlink>
    </w:p>
    <w:p>
      <w:pPr>
        <w:pStyle w:val="TOC2"/>
        <w:tabs>
          <w:tab w:val="right" w:leader="dot" w:pos="8306"/>
        </w:tabs>
      </w:pPr>
      <w:hyperlink w:anchor="_Toc31080" w:history="1">
        <w:r>
          <w:rPr>
            <w:rFonts w:ascii="仿宋" w:eastAsia="仿宋" w:hAnsi="仿宋" w:cs="仿宋" w:hint="eastAsia"/>
            <w:lang w:eastAsia="zh-CN"/>
          </w:rPr>
          <w:t>(三)、绩效评估周期</w:t>
        </w:r>
        <w:r>
          <w:tab/>
        </w:r>
        <w:r>
          <w:fldChar w:fldCharType="begin"/>
        </w:r>
        <w:r>
          <w:instrText xml:space="preserve"> PAGEREF _Toc31080 \h </w:instrText>
        </w:r>
        <w:r>
          <w:fldChar w:fldCharType="separate"/>
        </w:r>
        <w:r>
          <w:t>20</w:t>
        </w:r>
        <w:r>
          <w:fldChar w:fldCharType="end"/>
        </w:r>
      </w:hyperlink>
    </w:p>
    <w:p>
      <w:pPr>
        <w:pStyle w:val="TOC1"/>
        <w:tabs>
          <w:tab w:val="right" w:leader="dot" w:pos="8306"/>
        </w:tabs>
      </w:pPr>
      <w:hyperlink w:anchor="_Toc26234" w:history="1">
        <w:r>
          <w:rPr>
            <w:rFonts w:ascii="仿宋" w:eastAsia="仿宋" w:hAnsi="仿宋" w:cs="仿宋" w:hint="eastAsia"/>
            <w:lang w:eastAsia="zh-CN"/>
          </w:rPr>
          <w:t>七、物料搬运机械项目环境影响分析</w:t>
        </w:r>
        <w:r>
          <w:tab/>
        </w:r>
        <w:r>
          <w:fldChar w:fldCharType="begin"/>
        </w:r>
        <w:r>
          <w:instrText xml:space="preserve"> PAGEREF _Toc26234 \h </w:instrText>
        </w:r>
        <w:r>
          <w:fldChar w:fldCharType="separate"/>
        </w:r>
        <w:r>
          <w:t>21</w:t>
        </w:r>
        <w:r>
          <w:fldChar w:fldCharType="end"/>
        </w:r>
      </w:hyperlink>
    </w:p>
    <w:p>
      <w:pPr>
        <w:pStyle w:val="TOC2"/>
        <w:tabs>
          <w:tab w:val="right" w:leader="dot" w:pos="8306"/>
        </w:tabs>
      </w:pPr>
      <w:hyperlink w:anchor="_Toc24513" w:history="1">
        <w:r>
          <w:rPr>
            <w:rFonts w:ascii="仿宋" w:eastAsia="仿宋" w:hAnsi="仿宋" w:cs="仿宋" w:hint="eastAsia"/>
            <w:lang w:eastAsia="zh-CN"/>
          </w:rPr>
          <w:t>(一)、建设区域环境质量现状</w:t>
        </w:r>
        <w:r>
          <w:tab/>
        </w:r>
        <w:r>
          <w:fldChar w:fldCharType="begin"/>
        </w:r>
        <w:r>
          <w:instrText xml:space="preserve"> PAGEREF _Toc24513 \h </w:instrText>
        </w:r>
        <w:r>
          <w:fldChar w:fldCharType="separate"/>
        </w:r>
        <w:r>
          <w:t>21</w:t>
        </w:r>
        <w:r>
          <w:fldChar w:fldCharType="end"/>
        </w:r>
      </w:hyperlink>
    </w:p>
    <w:p>
      <w:pPr>
        <w:pStyle w:val="TOC2"/>
        <w:tabs>
          <w:tab w:val="right" w:leader="dot" w:pos="8306"/>
        </w:tabs>
      </w:pPr>
      <w:hyperlink w:anchor="_Toc27559" w:history="1">
        <w:r>
          <w:rPr>
            <w:rFonts w:ascii="仿宋" w:eastAsia="仿宋" w:hAnsi="仿宋" w:cs="仿宋" w:hint="eastAsia"/>
            <w:lang w:eastAsia="zh-CN"/>
          </w:rPr>
          <w:t>(二)、建设期环境保护</w:t>
        </w:r>
        <w:r>
          <w:tab/>
        </w:r>
        <w:r>
          <w:fldChar w:fldCharType="begin"/>
        </w:r>
        <w:r>
          <w:instrText xml:space="preserve"> PAGEREF _Toc27559 \h </w:instrText>
        </w:r>
        <w:r>
          <w:fldChar w:fldCharType="separate"/>
        </w:r>
        <w:r>
          <w:t>23</w:t>
        </w:r>
        <w:r>
          <w:fldChar w:fldCharType="end"/>
        </w:r>
      </w:hyperlink>
    </w:p>
    <w:p>
      <w:pPr>
        <w:pStyle w:val="TOC2"/>
        <w:tabs>
          <w:tab w:val="right" w:leader="dot" w:pos="8306"/>
        </w:tabs>
      </w:pPr>
      <w:hyperlink w:anchor="_Toc30004" w:history="1">
        <w:r>
          <w:rPr>
            <w:rFonts w:ascii="仿宋" w:eastAsia="仿宋" w:hAnsi="仿宋" w:cs="仿宋" w:hint="eastAsia"/>
            <w:lang w:eastAsia="zh-CN"/>
          </w:rPr>
          <w:t>(三)、运营期环境保护</w:t>
        </w:r>
        <w:r>
          <w:tab/>
        </w:r>
        <w:r>
          <w:fldChar w:fldCharType="begin"/>
        </w:r>
        <w:r>
          <w:instrText xml:space="preserve"> PAGEREF _Toc30004 \h </w:instrText>
        </w:r>
        <w:r>
          <w:fldChar w:fldCharType="separate"/>
        </w:r>
        <w:r>
          <w:t>24</w:t>
        </w:r>
        <w:r>
          <w:fldChar w:fldCharType="end"/>
        </w:r>
      </w:hyperlink>
    </w:p>
    <w:p>
      <w:pPr>
        <w:pStyle w:val="TOC2"/>
        <w:tabs>
          <w:tab w:val="right" w:leader="dot" w:pos="8306"/>
        </w:tabs>
      </w:pPr>
      <w:hyperlink w:anchor="_Toc21371" w:history="1">
        <w:r>
          <w:rPr>
            <w:rFonts w:ascii="仿宋" w:eastAsia="仿宋" w:hAnsi="仿宋" w:cs="仿宋" w:hint="eastAsia"/>
            <w:lang w:eastAsia="zh-CN"/>
          </w:rPr>
          <w:t>(四)、物料搬运机械项目建设对区域经济的影响</w:t>
        </w:r>
        <w:r>
          <w:tab/>
        </w:r>
        <w:r>
          <w:fldChar w:fldCharType="begin"/>
        </w:r>
        <w:r>
          <w:instrText xml:space="preserve"> PAGEREF _Toc21371 \h </w:instrText>
        </w:r>
        <w:r>
          <w:fldChar w:fldCharType="separate"/>
        </w:r>
        <w:r>
          <w:t>26</w:t>
        </w:r>
        <w:r>
          <w:fldChar w:fldCharType="end"/>
        </w:r>
      </w:hyperlink>
    </w:p>
    <w:p>
      <w:pPr>
        <w:pStyle w:val="TOC2"/>
        <w:tabs>
          <w:tab w:val="right" w:leader="dot" w:pos="8306"/>
        </w:tabs>
      </w:pPr>
      <w:hyperlink w:anchor="_Toc32720" w:history="1">
        <w:r>
          <w:rPr>
            <w:rFonts w:ascii="仿宋" w:eastAsia="仿宋" w:hAnsi="仿宋" w:cs="仿宋" w:hint="eastAsia"/>
            <w:lang w:eastAsia="zh-CN"/>
          </w:rPr>
          <w:t>(五)、废弃物处理</w:t>
        </w:r>
        <w:r>
          <w:tab/>
        </w:r>
        <w:r>
          <w:fldChar w:fldCharType="begin"/>
        </w:r>
        <w:r>
          <w:instrText xml:space="preserve"> PAGEREF _Toc32720 \h </w:instrText>
        </w:r>
        <w:r>
          <w:fldChar w:fldCharType="separate"/>
        </w:r>
        <w:r>
          <w:t>27</w:t>
        </w:r>
        <w:r>
          <w:fldChar w:fldCharType="end"/>
        </w:r>
      </w:hyperlink>
    </w:p>
    <w:p>
      <w:pPr>
        <w:pStyle w:val="TOC2"/>
        <w:tabs>
          <w:tab w:val="right" w:leader="dot" w:pos="8306"/>
        </w:tabs>
      </w:pPr>
      <w:hyperlink w:anchor="_Toc15750" w:history="1">
        <w:r>
          <w:rPr>
            <w:rFonts w:ascii="仿宋" w:eastAsia="仿宋" w:hAnsi="仿宋" w:cs="仿宋" w:hint="eastAsia"/>
            <w:lang w:eastAsia="zh-CN"/>
          </w:rPr>
          <w:t>(六)、特殊环境影响分析</w:t>
        </w:r>
        <w:r>
          <w:tab/>
        </w:r>
        <w:r>
          <w:fldChar w:fldCharType="begin"/>
        </w:r>
        <w:r>
          <w:instrText xml:space="preserve"> PAGEREF _Toc15750 \h </w:instrText>
        </w:r>
        <w:r>
          <w:fldChar w:fldCharType="separate"/>
        </w:r>
        <w:r>
          <w:t>29</w:t>
        </w:r>
        <w:r>
          <w:fldChar w:fldCharType="end"/>
        </w:r>
      </w:hyperlink>
    </w:p>
    <w:p>
      <w:pPr>
        <w:pStyle w:val="TOC2"/>
        <w:tabs>
          <w:tab w:val="right" w:leader="dot" w:pos="8306"/>
        </w:tabs>
      </w:pPr>
      <w:hyperlink w:anchor="_Toc13231" w:history="1">
        <w:r>
          <w:rPr>
            <w:rFonts w:ascii="仿宋" w:eastAsia="仿宋" w:hAnsi="仿宋" w:cs="仿宋" w:hint="eastAsia"/>
            <w:lang w:eastAsia="zh-CN"/>
          </w:rPr>
          <w:t>(七)、清洁生产</w:t>
        </w:r>
        <w:r>
          <w:tab/>
        </w:r>
        <w:r>
          <w:fldChar w:fldCharType="begin"/>
        </w:r>
        <w:r>
          <w:instrText xml:space="preserve"> PAGEREF _Toc13231 \h </w:instrText>
        </w:r>
        <w:r>
          <w:fldChar w:fldCharType="separate"/>
        </w:r>
        <w:r>
          <w:t>30</w:t>
        </w:r>
        <w:r>
          <w:fldChar w:fldCharType="end"/>
        </w:r>
      </w:hyperlink>
    </w:p>
    <w:p>
      <w:pPr>
        <w:pStyle w:val="TOC2"/>
        <w:tabs>
          <w:tab w:val="right" w:leader="dot" w:pos="8306"/>
        </w:tabs>
      </w:pPr>
      <w:hyperlink w:anchor="_Toc7430" w:history="1">
        <w:r>
          <w:rPr>
            <w:rFonts w:ascii="仿宋" w:eastAsia="仿宋" w:hAnsi="仿宋" w:cs="仿宋" w:hint="eastAsia"/>
            <w:lang w:eastAsia="zh-CN"/>
          </w:rPr>
          <w:t>(八)、环境保护综合评价</w:t>
        </w:r>
        <w:r>
          <w:tab/>
        </w:r>
        <w:r>
          <w:fldChar w:fldCharType="begin"/>
        </w:r>
        <w:r>
          <w:instrText xml:space="preserve"> PAGEREF _Toc7430 \h </w:instrText>
        </w:r>
        <w:r>
          <w:fldChar w:fldCharType="separate"/>
        </w:r>
        <w:r>
          <w:t>31</w:t>
        </w:r>
        <w:r>
          <w:fldChar w:fldCharType="end"/>
        </w:r>
      </w:hyperlink>
    </w:p>
    <w:p>
      <w:pPr>
        <w:pStyle w:val="TOC1"/>
        <w:tabs>
          <w:tab w:val="right" w:leader="dot" w:pos="8306"/>
        </w:tabs>
      </w:pPr>
      <w:hyperlink w:anchor="_Toc12417" w:history="1">
        <w:r>
          <w:rPr>
            <w:rFonts w:ascii="仿宋" w:eastAsia="仿宋" w:hAnsi="仿宋" w:cs="仿宋" w:hint="eastAsia"/>
            <w:lang w:eastAsia="zh-CN"/>
          </w:rPr>
          <w:t>八、物料搬运机械项目计划安排</w:t>
        </w:r>
        <w:r>
          <w:tab/>
        </w:r>
        <w:r>
          <w:fldChar w:fldCharType="begin"/>
        </w:r>
        <w:r>
          <w:instrText xml:space="preserve"> PAGEREF _Toc12417 \h </w:instrText>
        </w:r>
        <w:r>
          <w:fldChar w:fldCharType="separate"/>
        </w:r>
        <w:r>
          <w:t>32</w:t>
        </w:r>
        <w:r>
          <w:fldChar w:fldCharType="end"/>
        </w:r>
      </w:hyperlink>
    </w:p>
    <w:p>
      <w:pPr>
        <w:pStyle w:val="TOC2"/>
        <w:tabs>
          <w:tab w:val="right" w:leader="dot" w:pos="8306"/>
        </w:tabs>
      </w:pPr>
      <w:hyperlink w:anchor="_Toc11967" w:history="1">
        <w:r>
          <w:rPr>
            <w:rFonts w:ascii="仿宋" w:eastAsia="仿宋" w:hAnsi="仿宋" w:cs="仿宋" w:hint="eastAsia"/>
            <w:lang w:eastAsia="zh-CN"/>
          </w:rPr>
          <w:t>(一)、建设周期</w:t>
        </w:r>
        <w:r>
          <w:tab/>
        </w:r>
        <w:r>
          <w:fldChar w:fldCharType="begin"/>
        </w:r>
        <w:r>
          <w:instrText xml:space="preserve"> PAGEREF _Toc11967 \h </w:instrText>
        </w:r>
        <w:r>
          <w:fldChar w:fldCharType="separate"/>
        </w:r>
        <w:r>
          <w:t>32</w:t>
        </w:r>
        <w:r>
          <w:fldChar w:fldCharType="end"/>
        </w:r>
      </w:hyperlink>
    </w:p>
    <w:p>
      <w:pPr>
        <w:pStyle w:val="TOC2"/>
        <w:tabs>
          <w:tab w:val="right" w:leader="dot" w:pos="8306"/>
        </w:tabs>
      </w:pPr>
      <w:hyperlink w:anchor="_Toc21606" w:history="1">
        <w:r>
          <w:rPr>
            <w:rFonts w:ascii="仿宋" w:eastAsia="仿宋" w:hAnsi="仿宋" w:cs="仿宋" w:hint="eastAsia"/>
            <w:lang w:eastAsia="zh-CN"/>
          </w:rPr>
          <w:t>(二)、建设进度</w:t>
        </w:r>
        <w:r>
          <w:tab/>
        </w:r>
        <w:r>
          <w:fldChar w:fldCharType="begin"/>
        </w:r>
        <w:r>
          <w:instrText xml:space="preserve"> PAGEREF _Toc21606 \h </w:instrText>
        </w:r>
        <w:r>
          <w:fldChar w:fldCharType="separate"/>
        </w:r>
        <w:r>
          <w:t>33</w:t>
        </w:r>
        <w:r>
          <w:fldChar w:fldCharType="end"/>
        </w:r>
      </w:hyperlink>
    </w:p>
    <w:p>
      <w:pPr>
        <w:pStyle w:val="TOC2"/>
        <w:tabs>
          <w:tab w:val="right" w:leader="dot" w:pos="8306"/>
        </w:tabs>
      </w:pPr>
      <w:hyperlink w:anchor="_Toc25344" w:history="1">
        <w:r>
          <w:rPr>
            <w:rFonts w:ascii="仿宋" w:eastAsia="仿宋" w:hAnsi="仿宋" w:cs="仿宋" w:hint="eastAsia"/>
            <w:lang w:eastAsia="zh-CN"/>
          </w:rPr>
          <w:t>(三)、进度安排注意事项</w:t>
        </w:r>
        <w:r>
          <w:tab/>
        </w:r>
        <w:r>
          <w:fldChar w:fldCharType="begin"/>
        </w:r>
        <w:r>
          <w:instrText xml:space="preserve"> PAGEREF _Toc25344 \h </w:instrText>
        </w:r>
        <w:r>
          <w:fldChar w:fldCharType="separate"/>
        </w:r>
        <w:r>
          <w:t>34</w:t>
        </w:r>
        <w:r>
          <w:fldChar w:fldCharType="end"/>
        </w:r>
      </w:hyperlink>
    </w:p>
    <w:p>
      <w:pPr>
        <w:pStyle w:val="TOC2"/>
        <w:tabs>
          <w:tab w:val="right" w:leader="dot" w:pos="8306"/>
        </w:tabs>
      </w:pPr>
      <w:hyperlink w:anchor="_Toc22132" w:history="1">
        <w:r>
          <w:rPr>
            <w:rFonts w:ascii="仿宋" w:eastAsia="仿宋" w:hAnsi="仿宋" w:cs="仿宋" w:hint="eastAsia"/>
            <w:lang w:eastAsia="zh-CN"/>
          </w:rPr>
          <w:t>(四)、人力资源配置</w:t>
        </w:r>
        <w:r>
          <w:tab/>
        </w:r>
        <w:r>
          <w:fldChar w:fldCharType="begin"/>
        </w:r>
        <w:r>
          <w:instrText xml:space="preserve"> PAGEREF _Toc22132 \h </w:instrText>
        </w:r>
        <w:r>
          <w:fldChar w:fldCharType="separate"/>
        </w:r>
        <w:r>
          <w:t>36</w:t>
        </w:r>
        <w:r>
          <w:fldChar w:fldCharType="end"/>
        </w:r>
      </w:hyperlink>
    </w:p>
    <w:p>
      <w:pPr>
        <w:pStyle w:val="TOC1"/>
        <w:tabs>
          <w:tab w:val="right" w:leader="dot" w:pos="8306"/>
        </w:tabs>
      </w:pPr>
      <w:hyperlink w:anchor="_Toc1148" w:history="1">
        <w:r>
          <w:rPr>
            <w:rFonts w:ascii="仿宋" w:eastAsia="仿宋" w:hAnsi="仿宋" w:cs="仿宋" w:hint="eastAsia"/>
            <w:lang w:eastAsia="zh-CN"/>
          </w:rPr>
          <w:t>九、物料搬运机械项目风险管理</w:t>
        </w:r>
        <w:r>
          <w:tab/>
        </w:r>
        <w:r>
          <w:fldChar w:fldCharType="begin"/>
        </w:r>
        <w:r>
          <w:instrText xml:space="preserve"> PAGEREF _Toc1148 \h </w:instrText>
        </w:r>
        <w:r>
          <w:fldChar w:fldCharType="separate"/>
        </w:r>
        <w:r>
          <w:t>36</w:t>
        </w:r>
        <w:r>
          <w:fldChar w:fldCharType="end"/>
        </w:r>
      </w:hyperlink>
    </w:p>
    <w:p>
      <w:pPr>
        <w:pStyle w:val="TOC2"/>
        <w:tabs>
          <w:tab w:val="right" w:leader="dot" w:pos="8306"/>
        </w:tabs>
      </w:pPr>
      <w:hyperlink w:anchor="_Toc28327" w:history="1">
        <w:r>
          <w:rPr>
            <w:rFonts w:ascii="仿宋" w:eastAsia="仿宋" w:hAnsi="仿宋" w:cs="仿宋" w:hint="eastAsia"/>
            <w:lang w:eastAsia="zh-CN"/>
          </w:rPr>
          <w:t>(一)、风险识别与评估</w:t>
        </w:r>
        <w:r>
          <w:tab/>
        </w:r>
        <w:r>
          <w:fldChar w:fldCharType="begin"/>
        </w:r>
        <w:r>
          <w:instrText xml:space="preserve"> PAGEREF _Toc28327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09" w:history="1">
        <w:r>
          <w:rPr>
            <w:rFonts w:ascii="仿宋" w:eastAsia="仿宋" w:hAnsi="仿宋" w:cs="仿宋" w:hint="eastAsia"/>
            <w:lang w:eastAsia="zh-CN"/>
          </w:rPr>
          <w:t>(二)、风险应对策略</w:t>
        </w:r>
        <w:r>
          <w:tab/>
        </w:r>
        <w:r>
          <w:fldChar w:fldCharType="begin"/>
        </w:r>
        <w:r>
          <w:instrText xml:space="preserve"> PAGEREF _Toc27409 \h </w:instrText>
        </w:r>
        <w:r>
          <w:fldChar w:fldCharType="separate"/>
        </w:r>
        <w:r>
          <w:t>38</w:t>
        </w:r>
        <w:r>
          <w:fldChar w:fldCharType="end"/>
        </w:r>
      </w:hyperlink>
    </w:p>
    <w:p>
      <w:pPr>
        <w:pStyle w:val="TOC2"/>
        <w:tabs>
          <w:tab w:val="right" w:leader="dot" w:pos="8306"/>
        </w:tabs>
      </w:pPr>
      <w:hyperlink w:anchor="_Toc15877" w:history="1">
        <w:r>
          <w:rPr>
            <w:rFonts w:ascii="仿宋" w:eastAsia="仿宋" w:hAnsi="仿宋" w:cs="仿宋" w:hint="eastAsia"/>
            <w:lang w:eastAsia="zh-CN"/>
          </w:rPr>
          <w:t>(三)、风险监控与控制</w:t>
        </w:r>
        <w:r>
          <w:tab/>
        </w:r>
        <w:r>
          <w:fldChar w:fldCharType="begin"/>
        </w:r>
        <w:r>
          <w:instrText xml:space="preserve"> PAGEREF _Toc15877 \h </w:instrText>
        </w:r>
        <w:r>
          <w:fldChar w:fldCharType="separate"/>
        </w:r>
        <w:r>
          <w:t>39</w:t>
        </w:r>
        <w:r>
          <w:fldChar w:fldCharType="end"/>
        </w:r>
      </w:hyperlink>
    </w:p>
    <w:p>
      <w:pPr>
        <w:pStyle w:val="TOC1"/>
        <w:tabs>
          <w:tab w:val="right" w:leader="dot" w:pos="8306"/>
        </w:tabs>
      </w:pPr>
      <w:hyperlink w:anchor="_Toc16830" w:history="1">
        <w:r>
          <w:rPr>
            <w:rFonts w:ascii="仿宋" w:eastAsia="仿宋" w:hAnsi="仿宋" w:cs="仿宋" w:hint="eastAsia"/>
            <w:lang w:eastAsia="zh-CN"/>
          </w:rPr>
          <w:t>十、生产安全保护</w:t>
        </w:r>
        <w:r>
          <w:tab/>
        </w:r>
        <w:r>
          <w:fldChar w:fldCharType="begin"/>
        </w:r>
        <w:r>
          <w:instrText xml:space="preserve"> PAGEREF _Toc16830 \h </w:instrText>
        </w:r>
        <w:r>
          <w:fldChar w:fldCharType="separate"/>
        </w:r>
        <w:r>
          <w:t>40</w:t>
        </w:r>
        <w:r>
          <w:fldChar w:fldCharType="end"/>
        </w:r>
      </w:hyperlink>
    </w:p>
    <w:p>
      <w:pPr>
        <w:pStyle w:val="TOC2"/>
        <w:tabs>
          <w:tab w:val="right" w:leader="dot" w:pos="8306"/>
        </w:tabs>
      </w:pPr>
      <w:hyperlink w:anchor="_Toc323" w:history="1">
        <w:r>
          <w:rPr>
            <w:rFonts w:ascii="仿宋" w:eastAsia="仿宋" w:hAnsi="仿宋" w:cs="仿宋" w:hint="eastAsia"/>
            <w:lang w:eastAsia="zh-CN"/>
          </w:rPr>
          <w:t>(一)、消防安全</w:t>
        </w:r>
        <w:r>
          <w:tab/>
        </w:r>
        <w:r>
          <w:fldChar w:fldCharType="begin"/>
        </w:r>
        <w:r>
          <w:instrText xml:space="preserve"> PAGEREF _Toc323 \h </w:instrText>
        </w:r>
        <w:r>
          <w:fldChar w:fldCharType="separate"/>
        </w:r>
        <w:r>
          <w:t>40</w:t>
        </w:r>
        <w:r>
          <w:fldChar w:fldCharType="end"/>
        </w:r>
      </w:hyperlink>
    </w:p>
    <w:p>
      <w:pPr>
        <w:pStyle w:val="TOC2"/>
        <w:tabs>
          <w:tab w:val="right" w:leader="dot" w:pos="8306"/>
        </w:tabs>
      </w:pPr>
      <w:hyperlink w:anchor="_Toc24918" w:history="1">
        <w:r>
          <w:rPr>
            <w:rFonts w:ascii="仿宋" w:eastAsia="仿宋" w:hAnsi="仿宋" w:cs="仿宋" w:hint="eastAsia"/>
            <w:lang w:eastAsia="zh-CN"/>
          </w:rPr>
          <w:t>(二)、防火防爆总图布置措施</w:t>
        </w:r>
        <w:r>
          <w:tab/>
        </w:r>
        <w:r>
          <w:fldChar w:fldCharType="begin"/>
        </w:r>
        <w:r>
          <w:instrText xml:space="preserve"> PAGEREF _Toc24918 \h </w:instrText>
        </w:r>
        <w:r>
          <w:fldChar w:fldCharType="separate"/>
        </w:r>
        <w:r>
          <w:t>42</w:t>
        </w:r>
        <w:r>
          <w:fldChar w:fldCharType="end"/>
        </w:r>
      </w:hyperlink>
    </w:p>
    <w:p>
      <w:pPr>
        <w:pStyle w:val="TOC2"/>
        <w:tabs>
          <w:tab w:val="right" w:leader="dot" w:pos="8306"/>
        </w:tabs>
      </w:pPr>
      <w:hyperlink w:anchor="_Toc10539" w:history="1">
        <w:r>
          <w:rPr>
            <w:rFonts w:ascii="仿宋" w:eastAsia="仿宋" w:hAnsi="仿宋" w:cs="仿宋" w:hint="eastAsia"/>
            <w:lang w:eastAsia="zh-CN"/>
          </w:rPr>
          <w:t>(三)、自然灾害防范措施</w:t>
        </w:r>
        <w:r>
          <w:tab/>
        </w:r>
        <w:r>
          <w:fldChar w:fldCharType="begin"/>
        </w:r>
        <w:r>
          <w:instrText xml:space="preserve"> PAGEREF _Toc10539 \h </w:instrText>
        </w:r>
        <w:r>
          <w:fldChar w:fldCharType="separate"/>
        </w:r>
        <w:r>
          <w:t>43</w:t>
        </w:r>
        <w:r>
          <w:fldChar w:fldCharType="end"/>
        </w:r>
      </w:hyperlink>
    </w:p>
    <w:p>
      <w:pPr>
        <w:pStyle w:val="TOC2"/>
        <w:tabs>
          <w:tab w:val="right" w:leader="dot" w:pos="8306"/>
        </w:tabs>
      </w:pPr>
      <w:hyperlink w:anchor="_Toc3501" w:history="1">
        <w:r>
          <w:rPr>
            <w:rFonts w:ascii="仿宋" w:eastAsia="仿宋" w:hAnsi="仿宋" w:cs="仿宋" w:hint="eastAsia"/>
            <w:lang w:eastAsia="zh-CN"/>
          </w:rPr>
          <w:t>(四)、安全色及安全标志使用要求</w:t>
        </w:r>
        <w:r>
          <w:tab/>
        </w:r>
        <w:r>
          <w:fldChar w:fldCharType="begin"/>
        </w:r>
        <w:r>
          <w:instrText xml:space="preserve"> PAGEREF _Toc3501 \h </w:instrText>
        </w:r>
        <w:r>
          <w:fldChar w:fldCharType="separate"/>
        </w:r>
        <w:r>
          <w:t>44</w:t>
        </w:r>
        <w:r>
          <w:fldChar w:fldCharType="end"/>
        </w:r>
      </w:hyperlink>
    </w:p>
    <w:p>
      <w:pPr>
        <w:pStyle w:val="TOC2"/>
        <w:tabs>
          <w:tab w:val="right" w:leader="dot" w:pos="8306"/>
        </w:tabs>
      </w:pPr>
      <w:hyperlink w:anchor="_Toc3986" w:history="1">
        <w:r>
          <w:rPr>
            <w:rFonts w:ascii="仿宋" w:eastAsia="仿宋" w:hAnsi="仿宋" w:cs="仿宋" w:hint="eastAsia"/>
            <w:lang w:eastAsia="zh-CN"/>
          </w:rPr>
          <w:t>(五)、防尘防毒措施</w:t>
        </w:r>
        <w:r>
          <w:tab/>
        </w:r>
        <w:r>
          <w:fldChar w:fldCharType="begin"/>
        </w:r>
        <w:r>
          <w:instrText xml:space="preserve"> PAGEREF _Toc3986 \h </w:instrText>
        </w:r>
        <w:r>
          <w:fldChar w:fldCharType="separate"/>
        </w:r>
        <w:r>
          <w:t>45</w:t>
        </w:r>
        <w:r>
          <w:fldChar w:fldCharType="end"/>
        </w:r>
      </w:hyperlink>
    </w:p>
    <w:p>
      <w:pPr>
        <w:pStyle w:val="TOC2"/>
        <w:tabs>
          <w:tab w:val="right" w:leader="dot" w:pos="8306"/>
        </w:tabs>
      </w:pPr>
      <w:hyperlink w:anchor="_Toc4438" w:history="1">
        <w:r>
          <w:rPr>
            <w:rFonts w:ascii="仿宋" w:eastAsia="仿宋" w:hAnsi="仿宋" w:cs="仿宋" w:hint="eastAsia"/>
            <w:lang w:eastAsia="zh-CN"/>
          </w:rPr>
          <w:t>(六)、防静电、触电防护及防雷措施</w:t>
        </w:r>
        <w:r>
          <w:tab/>
        </w:r>
        <w:r>
          <w:fldChar w:fldCharType="begin"/>
        </w:r>
        <w:r>
          <w:instrText xml:space="preserve"> PAGEREF _Toc4438 \h </w:instrText>
        </w:r>
        <w:r>
          <w:fldChar w:fldCharType="separate"/>
        </w:r>
        <w:r>
          <w:t>46</w:t>
        </w:r>
        <w:r>
          <w:fldChar w:fldCharType="end"/>
        </w:r>
      </w:hyperlink>
    </w:p>
    <w:p>
      <w:pPr>
        <w:pStyle w:val="TOC2"/>
        <w:tabs>
          <w:tab w:val="right" w:leader="dot" w:pos="8306"/>
        </w:tabs>
      </w:pPr>
      <w:hyperlink w:anchor="_Toc29856" w:history="1">
        <w:r>
          <w:rPr>
            <w:rFonts w:ascii="仿宋" w:eastAsia="仿宋" w:hAnsi="仿宋" w:cs="仿宋" w:hint="eastAsia"/>
            <w:lang w:eastAsia="zh-CN"/>
          </w:rPr>
          <w:t>(七)、机械设备安全保障措施</w:t>
        </w:r>
        <w:r>
          <w:tab/>
        </w:r>
        <w:r>
          <w:fldChar w:fldCharType="begin"/>
        </w:r>
        <w:r>
          <w:instrText xml:space="preserve"> PAGEREF _Toc29856 \h </w:instrText>
        </w:r>
        <w:r>
          <w:fldChar w:fldCharType="separate"/>
        </w:r>
        <w:r>
          <w:t>47</w:t>
        </w:r>
        <w:r>
          <w:fldChar w:fldCharType="end"/>
        </w:r>
      </w:hyperlink>
    </w:p>
    <w:p>
      <w:pPr>
        <w:pStyle w:val="TOC1"/>
        <w:tabs>
          <w:tab w:val="right" w:leader="dot" w:pos="8306"/>
        </w:tabs>
      </w:pPr>
      <w:hyperlink w:anchor="_Toc21549" w:history="1">
        <w:r>
          <w:rPr>
            <w:rFonts w:ascii="仿宋" w:eastAsia="仿宋" w:hAnsi="仿宋" w:cs="仿宋" w:hint="eastAsia"/>
            <w:lang w:eastAsia="zh-CN"/>
          </w:rPr>
          <w:t>十一、物料搬运机械项目财务管理</w:t>
        </w:r>
        <w:r>
          <w:tab/>
        </w:r>
        <w:r>
          <w:fldChar w:fldCharType="begin"/>
        </w:r>
        <w:r>
          <w:instrText xml:space="preserve"> PAGEREF _Toc21549 \h </w:instrText>
        </w:r>
        <w:r>
          <w:fldChar w:fldCharType="separate"/>
        </w:r>
        <w:r>
          <w:t>49</w:t>
        </w:r>
        <w:r>
          <w:fldChar w:fldCharType="end"/>
        </w:r>
      </w:hyperlink>
    </w:p>
    <w:p>
      <w:pPr>
        <w:pStyle w:val="TOC2"/>
        <w:tabs>
          <w:tab w:val="right" w:leader="dot" w:pos="8306"/>
        </w:tabs>
      </w:pPr>
      <w:hyperlink w:anchor="_Toc4024" w:history="1">
        <w:r>
          <w:rPr>
            <w:rFonts w:ascii="仿宋" w:eastAsia="仿宋" w:hAnsi="仿宋" w:cs="仿宋" w:hint="eastAsia"/>
            <w:lang w:eastAsia="zh-CN"/>
          </w:rPr>
          <w:t>(一)、资金需求大</w:t>
        </w:r>
        <w:r>
          <w:tab/>
        </w:r>
        <w:r>
          <w:fldChar w:fldCharType="begin"/>
        </w:r>
        <w:r>
          <w:instrText xml:space="preserve"> PAGEREF _Toc4024 \h </w:instrText>
        </w:r>
        <w:r>
          <w:fldChar w:fldCharType="separate"/>
        </w:r>
        <w:r>
          <w:t>49</w:t>
        </w:r>
        <w:r>
          <w:fldChar w:fldCharType="end"/>
        </w:r>
      </w:hyperlink>
    </w:p>
    <w:p>
      <w:pPr>
        <w:pStyle w:val="TOC2"/>
        <w:tabs>
          <w:tab w:val="right" w:leader="dot" w:pos="8306"/>
        </w:tabs>
      </w:pPr>
      <w:hyperlink w:anchor="_Toc11064" w:history="1">
        <w:r>
          <w:rPr>
            <w:rFonts w:ascii="仿宋" w:eastAsia="仿宋" w:hAnsi="仿宋" w:cs="仿宋" w:hint="eastAsia"/>
            <w:lang w:eastAsia="zh-CN"/>
          </w:rPr>
          <w:t>(二)、研发周期长</w:t>
        </w:r>
        <w:r>
          <w:tab/>
        </w:r>
        <w:r>
          <w:fldChar w:fldCharType="begin"/>
        </w:r>
        <w:r>
          <w:instrText xml:space="preserve"> PAGEREF _Toc11064 \h </w:instrText>
        </w:r>
        <w:r>
          <w:fldChar w:fldCharType="separate"/>
        </w:r>
        <w:r>
          <w:t>50</w:t>
        </w:r>
        <w:r>
          <w:fldChar w:fldCharType="end"/>
        </w:r>
      </w:hyperlink>
    </w:p>
    <w:p>
      <w:pPr>
        <w:pStyle w:val="TOC2"/>
        <w:tabs>
          <w:tab w:val="right" w:leader="dot" w:pos="8306"/>
        </w:tabs>
      </w:pPr>
      <w:hyperlink w:anchor="_Toc6211" w:history="1">
        <w:r>
          <w:rPr>
            <w:rFonts w:ascii="仿宋" w:eastAsia="仿宋" w:hAnsi="仿宋" w:cs="仿宋" w:hint="eastAsia"/>
            <w:lang w:eastAsia="zh-CN"/>
          </w:rPr>
          <w:t>(三)、市场风险大</w:t>
        </w:r>
        <w:r>
          <w:tab/>
        </w:r>
        <w:r>
          <w:fldChar w:fldCharType="begin"/>
        </w:r>
        <w:r>
          <w:instrText xml:space="preserve"> PAGEREF _Toc6211 \h </w:instrText>
        </w:r>
        <w:r>
          <w:fldChar w:fldCharType="separate"/>
        </w:r>
        <w:r>
          <w:t>51</w:t>
        </w:r>
        <w:r>
          <w:fldChar w:fldCharType="end"/>
        </w:r>
      </w:hyperlink>
    </w:p>
    <w:p>
      <w:pPr>
        <w:pStyle w:val="TOC2"/>
        <w:tabs>
          <w:tab w:val="right" w:leader="dot" w:pos="8306"/>
        </w:tabs>
      </w:pPr>
      <w:hyperlink w:anchor="_Toc21681" w:history="1">
        <w:r>
          <w:rPr>
            <w:rFonts w:ascii="仿宋" w:eastAsia="仿宋" w:hAnsi="仿宋" w:cs="仿宋" w:hint="eastAsia"/>
            <w:lang w:eastAsia="zh-CN"/>
          </w:rPr>
          <w:t>(四)、利润率高</w:t>
        </w:r>
        <w:r>
          <w:tab/>
        </w:r>
        <w:r>
          <w:fldChar w:fldCharType="begin"/>
        </w:r>
        <w:r>
          <w:instrText xml:space="preserve"> PAGEREF _Toc21681 \h </w:instrText>
        </w:r>
        <w:r>
          <w:fldChar w:fldCharType="separate"/>
        </w:r>
        <w:r>
          <w:t>54</w:t>
        </w:r>
        <w:r>
          <w:fldChar w:fldCharType="end"/>
        </w:r>
      </w:hyperlink>
    </w:p>
    <w:p>
      <w:pPr>
        <w:pStyle w:val="TOC1"/>
        <w:tabs>
          <w:tab w:val="right" w:leader="dot" w:pos="8306"/>
        </w:tabs>
      </w:pPr>
      <w:hyperlink w:anchor="_Toc3623" w:history="1">
        <w:r>
          <w:rPr>
            <w:rFonts w:ascii="仿宋" w:eastAsia="仿宋" w:hAnsi="仿宋" w:cs="仿宋" w:hint="eastAsia"/>
            <w:lang w:eastAsia="zh-CN"/>
          </w:rPr>
          <w:t>十二、物料搬运机械项目创新与研发</w:t>
        </w:r>
        <w:r>
          <w:tab/>
        </w:r>
        <w:r>
          <w:fldChar w:fldCharType="begin"/>
        </w:r>
        <w:r>
          <w:instrText xml:space="preserve"> PAGEREF _Toc3623 \h </w:instrText>
        </w:r>
        <w:r>
          <w:fldChar w:fldCharType="separate"/>
        </w:r>
        <w:r>
          <w:t>56</w:t>
        </w:r>
        <w:r>
          <w:fldChar w:fldCharType="end"/>
        </w:r>
      </w:hyperlink>
    </w:p>
    <w:p>
      <w:pPr>
        <w:pStyle w:val="TOC2"/>
        <w:tabs>
          <w:tab w:val="right" w:leader="dot" w:pos="8306"/>
        </w:tabs>
      </w:pPr>
      <w:hyperlink w:anchor="_Toc26931" w:history="1">
        <w:r>
          <w:rPr>
            <w:rFonts w:ascii="仿宋" w:eastAsia="仿宋" w:hAnsi="仿宋" w:cs="仿宋" w:hint="eastAsia"/>
            <w:lang w:eastAsia="zh-CN"/>
          </w:rPr>
          <w:t>(一)、创新策略与方向</w:t>
        </w:r>
        <w:r>
          <w:tab/>
        </w:r>
        <w:r>
          <w:fldChar w:fldCharType="begin"/>
        </w:r>
        <w:r>
          <w:instrText xml:space="preserve"> PAGEREF _Toc26931 \h </w:instrText>
        </w:r>
        <w:r>
          <w:fldChar w:fldCharType="separate"/>
        </w:r>
        <w:r>
          <w:t>56</w:t>
        </w:r>
        <w:r>
          <w:fldChar w:fldCharType="end"/>
        </w:r>
      </w:hyperlink>
    </w:p>
    <w:p>
      <w:pPr>
        <w:pStyle w:val="TOC2"/>
        <w:tabs>
          <w:tab w:val="right" w:leader="dot" w:pos="8306"/>
        </w:tabs>
      </w:pPr>
      <w:hyperlink w:anchor="_Toc1722" w:history="1">
        <w:r>
          <w:rPr>
            <w:rFonts w:ascii="仿宋" w:eastAsia="仿宋" w:hAnsi="仿宋" w:cs="仿宋" w:hint="eastAsia"/>
            <w:lang w:eastAsia="zh-CN"/>
          </w:rPr>
          <w:t>(二)、研发规划与投入</w:t>
        </w:r>
        <w:r>
          <w:tab/>
        </w:r>
        <w:r>
          <w:fldChar w:fldCharType="begin"/>
        </w:r>
        <w:r>
          <w:instrText xml:space="preserve"> PAGEREF _Toc1722 \h </w:instrText>
        </w:r>
        <w:r>
          <w:fldChar w:fldCharType="separate"/>
        </w:r>
        <w:r>
          <w:t>57</w:t>
        </w:r>
        <w:r>
          <w:fldChar w:fldCharType="end"/>
        </w:r>
      </w:hyperlink>
    </w:p>
    <w:p>
      <w:pPr>
        <w:pStyle w:val="TOC1"/>
        <w:tabs>
          <w:tab w:val="right" w:leader="dot" w:pos="8306"/>
        </w:tabs>
      </w:pPr>
      <w:hyperlink w:anchor="_Toc4948" w:history="1">
        <w:r>
          <w:rPr>
            <w:rFonts w:ascii="仿宋" w:eastAsia="仿宋" w:hAnsi="仿宋" w:cs="仿宋" w:hint="eastAsia"/>
            <w:lang w:eastAsia="zh-CN"/>
          </w:rPr>
          <w:t>十三、物料搬运机械项目变更管理</w:t>
        </w:r>
        <w:r>
          <w:tab/>
        </w:r>
        <w:r>
          <w:fldChar w:fldCharType="begin"/>
        </w:r>
        <w:r>
          <w:instrText xml:space="preserve"> PAGEREF _Toc4948 \h </w:instrText>
        </w:r>
        <w:r>
          <w:fldChar w:fldCharType="separate"/>
        </w:r>
        <w:r>
          <w:t>59</w:t>
        </w:r>
        <w:r>
          <w:fldChar w:fldCharType="end"/>
        </w:r>
      </w:hyperlink>
    </w:p>
    <w:p>
      <w:pPr>
        <w:pStyle w:val="TOC2"/>
        <w:tabs>
          <w:tab w:val="right" w:leader="dot" w:pos="8306"/>
        </w:tabs>
      </w:pPr>
      <w:hyperlink w:anchor="_Toc10853" w:history="1">
        <w:r>
          <w:rPr>
            <w:rFonts w:ascii="仿宋" w:eastAsia="仿宋" w:hAnsi="仿宋" w:cs="仿宋" w:hint="eastAsia"/>
            <w:lang w:eastAsia="zh-CN"/>
          </w:rPr>
          <w:t>(一)、变更申请与评估</w:t>
        </w:r>
        <w:r>
          <w:tab/>
        </w:r>
        <w:r>
          <w:fldChar w:fldCharType="begin"/>
        </w:r>
        <w:r>
          <w:instrText xml:space="preserve"> PAGEREF _Toc10853 \h </w:instrText>
        </w:r>
        <w:r>
          <w:fldChar w:fldCharType="separate"/>
        </w:r>
        <w:r>
          <w:t>59</w:t>
        </w:r>
        <w:r>
          <w:fldChar w:fldCharType="end"/>
        </w:r>
      </w:hyperlink>
    </w:p>
    <w:p>
      <w:pPr>
        <w:pStyle w:val="TOC2"/>
        <w:tabs>
          <w:tab w:val="right" w:leader="dot" w:pos="8306"/>
        </w:tabs>
      </w:pPr>
      <w:hyperlink w:anchor="_Toc10565" w:history="1">
        <w:r>
          <w:rPr>
            <w:rFonts w:ascii="仿宋" w:eastAsia="仿宋" w:hAnsi="仿宋" w:cs="仿宋" w:hint="eastAsia"/>
            <w:lang w:eastAsia="zh-CN"/>
          </w:rPr>
          <w:t>(二)、变更实施与控制</w:t>
        </w:r>
        <w:r>
          <w:tab/>
        </w:r>
        <w:r>
          <w:fldChar w:fldCharType="begin"/>
        </w:r>
        <w:r>
          <w:instrText xml:space="preserve"> PAGEREF _Toc10565 \h </w:instrText>
        </w:r>
        <w:r>
          <w:fldChar w:fldCharType="separate"/>
        </w:r>
        <w:r>
          <w:t>59</w:t>
        </w:r>
        <w:r>
          <w:fldChar w:fldCharType="end"/>
        </w:r>
      </w:hyperlink>
    </w:p>
    <w:p>
      <w:pPr>
        <w:pStyle w:val="TOC1"/>
        <w:tabs>
          <w:tab w:val="right" w:leader="dot" w:pos="8306"/>
        </w:tabs>
      </w:pPr>
      <w:hyperlink w:anchor="_Toc12379" w:history="1">
        <w:r>
          <w:rPr>
            <w:rFonts w:ascii="仿宋" w:eastAsia="仿宋" w:hAnsi="仿宋" w:cs="仿宋" w:hint="eastAsia"/>
            <w:lang w:eastAsia="zh-CN"/>
          </w:rPr>
          <w:t>十四、物料搬运机械项目工程方案分析</w:t>
        </w:r>
        <w:r>
          <w:tab/>
        </w:r>
        <w:r>
          <w:fldChar w:fldCharType="begin"/>
        </w:r>
        <w:r>
          <w:instrText xml:space="preserve"> PAGEREF _Toc12379 \h </w:instrText>
        </w:r>
        <w:r>
          <w:fldChar w:fldCharType="separate"/>
        </w:r>
        <w:r>
          <w:t>60</w:t>
        </w:r>
        <w:r>
          <w:fldChar w:fldCharType="end"/>
        </w:r>
      </w:hyperlink>
    </w:p>
    <w:p>
      <w:pPr>
        <w:pStyle w:val="TOC2"/>
        <w:tabs>
          <w:tab w:val="right" w:leader="dot" w:pos="8306"/>
        </w:tabs>
      </w:pPr>
      <w:hyperlink w:anchor="_Toc24614" w:history="1">
        <w:r>
          <w:rPr>
            <w:rFonts w:ascii="仿宋" w:eastAsia="仿宋" w:hAnsi="仿宋" w:cs="仿宋" w:hint="eastAsia"/>
            <w:lang w:eastAsia="zh-CN"/>
          </w:rPr>
          <w:t>(一)、建筑工程设计原则</w:t>
        </w:r>
        <w:r>
          <w:tab/>
        </w:r>
        <w:r>
          <w:fldChar w:fldCharType="begin"/>
        </w:r>
        <w:r>
          <w:instrText xml:space="preserve"> PAGEREF _Toc24614 \h </w:instrText>
        </w:r>
        <w:r>
          <w:fldChar w:fldCharType="separate"/>
        </w:r>
        <w:r>
          <w:t>60</w:t>
        </w:r>
        <w:r>
          <w:fldChar w:fldCharType="end"/>
        </w:r>
      </w:hyperlink>
    </w:p>
    <w:p>
      <w:pPr>
        <w:pStyle w:val="TOC2"/>
        <w:tabs>
          <w:tab w:val="right" w:leader="dot" w:pos="8306"/>
        </w:tabs>
      </w:pPr>
      <w:hyperlink w:anchor="_Toc20752" w:history="1">
        <w:r>
          <w:rPr>
            <w:rFonts w:ascii="仿宋" w:eastAsia="仿宋" w:hAnsi="仿宋" w:cs="仿宋" w:hint="eastAsia"/>
            <w:lang w:eastAsia="zh-CN"/>
          </w:rPr>
          <w:t>(二)、土建工程建设指标</w:t>
        </w:r>
        <w:r>
          <w:tab/>
        </w:r>
        <w:r>
          <w:fldChar w:fldCharType="begin"/>
        </w:r>
        <w:r>
          <w:instrText xml:space="preserve"> PAGEREF _Toc20752 \h </w:instrText>
        </w:r>
        <w:r>
          <w:fldChar w:fldCharType="separate"/>
        </w:r>
        <w:r>
          <w:t>63</w:t>
        </w:r>
        <w:r>
          <w:fldChar w:fldCharType="end"/>
        </w:r>
      </w:hyperlink>
    </w:p>
    <w:p>
      <w:pPr>
        <w:pStyle w:val="TOC1"/>
        <w:tabs>
          <w:tab w:val="right" w:leader="dot" w:pos="8306"/>
        </w:tabs>
      </w:pPr>
      <w:hyperlink w:anchor="_Toc20264" w:history="1">
        <w:r>
          <w:rPr>
            <w:rFonts w:ascii="仿宋" w:eastAsia="仿宋" w:hAnsi="仿宋" w:cs="仿宋" w:hint="eastAsia"/>
            <w:lang w:eastAsia="zh-CN"/>
          </w:rPr>
          <w:t>十五、物料搬运机械项目治理与监督</w:t>
        </w:r>
        <w:r>
          <w:tab/>
        </w:r>
        <w:r>
          <w:fldChar w:fldCharType="begin"/>
        </w:r>
        <w:r>
          <w:instrText xml:space="preserve"> PAGEREF _Toc20264 \h </w:instrText>
        </w:r>
        <w:r>
          <w:fldChar w:fldCharType="separate"/>
        </w:r>
        <w:r>
          <w:t>65</w:t>
        </w:r>
        <w:r>
          <w:fldChar w:fldCharType="end"/>
        </w:r>
      </w:hyperlink>
    </w:p>
    <w:p>
      <w:pPr>
        <w:pStyle w:val="TOC2"/>
        <w:tabs>
          <w:tab w:val="right" w:leader="dot" w:pos="8306"/>
        </w:tabs>
      </w:pPr>
      <w:hyperlink w:anchor="_Toc11597" w:history="1">
        <w:r>
          <w:rPr>
            <w:rFonts w:ascii="仿宋" w:eastAsia="仿宋" w:hAnsi="仿宋" w:cs="仿宋" w:hint="eastAsia"/>
            <w:lang w:eastAsia="zh-CN"/>
          </w:rPr>
          <w:t>(一)、物料搬运机械项目治理结构</w:t>
        </w:r>
        <w:r>
          <w:tab/>
        </w:r>
        <w:r>
          <w:fldChar w:fldCharType="begin"/>
        </w:r>
        <w:r>
          <w:instrText xml:space="preserve"> PAGEREF _Toc11597 \h </w:instrText>
        </w:r>
        <w:r>
          <w:fldChar w:fldCharType="separate"/>
        </w:r>
        <w:r>
          <w:t>65</w:t>
        </w:r>
        <w:r>
          <w:fldChar w:fldCharType="end"/>
        </w:r>
      </w:hyperlink>
    </w:p>
    <w:p>
      <w:pPr>
        <w:pStyle w:val="TOC2"/>
        <w:tabs>
          <w:tab w:val="right" w:leader="dot" w:pos="8306"/>
        </w:tabs>
      </w:pPr>
      <w:hyperlink w:anchor="_Toc26819" w:history="1">
        <w:r>
          <w:rPr>
            <w:rFonts w:ascii="仿宋" w:eastAsia="仿宋" w:hAnsi="仿宋" w:cs="仿宋" w:hint="eastAsia"/>
            <w:lang w:eastAsia="zh-CN"/>
          </w:rPr>
          <w:t>(二)、监督与审计</w:t>
        </w:r>
        <w:r>
          <w:tab/>
        </w:r>
        <w:r>
          <w:fldChar w:fldCharType="begin"/>
        </w:r>
        <w:r>
          <w:instrText xml:space="preserve"> PAGEREF _Toc26819 \h </w:instrText>
        </w:r>
        <w:r>
          <w:fldChar w:fldCharType="separate"/>
        </w:r>
        <w:r>
          <w:t>67</w:t>
        </w:r>
        <w:r>
          <w:fldChar w:fldCharType="end"/>
        </w:r>
      </w:hyperlink>
    </w:p>
    <w:p>
      <w:pPr>
        <w:pStyle w:val="TOC1"/>
        <w:tabs>
          <w:tab w:val="right" w:leader="dot" w:pos="8306"/>
        </w:tabs>
      </w:pPr>
      <w:hyperlink w:anchor="_Toc22303" w:history="1">
        <w:r>
          <w:rPr>
            <w:rFonts w:ascii="仿宋" w:eastAsia="仿宋" w:hAnsi="仿宋" w:cs="仿宋" w:hint="eastAsia"/>
            <w:lang w:eastAsia="zh-CN"/>
          </w:rPr>
          <w:t>十六、质量管理体系</w:t>
        </w:r>
        <w:r>
          <w:tab/>
        </w:r>
        <w:r>
          <w:fldChar w:fldCharType="begin"/>
        </w:r>
        <w:r>
          <w:instrText xml:space="preserve"> PAGEREF _Toc22303 \h </w:instrText>
        </w:r>
        <w:r>
          <w:fldChar w:fldCharType="separate"/>
        </w:r>
        <w:r>
          <w:t>68</w:t>
        </w:r>
        <w:r>
          <w:fldChar w:fldCharType="end"/>
        </w:r>
      </w:hyperlink>
    </w:p>
    <w:p>
      <w:pPr>
        <w:pStyle w:val="TOC2"/>
        <w:tabs>
          <w:tab w:val="right" w:leader="dot" w:pos="8306"/>
        </w:tabs>
      </w:pPr>
      <w:hyperlink w:anchor="_Toc642" w:history="1">
        <w:r>
          <w:rPr>
            <w:rFonts w:ascii="仿宋" w:eastAsia="仿宋" w:hAnsi="仿宋" w:cs="仿宋" w:hint="eastAsia"/>
            <w:lang w:eastAsia="zh-CN"/>
          </w:rPr>
          <w:t>(一)、质量目标与方针</w:t>
        </w:r>
        <w:r>
          <w:tab/>
        </w:r>
        <w:r>
          <w:fldChar w:fldCharType="begin"/>
        </w:r>
        <w:r>
          <w:instrText xml:space="preserve"> PAGEREF _Toc642 \h </w:instrText>
        </w:r>
        <w:r>
          <w:fldChar w:fldCharType="separate"/>
        </w:r>
        <w:r>
          <w:t>68</w:t>
        </w:r>
        <w:r>
          <w:fldChar w:fldCharType="end"/>
        </w:r>
      </w:hyperlink>
    </w:p>
    <w:p>
      <w:pPr>
        <w:pStyle w:val="TOC2"/>
        <w:tabs>
          <w:tab w:val="right" w:leader="dot" w:pos="8306"/>
        </w:tabs>
      </w:pPr>
      <w:hyperlink w:anchor="_Toc21226" w:history="1">
        <w:r>
          <w:rPr>
            <w:rFonts w:ascii="仿宋" w:eastAsia="仿宋" w:hAnsi="仿宋" w:cs="仿宋" w:hint="eastAsia"/>
            <w:lang w:eastAsia="zh-CN"/>
          </w:rPr>
          <w:t>(二)、质量管理责任</w:t>
        </w:r>
        <w:r>
          <w:tab/>
        </w:r>
        <w:r>
          <w:fldChar w:fldCharType="begin"/>
        </w:r>
        <w:r>
          <w:instrText xml:space="preserve"> PAGEREF _Toc21226 \h </w:instrText>
        </w:r>
        <w:r>
          <w:fldChar w:fldCharType="separate"/>
        </w:r>
        <w:r>
          <w:t>69</w:t>
        </w:r>
        <w:r>
          <w:fldChar w:fldCharType="end"/>
        </w:r>
      </w:hyperlink>
    </w:p>
    <w:p>
      <w:pPr>
        <w:pStyle w:val="TOC2"/>
        <w:tabs>
          <w:tab w:val="right" w:leader="dot" w:pos="8306"/>
        </w:tabs>
      </w:pPr>
      <w:hyperlink w:anchor="_Toc2091" w:history="1">
        <w:r>
          <w:rPr>
            <w:rFonts w:ascii="仿宋" w:eastAsia="仿宋" w:hAnsi="仿宋" w:cs="仿宋" w:hint="eastAsia"/>
            <w:lang w:eastAsia="zh-CN"/>
          </w:rPr>
          <w:t>(三)、质量管理体系文件</w:t>
        </w:r>
        <w:r>
          <w:tab/>
        </w:r>
        <w:r>
          <w:fldChar w:fldCharType="begin"/>
        </w:r>
        <w:r>
          <w:instrText xml:space="preserve"> PAGEREF _Toc2091 \h </w:instrText>
        </w:r>
        <w:r>
          <w:fldChar w:fldCharType="separate"/>
        </w:r>
        <w:r>
          <w:t>70</w:t>
        </w:r>
        <w:r>
          <w:fldChar w:fldCharType="end"/>
        </w:r>
      </w:hyperlink>
    </w:p>
    <w:p>
      <w:pPr>
        <w:pStyle w:val="TOC2"/>
        <w:tabs>
          <w:tab w:val="right" w:leader="dot" w:pos="8306"/>
        </w:tabs>
      </w:pPr>
      <w:hyperlink w:anchor="_Toc23146" w:history="1">
        <w:r>
          <w:rPr>
            <w:rFonts w:ascii="仿宋" w:eastAsia="仿宋" w:hAnsi="仿宋" w:cs="仿宋" w:hint="eastAsia"/>
            <w:lang w:eastAsia="zh-CN"/>
          </w:rPr>
          <w:t>(四)、质量培训与教育</w:t>
        </w:r>
        <w:r>
          <w:tab/>
        </w:r>
        <w:r>
          <w:fldChar w:fldCharType="begin"/>
        </w:r>
        <w:r>
          <w:instrText xml:space="preserve"> PAGEREF _Toc23146 \h </w:instrText>
        </w:r>
        <w:r>
          <w:fldChar w:fldCharType="separate"/>
        </w:r>
        <w:r>
          <w:t>73</w:t>
        </w:r>
        <w:r>
          <w:fldChar w:fldCharType="end"/>
        </w:r>
      </w:hyperlink>
    </w:p>
    <w:p>
      <w:pPr>
        <w:pStyle w:val="TOC2"/>
        <w:tabs>
          <w:tab w:val="right" w:leader="dot" w:pos="8306"/>
        </w:tabs>
      </w:pPr>
      <w:hyperlink w:anchor="_Toc7516" w:history="1">
        <w:r>
          <w:rPr>
            <w:rFonts w:ascii="仿宋" w:eastAsia="仿宋" w:hAnsi="仿宋" w:cs="仿宋" w:hint="eastAsia"/>
            <w:lang w:eastAsia="zh-CN"/>
          </w:rPr>
          <w:t>(五)、质量审核与评价</w:t>
        </w:r>
        <w:r>
          <w:tab/>
        </w:r>
        <w:r>
          <w:fldChar w:fldCharType="begin"/>
        </w:r>
        <w:r>
          <w:instrText xml:space="preserve"> PAGEREF _Toc7516 \h </w:instrText>
        </w:r>
        <w:r>
          <w:fldChar w:fldCharType="separate"/>
        </w:r>
        <w:r>
          <w:t>74</w:t>
        </w:r>
        <w:r>
          <w:fldChar w:fldCharType="end"/>
        </w:r>
      </w:hyperlink>
    </w:p>
    <w:p>
      <w:pPr>
        <w:pStyle w:val="TOC2"/>
        <w:tabs>
          <w:tab w:val="right" w:leader="dot" w:pos="8306"/>
        </w:tabs>
      </w:pPr>
      <w:hyperlink w:anchor="_Toc14440" w:history="1">
        <w:r>
          <w:rPr>
            <w:rFonts w:ascii="仿宋" w:eastAsia="仿宋" w:hAnsi="仿宋" w:cs="仿宋" w:hint="eastAsia"/>
            <w:lang w:eastAsia="zh-CN"/>
          </w:rPr>
          <w:t>(六)、不符合与纠正措施</w:t>
        </w:r>
        <w:r>
          <w:tab/>
        </w:r>
        <w:r>
          <w:fldChar w:fldCharType="begin"/>
        </w:r>
        <w:r>
          <w:instrText xml:space="preserve"> PAGEREF _Toc14440 \h </w:instrText>
        </w:r>
        <w:r>
          <w:fldChar w:fldCharType="separate"/>
        </w:r>
        <w:r>
          <w:t>75</w:t>
        </w:r>
        <w:r>
          <w:fldChar w:fldCharType="end"/>
        </w:r>
      </w:hyperlink>
    </w:p>
    <w:p>
      <w:pPr>
        <w:pStyle w:val="TOC1"/>
        <w:tabs>
          <w:tab w:val="right" w:leader="dot" w:pos="8306"/>
        </w:tabs>
      </w:pPr>
      <w:hyperlink w:anchor="_Toc18637" w:history="1">
        <w:r>
          <w:rPr>
            <w:rFonts w:ascii="仿宋" w:eastAsia="仿宋" w:hAnsi="仿宋" w:cs="仿宋" w:hint="eastAsia"/>
            <w:lang w:eastAsia="zh-CN"/>
          </w:rPr>
          <w:t>十七、风险识别与分类</w:t>
        </w:r>
        <w:r>
          <w:tab/>
        </w:r>
        <w:r>
          <w:fldChar w:fldCharType="begin"/>
        </w:r>
        <w:r>
          <w:instrText xml:space="preserve"> PAGEREF _Toc18637 \h </w:instrText>
        </w:r>
        <w:r>
          <w:fldChar w:fldCharType="separate"/>
        </w:r>
        <w:r>
          <w:t>76</w:t>
        </w:r>
        <w:r>
          <w:fldChar w:fldCharType="end"/>
        </w:r>
      </w:hyperlink>
    </w:p>
    <w:p>
      <w:pPr>
        <w:pStyle w:val="TOC2"/>
        <w:tabs>
          <w:tab w:val="right" w:leader="dot" w:pos="8306"/>
        </w:tabs>
      </w:pPr>
      <w:hyperlink w:anchor="_Toc2925" w:history="1">
        <w:r>
          <w:rPr>
            <w:rFonts w:ascii="仿宋" w:eastAsia="仿宋" w:hAnsi="仿宋" w:cs="仿宋" w:hint="eastAsia"/>
            <w:lang w:eastAsia="zh-CN"/>
          </w:rPr>
          <w:t>(一)、风险识别</w:t>
        </w:r>
        <w:r>
          <w:tab/>
        </w:r>
        <w:r>
          <w:fldChar w:fldCharType="begin"/>
        </w:r>
        <w:r>
          <w:instrText xml:space="preserve"> PAGEREF _Toc2925 \h </w:instrText>
        </w:r>
        <w:r>
          <w:fldChar w:fldCharType="separate"/>
        </w:r>
        <w:r>
          <w:t>76</w:t>
        </w:r>
        <w:r>
          <w:fldChar w:fldCharType="end"/>
        </w:r>
      </w:hyperlink>
    </w:p>
    <w:p>
      <w:pPr>
        <w:pStyle w:val="TOC2"/>
        <w:tabs>
          <w:tab w:val="right" w:leader="dot" w:pos="8306"/>
        </w:tabs>
      </w:pPr>
      <w:hyperlink w:anchor="_Toc24277" w:history="1">
        <w:r>
          <w:rPr>
            <w:rFonts w:ascii="仿宋" w:eastAsia="仿宋" w:hAnsi="仿宋" w:cs="仿宋" w:hint="eastAsia"/>
            <w:lang w:eastAsia="zh-CN"/>
          </w:rPr>
          <w:t>(二)、风险分类</w:t>
        </w:r>
        <w:r>
          <w:tab/>
        </w:r>
        <w:r>
          <w:fldChar w:fldCharType="begin"/>
        </w:r>
        <w:r>
          <w:instrText xml:space="preserve"> PAGEREF _Toc24277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796"/>
      <w:r>
        <w:rPr>
          <w:rFonts w:ascii="仿宋" w:eastAsia="仿宋" w:hAnsi="仿宋" w:cs="仿宋" w:hint="eastAsia"/>
          <w:sz w:val="28"/>
          <w:lang w:eastAsia="zh-CN"/>
        </w:rPr>
        <w:t>一、物料搬运机械项目概论</w:t>
      </w:r>
      <w:bookmarkEnd w:id="2"/>
    </w:p>
    <w:p>
      <w:pPr>
        <w:pStyle w:val="Heading2"/>
        <w:rPr>
          <w:rFonts w:ascii="仿宋" w:eastAsia="仿宋" w:hAnsi="仿宋" w:cs="仿宋" w:hint="eastAsia"/>
          <w:lang w:eastAsia="zh-CN"/>
        </w:rPr>
      </w:pPr>
      <w:bookmarkStart w:id="3" w:name="_Toc12165"/>
      <w:r>
        <w:rPr>
          <w:rFonts w:ascii="仿宋" w:eastAsia="仿宋" w:hAnsi="仿宋" w:cs="仿宋" w:hint="eastAsia"/>
          <w:lang w:eastAsia="zh-CN"/>
        </w:rPr>
        <w:t>(一)、物料搬运机械项目概况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的起源追溯至对市场的深入洞察。市场的不断演变与变革为物料搬运机械项目提供了难得的机遇。当前市场存在的需求缺口和变革的大环境共同构成了物料搬运机械项目的背景。这个物料搬运机械项目旨在充分利用市场机遇，填补行业中尚未满足的需求，为客户提供全新的解决方案。市场的变革和需求的增长使得这个物料搬运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物料搬运机械项目名称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正式命名为物料搬运机械。这个名称不仅仅是一个标识，更代表了物料搬运机械项目的核心理念和愿景。它蕴含着物料搬运机械项目所要解决问题的关键字，具有强烈的表达和辨识度，为物料搬运机械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物料搬运机械项目目标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的核心目标是提供一种全新、高效的解决方案，满足客户日益增长的需求。物料搬运机械项目追求的不仅仅是满足市场需求，更是在市场中获得卓越的竞争优势。通过不断提升产品或服务的质量和创新水平，物料搬运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物料搬运机械项目范围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全面涵盖了产品研发、制造、市场推广和售后服务，确保从产品设计到最终用户体验的全方位关注。这一全面的物料搬运机械项目范围是为了确保物料搬运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物料搬运机械项目时间表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物料搬运机械项目计划在未来18个月内完成，包括研发、测试、市场试点和正式推出等不同阶段。这个时间表的合理设计是为了确保物料搬运机械项目各个阶段的顺利推进，以便按时交付高质量的成果。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物料搬运机械项目预算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总预算估算为XX百万美元，主要分配在研发、市场推广、人员培训和运营等方面。这一充足的预算为物料搬运机械项目提供了充足的资源，确保物料搬运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物料搬运机械项目风险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可能面临的风险包括市场接受度低、技术难题、竞争激烈等。物料搬运机械项目团队已经制定了相应的风险应对计划，通过前瞻性的风险管理，确保物料搬运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物料搬运机械项目团队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物料搬运机械项目汇聚了一支经验丰富、多领域专业素养的核心团队，确保物料搬运机械项目在各个方面都能拥有高水平的执行力。团队的协同作战是物料搬运机械项目成功的关键因素之一。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物料搬运机械项目背景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物料搬运机械项目的背景根植于市场对更高效、创新产品的渴望，同时也受到科技发展对行业格局的深刻改变的影响。这为物料搬运机械项目提供了广阔的发展空间和市场需求。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物料搬运机械项目现状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截至目前，物料搬运机械项目已完成市场调研和技术验证，取得了初步的成功。这为物料搬运机械项目在未来的发展奠定了坚实的基础，为更远大的目标打下了坚实的基石。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355"/>
      <w:r>
        <w:rPr>
          <w:rFonts w:ascii="仿宋" w:eastAsia="仿宋" w:hAnsi="仿宋" w:cs="仿宋" w:hint="eastAsia"/>
          <w:sz w:val="28"/>
          <w:lang w:eastAsia="zh-CN"/>
        </w:rPr>
        <w:t>(二)、物料搬运机械项目目标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keyword》物料搬运机械项目首要业务目标是在市场中占据有利地位，实现产品/服务的成功推广和销售。通过不断提升产品质量、创新性，物料搬运机械项目追求成为行业中的领导者，赢得更多客户的青睐。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在科技迅速发展的时代，物料搬运机械项目着眼于技术创新。通过持续的研发和技术升级，物料搬运机械项目旨在推出更具创新性的产品或服务，以满足市场对新鲜、先进解决方案的需求。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为了建立可持续的客户关系，物料搬运机械项目设定了客户满意度目标。通过提供卓越的产品质量和优质的客户服务，物料搬运机械项目追求赢得客户的信任和忠诚度，确保他们的满意度达到行业领先水平。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物料搬运机械项目注重社会责任和可持续发展。通过实施环保、社会责任物料搬运机械项目，物料搬运机械项目致力于在经济发展的同时保护环境，促进社会公平，实现可持续经营。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物料搬运机械项目的团队是实现目标的核心驱动力。因此，物料搬运机械项目设定了团队发展目标，包括提升团队成员的专业技能、培养领导力，以及搭建协同高效的团队工作氛围。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651"/>
      <w:r>
        <w:rPr>
          <w:rFonts w:ascii="仿宋" w:eastAsia="仿宋" w:hAnsi="仿宋" w:cs="仿宋" w:hint="eastAsia"/>
          <w:sz w:val="28"/>
          <w:lang w:eastAsia="zh-CN"/>
        </w:rPr>
        <w:t>(三)、物料搬运机械项目提出的理由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物料搬运机械项目提出的理由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的提出源于对市场机遇的深刻洞察。当前市场中存在的需求缺口和行业发展趋势表明，有巨大的商业机会等待被开发。通过准确捕捉市场机遇，物料搬运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的理念基于对技术创新的信仰。通过持续的研发和技术投入，物料搬运机械项目有望推出更具创新性的产品或服务。在科技飞速发展的当下，物料搬运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的提出是为了增强企业的行业竞争力。通过提升产品或服务的质量和独特性，物料搬运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响应了消费者需求的变化。随着社会和科技的不断发展，消费者对产品和服务的需求也在发生变化。通过深入了解并及时回应消费者的新需求，物料搬运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物料搬运机械项目的提出是企业战略发展规划的一部分。在面对日益激烈的市场竞争和不断变化的商业环境中，物料搬运机械项目作为企业战略的一环，旨在为企业开辟新的增长领域，巩固企业在行业中的地位。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的提出不仅仅是基于商业考量，还注重社会责任。通过推出环保、社会责任等方面的物料搬运机械项目，物料搬运机械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物料搬运机械项目的提出反映了对利益相关者期望的关注。包括客户、员工、投资者等利益相关者在企业发展中都有着各自的期望，物料搬运机械项目力求在满足这些期望的同时，取得更大的共赢。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732"/>
      <w:r>
        <w:rPr>
          <w:rFonts w:ascii="仿宋" w:eastAsia="仿宋" w:hAnsi="仿宋" w:cs="仿宋" w:hint="eastAsia"/>
          <w:sz w:val="28"/>
          <w:lang w:eastAsia="zh-CN"/>
        </w:rPr>
        <w:t>(四)、物料搬运机械项目意义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在实施物料搬运机械项目的过程中，我们不仅仅是在追逐商业成功，更是为企业和社会的多个层面创造了深远的意义。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的首要意义在于提升企业的市场竞争力。通过持续的创新和对产品质量的高标准要求，物料搬运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物料搬运机械项目的推进将促使行业技术水平的提升。通过引入先进技术和创新性解决方案，物料搬运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物料搬运机械项目不仅创造了大量就业机会，提高了就业水平，还注重社会责任和环保。通过参与社会公益事业和推动环保物料搬运机械项目，物料搬运机械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综合而言，物料搬运机械项目意义重大，不仅推动了企业的发展，也为行业和社会的进步贡献了积极力量。这是一个全面而深刻的影响，将在未来产生可持续的正面效应。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175"/>
      <w:r>
        <w:rPr>
          <w:rFonts w:ascii="仿宋" w:eastAsia="仿宋" w:hAnsi="仿宋" w:cs="仿宋" w:hint="eastAsia"/>
          <w:sz w:val="28"/>
          <w:lang w:eastAsia="zh-CN"/>
        </w:rPr>
        <w:t>(五)、物料搬运机械项目背景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在当今迅猛发展的商业环境中，物料搬运机械项目的动因根植于对多方面因素的审慎考量。这个物料搬运机械项目的提出并非孤立的决策，而是对企业所处背景深入思考的产物。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物料搬运机械项目背后的首要原因。科技的迅速发展和全球市场的快速变化使得企业必须灵活应对。物料搬运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竞争的激烈程度也是物料搬运机械项目背景中不可忽视的一环。企业需要在激烈竞争中脱颖而出，为此，物料搬运机械项目致力于打破常规，提供独特的价值主张，以吸引客户并确保市场份额的增长。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技术的迅速发展为企业带来了机遇与挑战。作为物料搬运机械项目启动的背景之一，对新兴技术的应用将有助于提升企业的技术水平，使其在不断演进的商业环境中保持竞争优势。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此外，社会对企业责任的期望也在逐渐升高。物料搬运机械项目充分融入了社会责任的理念，通过可持续经营和社会公益物料搬运机械项目，企图为社会贡献一份力量，在商业成功的同时关注社会价值。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075"/>
      <w:r>
        <w:rPr>
          <w:rFonts w:ascii="仿宋" w:eastAsia="仿宋" w:hAnsi="仿宋" w:cs="仿宋" w:hint="eastAsia"/>
          <w:sz w:val="28"/>
          <w:lang w:eastAsia="zh-CN"/>
        </w:rPr>
        <w:t>二、物料搬运机械项目建设单位说明</w:t>
      </w:r>
      <w:bookmarkEnd w:id="8"/>
    </w:p>
    <w:p>
      <w:pPr>
        <w:pStyle w:val="Heading2"/>
        <w:rPr>
          <w:rFonts w:ascii="仿宋" w:eastAsia="仿宋" w:hAnsi="仿宋" w:cs="仿宋" w:hint="eastAsia"/>
          <w:lang w:eastAsia="zh-CN"/>
        </w:rPr>
      </w:pPr>
      <w:bookmarkStart w:id="9" w:name="_Toc21291"/>
      <w:r>
        <w:rPr>
          <w:rFonts w:ascii="仿宋" w:eastAsia="仿宋" w:hAnsi="仿宋" w:cs="仿宋" w:hint="eastAsia"/>
          <w:lang w:eastAsia="zh-CN"/>
        </w:rPr>
        <w:t>(一)、物料搬运机械项目承办单位基本情况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054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物料搬运机械项目承办单位的XXXX，我们着眼于实现可持续的经济效益。通过技术创新和解决方案的提供，公司预计在物料搬运机械项目执行期间将获得可观的收入增长。这一收入来源主要包括物料搬运机械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同时，我们注重成本控制和效率提升，以确保物料搬运机械项目的可持续盈利。透过精细的管理和资源优化，公司期望实现物料搬运机械项目利润最大化。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物料搬运机械项目实施进行全面的投资评估，包括物料搬运机械项目启动阶段的资金投入和后续运营成本。通过对物料搬运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物料搬运机械项目实施过程中具备足够的资金流动性，公司将进行详尽的现金流分析。这包括资金需求的合理预测、物料搬运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013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25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物料搬运机械项目的主要产品是XXXX，预计年产值为XXX万元。这一产品在市场中占据着重要的地位，其广泛的应用范围使得该物料搬运机械项目的市场前景非常广阔。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物料搬运机械项目的xxx产品作为重要的原材料之一，将在多个领域发挥关键作用。其在建筑、交通、能源等方面的广泛应用将为整个产业链提供强大的支持，形成产业协同效应。物料搬运机械项目的年产值XXX万XXX万XXX万万元不仅反映了其在市场上的巨大潜力，更预示着它对国民经济的积极贡献。这种关联度高、涉及面广的产业关系，使得该物料搬运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218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总征地面积为XXXX平方米，相当于约XX.XX亩，其中净用地面积为XXXX平方米，红线范围内相当于约XX.XX亩。这一用地规模充分考虑了物料搬运机械项目的建设需求，保障了物料搬运机械项目在合适的空间内得以充分发展。物料搬运机械项目规划的总建筑面积为XXXX平方米，其中主体工程建设占XXXX平方米，计容建筑面积达XXXX平方米。预计建筑工程的投资将达到XXXX万元，为物料搬运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计划购置的设备共计XXXX台（套），设备购置费用为XXXX万元。这一设备购置计划充分考虑到物料搬运机械项目的生产需求和技术要求，确保了物料搬运机械项目在生产运营中具备先进的技术装备和高效的生产能力。设备的合理配置将为物料搬运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计划总投资为XXXX万元，预计年实现营业收入为XXXX万元。这一产能规模的设定旨在确保物料搬运机械项目能够在投资与回报之间取得平衡，实现长期可持续的发展。物料搬运机械项目的总投资充分考虑到各个方面的需求，包括用地建设、设备购置等多个环节，以确保物料搬运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662"/>
      <w:r>
        <w:rPr>
          <w:rFonts w:ascii="仿宋" w:eastAsia="仿宋" w:hAnsi="仿宋" w:cs="仿宋" w:hint="eastAsia"/>
          <w:sz w:val="28"/>
          <w:lang w:eastAsia="zh-CN"/>
        </w:rPr>
        <w:t>四、物料搬运机械项目可持续发展</w:t>
      </w:r>
      <w:bookmarkEnd w:id="14"/>
    </w:p>
    <w:p>
      <w:pPr>
        <w:pStyle w:val="Heading2"/>
        <w:rPr>
          <w:rFonts w:ascii="仿宋" w:eastAsia="仿宋" w:hAnsi="仿宋" w:cs="仿宋" w:hint="eastAsia"/>
          <w:lang w:eastAsia="zh-CN"/>
        </w:rPr>
      </w:pPr>
      <w:bookmarkStart w:id="15" w:name="_Toc824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料搬运机械项目中，物料搬运机械项目团队着眼于未来，明确了可持续发展的战略方向。制定的具体可持续发展目标包括降低资源使用、采用环保技术、最大化社会效益等。这一步骤不仅有助于物料搬运机械项目在环保和社会责任方面达到最高标准，也为未来提供了明确的指引，确保物料搬运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可持续实践的融入物料搬运机械项目管理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物料搬运机械项目管理周期。从物料搬运机械项目规划开始，物料搬运机械项目团队就考虑了环境和社会的因素。在执行阶段，物料搬运机械项目团队积极推动绿色技术的应用，优化资源利用。此外，关注员工的社会责任，通过培训和沟通活动提高员工对可持续发展的认知，使他们能够在日常工作中践行可持续实践。这些举措不仅为物料搬运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04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扎根于物料搬运机械项目的可持续发展理念，我们深信环保与社会责任是物料搬运机械项目成功的关键支柱。在物料搬运机械项目的每一步，我们都致力于通过创新和实践，履行对环境和社会的坚定责任。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团队通过引入先进的环保技术、建立高效的废物处理系统以及推动能源节约措施，积极履行环保责任。定期的环保监测和评估确保物料搬运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料搬运机械项目不仅致力于自身可持续发展，还注重对社会的回馈。通过支持社区物料搬运机械项目、参与慈善事业、提供培训机会等方式，物料搬运机械项目积极履行社会责任。与当地社区建立积极互动，关注员工的工作与生活平衡，以及员工的身心健康，是物料搬运机械项目在社会责任层面的关键举措。这样的实践不仅增强了物料搬运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4709"/>
      <w:r>
        <w:rPr>
          <w:rFonts w:ascii="仿宋" w:eastAsia="仿宋" w:hAnsi="仿宋" w:cs="仿宋" w:hint="eastAsia"/>
          <w:sz w:val="28"/>
          <w:lang w:eastAsia="zh-CN"/>
        </w:rPr>
        <w:t>五、物料搬运机械项目土建工程</w:t>
      </w:r>
      <w:bookmarkEnd w:id="17"/>
    </w:p>
    <w:p>
      <w:pPr>
        <w:pStyle w:val="Heading2"/>
        <w:rPr>
          <w:rFonts w:ascii="仿宋" w:eastAsia="仿宋" w:hAnsi="仿宋" w:cs="仿宋" w:hint="eastAsia"/>
          <w:lang w:eastAsia="zh-CN"/>
        </w:rPr>
      </w:pPr>
      <w:bookmarkStart w:id="18" w:name="_Toc1762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在物料搬运机械项目的建筑工程设计中，我们将秉承一系列重要的设计原则，以确保物料搬运机械项目建筑在功能、美观、可持续性等方面达到最佳效果。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首要原则是确保建筑的功能性得到最大化的发挥。我们将充分理解物料搬运机械项目的实际需求，合理布局各个功能区域，保证建筑在满足业务需求的同时，提供高效的工作环境。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在建筑设计中，我们将综合考虑建设和运营成本。通过精细的经济效益分析，确保设计方案在高效利用资源的同时，对物料搬运机械项目的长期盈利能力有积极的贡献。</w:t>
      </w:r>
    </w:p>
    <w:p>
      <w:pPr>
        <w:pStyle w:val="Heading2"/>
        <w:ind w:firstLine="560" w:firstLineChars="200"/>
        <w:rPr>
          <w:rFonts w:ascii="仿宋" w:eastAsia="仿宋" w:hAnsi="仿宋" w:cs="仿宋" w:hint="eastAsia"/>
          <w:sz w:val="28"/>
          <w:lang w:eastAsia="zh-CN"/>
        </w:rPr>
      </w:pPr>
      <w:bookmarkStart w:id="19" w:name="_Toc13573"/>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料搬运机械项目的土建工程设计中，我们将精准设定设计年限，结合物料搬运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https://d.book118.com/698101110122006024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物料搬运机械项目计划设计方案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C15769"/>
    <w:rsid w:val="08C157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0111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2024-01-07T23:13:00Z</dcterms:created>
  <dcterms:modified xsi:type="dcterms:W3CDTF">2024-01-07T23:13:49Z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B9FCEF3F721A4AE389FB86177DB91F6B_11</vt:lpwstr>
  </property>
  <property fmtid="{D5CDD505-2E9C-101B-9397-08002B2CF9AE}" pid="3" name="KSOProductBuildVer">
    <vt:lpwstr>2052-12.1.0.16120</vt:lpwstr>
  </property>
</Properties>
</file>