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稳压器项目规划设计方案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70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_Toc27707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95" w:history="1">
        <w:r>
          <w:rPr>
            <w:rFonts w:ascii="仿宋" w:eastAsia="仿宋" w:hAnsi="仿宋" w:cs="仿宋" w:hint="eastAsia"/>
            <w:lang w:eastAsia="zh-CN"/>
          </w:rPr>
          <w:t>一、建筑技术方案说明</w:t>
        </w:r>
        <w:r>
          <w:tab/>
        </w:r>
        <w:r>
          <w:fldChar w:fldCharType="begin"/>
        </w:r>
        <w:r>
          <w:instrText xml:space="preserve"> PAGEREF _Toc19395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7" w:history="1">
        <w:r>
          <w:rPr>
            <w:rFonts w:ascii="仿宋" w:eastAsia="仿宋" w:hAnsi="仿宋" w:cs="仿宋" w:hint="eastAsia"/>
            <w:lang w:eastAsia="zh-CN"/>
          </w:rPr>
          <w:t>(一)、稳压器项目工程设计总体要求</w:t>
        </w:r>
        <w:r>
          <w:tab/>
        </w:r>
        <w:r>
          <w:fldChar w:fldCharType="begin"/>
        </w:r>
        <w:r>
          <w:instrText xml:space="preserve"> PAGEREF _Toc5007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00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_Toc3700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72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_Toc22172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4" w:history="1">
        <w:r>
          <w:rPr>
            <w:rFonts w:ascii="仿宋" w:eastAsia="仿宋" w:hAnsi="仿宋" w:cs="仿宋" w:hint="eastAsia"/>
            <w:lang w:eastAsia="zh-CN"/>
          </w:rPr>
          <w:t>二、稳压器投资管理策略</w:t>
        </w:r>
        <w:r>
          <w:tab/>
        </w:r>
        <w:r>
          <w:fldChar w:fldCharType="begin"/>
        </w:r>
        <w:r>
          <w:instrText xml:space="preserve"> PAGEREF _Toc1164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96" w:history="1">
        <w:r>
          <w:rPr>
            <w:rFonts w:ascii="仿宋" w:eastAsia="仿宋" w:hAnsi="仿宋" w:cs="仿宋" w:hint="eastAsia"/>
            <w:lang w:eastAsia="zh-CN"/>
          </w:rPr>
          <w:t>(一)、稳压器投资估算主要内容</w:t>
        </w:r>
        <w:r>
          <w:tab/>
        </w:r>
        <w:r>
          <w:fldChar w:fldCharType="begin"/>
        </w:r>
        <w:r>
          <w:instrText xml:space="preserve"> PAGEREF _Toc5296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86" w:history="1">
        <w:r>
          <w:rPr>
            <w:rFonts w:ascii="仿宋" w:eastAsia="仿宋" w:hAnsi="仿宋" w:cs="仿宋" w:hint="eastAsia"/>
            <w:lang w:eastAsia="zh-CN"/>
          </w:rPr>
          <w:t>(二)、稳压器设备购置投资费用管理</w:t>
        </w:r>
        <w:r>
          <w:tab/>
        </w:r>
        <w:r>
          <w:fldChar w:fldCharType="begin"/>
        </w:r>
        <w:r>
          <w:instrText xml:space="preserve"> PAGEREF _Toc20186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8" w:history="1">
        <w:r>
          <w:rPr>
            <w:rFonts w:ascii="仿宋" w:eastAsia="仿宋" w:hAnsi="仿宋" w:cs="仿宋" w:hint="eastAsia"/>
            <w:lang w:eastAsia="zh-CN"/>
          </w:rPr>
          <w:t>(三)、稳压器装修施工投资费用管理</w:t>
        </w:r>
        <w:r>
          <w:tab/>
        </w:r>
        <w:r>
          <w:fldChar w:fldCharType="begin"/>
        </w:r>
        <w:r>
          <w:instrText xml:space="preserve"> PAGEREF _Toc30538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3" w:history="1">
        <w:r>
          <w:rPr>
            <w:rFonts w:ascii="仿宋" w:eastAsia="仿宋" w:hAnsi="仿宋" w:cs="仿宋" w:hint="eastAsia"/>
            <w:lang w:eastAsia="zh-CN"/>
          </w:rPr>
          <w:t>(四)、稳压器流动资金管理</w:t>
        </w:r>
        <w:r>
          <w:tab/>
        </w:r>
        <w:r>
          <w:fldChar w:fldCharType="begin"/>
        </w:r>
        <w:r>
          <w:instrText xml:space="preserve"> PAGEREF _Toc29983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84" w:history="1">
        <w:r>
          <w:rPr>
            <w:rFonts w:ascii="仿宋" w:eastAsia="仿宋" w:hAnsi="仿宋" w:cs="仿宋" w:hint="eastAsia"/>
            <w:lang w:eastAsia="zh-CN"/>
          </w:rPr>
          <w:t>三、稳压器企业经营决策的方法</w:t>
        </w:r>
        <w:r>
          <w:tab/>
        </w:r>
        <w:r>
          <w:fldChar w:fldCharType="begin"/>
        </w:r>
        <w:r>
          <w:instrText xml:space="preserve"> PAGEREF _Toc25184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5" w:history="1">
        <w:r>
          <w:rPr>
            <w:rFonts w:ascii="仿宋" w:eastAsia="仿宋" w:hAnsi="仿宋" w:cs="仿宋" w:hint="eastAsia"/>
            <w:lang w:eastAsia="zh-CN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_Toc16845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63" w:history="1">
        <w:r>
          <w:rPr>
            <w:rFonts w:ascii="仿宋" w:eastAsia="仿宋" w:hAnsi="仿宋" w:cs="仿宋" w:hint="eastAsia"/>
            <w:lang w:eastAsia="zh-CN"/>
          </w:rPr>
          <w:t>四、国际目标市场选择</w:t>
        </w:r>
        <w:r>
          <w:tab/>
        </w:r>
        <w:r>
          <w:fldChar w:fldCharType="begin"/>
        </w:r>
        <w:r>
          <w:instrText xml:space="preserve"> PAGEREF _Toc23463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36" w:history="1">
        <w:r>
          <w:rPr>
            <w:rFonts w:ascii="仿宋" w:eastAsia="仿宋" w:hAnsi="仿宋" w:cs="仿宋" w:hint="eastAsia"/>
            <w:lang w:eastAsia="zh-CN"/>
          </w:rPr>
          <w:t>(一)、国际市场细分与目标市场选择</w:t>
        </w:r>
        <w:r>
          <w:tab/>
        </w:r>
        <w:r>
          <w:fldChar w:fldCharType="begin"/>
        </w:r>
        <w:r>
          <w:instrText xml:space="preserve"> PAGEREF _Toc7336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33" w:history="1">
        <w:r>
          <w:rPr>
            <w:rFonts w:ascii="仿宋" w:eastAsia="仿宋" w:hAnsi="仿宋" w:cs="仿宋" w:hint="eastAsia"/>
            <w:lang w:eastAsia="zh-CN"/>
          </w:rPr>
          <w:t>(二)、国际目标市场的估测</w:t>
        </w:r>
        <w:r>
          <w:tab/>
        </w:r>
        <w:r>
          <w:fldChar w:fldCharType="begin"/>
        </w:r>
        <w:r>
          <w:instrText xml:space="preserve"> PAGEREF _Toc18733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59" w:history="1">
        <w:r>
          <w:rPr>
            <w:rFonts w:ascii="仿宋" w:eastAsia="仿宋" w:hAnsi="仿宋" w:cs="仿宋" w:hint="eastAsia"/>
            <w:lang w:eastAsia="zh-CN"/>
          </w:rPr>
          <w:t>五、市场预测</w:t>
        </w:r>
        <w:r>
          <w:tab/>
        </w:r>
        <w:r>
          <w:fldChar w:fldCharType="begin"/>
        </w:r>
        <w:r>
          <w:instrText xml:space="preserve"> PAGEREF _Toc25459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5" w:history="1">
        <w:r>
          <w:rPr>
            <w:rFonts w:ascii="仿宋" w:eastAsia="仿宋" w:hAnsi="仿宋" w:cs="仿宋" w:hint="eastAsia"/>
            <w:lang w:eastAsia="zh-CN"/>
          </w:rPr>
          <w:t>(一)、行业发展概况</w:t>
        </w:r>
        <w:r>
          <w:tab/>
        </w:r>
        <w:r>
          <w:fldChar w:fldCharType="begin"/>
        </w:r>
        <w:r>
          <w:instrText xml:space="preserve"> PAGEREF _Toc10705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8" w:history="1">
        <w:r>
          <w:rPr>
            <w:rFonts w:ascii="仿宋" w:eastAsia="仿宋" w:hAnsi="仿宋" w:cs="仿宋" w:hint="eastAsia"/>
            <w:lang w:eastAsia="zh-CN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_Toc30998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57" w:history="1">
        <w:r>
          <w:rPr>
            <w:rFonts w:ascii="仿宋" w:eastAsia="仿宋" w:hAnsi="仿宋" w:cs="仿宋" w:hint="eastAsia"/>
            <w:lang w:eastAsia="zh-CN"/>
          </w:rPr>
          <w:t>六、稳压器项目进度计划</w:t>
        </w:r>
        <w:r>
          <w:tab/>
        </w:r>
        <w:r>
          <w:fldChar w:fldCharType="begin"/>
        </w:r>
        <w:r>
          <w:instrText xml:space="preserve"> PAGEREF _Toc15957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_Toc18143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2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_Toc4125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_Toc2244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_Toc27356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_Toc17626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5" w:history="1">
        <w:r>
          <w:rPr>
            <w:rFonts w:ascii="仿宋" w:eastAsia="仿宋" w:hAnsi="仿宋" w:cs="仿宋" w:hint="eastAsia"/>
            <w:lang w:eastAsia="zh-CN"/>
          </w:rPr>
          <w:t>(六)、稳压器项目实施保障</w:t>
        </w:r>
        <w:r>
          <w:tab/>
        </w:r>
        <w:r>
          <w:fldChar w:fldCharType="begin"/>
        </w:r>
        <w:r>
          <w:instrText xml:space="preserve"> PAGEREF _Toc18625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29" w:history="1">
        <w:r>
          <w:rPr>
            <w:rFonts w:ascii="仿宋" w:eastAsia="仿宋" w:hAnsi="仿宋" w:cs="仿宋" w:hint="eastAsia"/>
            <w:lang w:eastAsia="zh-CN"/>
          </w:rPr>
          <w:t>七、稳压器项目建设背景</w:t>
        </w:r>
        <w:r>
          <w:tab/>
        </w:r>
        <w:r>
          <w:fldChar w:fldCharType="begin"/>
        </w:r>
        <w:r>
          <w:instrText xml:space="preserve"> PAGEREF _Toc3929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7" w:history="1">
        <w:r>
          <w:rPr>
            <w:rFonts w:ascii="仿宋" w:eastAsia="仿宋" w:hAnsi="仿宋" w:cs="仿宋" w:hint="eastAsia"/>
            <w:lang w:eastAsia="zh-CN"/>
          </w:rPr>
          <w:t>(一)、稳压器项目承办单位背景分析</w:t>
        </w:r>
        <w:r>
          <w:tab/>
        </w:r>
        <w:r>
          <w:fldChar w:fldCharType="begin"/>
        </w:r>
        <w:r>
          <w:instrText xml:space="preserve"> PAGEREF _Toc27867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_Toc2019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" w:history="1">
        <w:r>
          <w:rPr>
            <w:rFonts w:ascii="仿宋" w:eastAsia="仿宋" w:hAnsi="仿宋" w:cs="仿宋" w:hint="eastAsia"/>
            <w:lang w:eastAsia="zh-CN"/>
          </w:rPr>
          <w:t>(三)、稳压器项目建设对区域经济的影响</w:t>
        </w:r>
        <w:r>
          <w:tab/>
        </w:r>
        <w:r>
          <w:fldChar w:fldCharType="begin"/>
        </w:r>
        <w:r>
          <w:instrText xml:space="preserve"> PAGEREF _Toc1488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5" w:history="1">
        <w:r>
          <w:rPr>
            <w:rFonts w:ascii="仿宋" w:eastAsia="仿宋" w:hAnsi="仿宋" w:cs="仿宋" w:hint="eastAsia"/>
            <w:lang w:eastAsia="zh-CN"/>
          </w:rPr>
          <w:t>(四)、稳压器项目必要性分析</w:t>
        </w:r>
        <w:r>
          <w:tab/>
        </w:r>
        <w:r>
          <w:fldChar w:fldCharType="begin"/>
        </w:r>
        <w:r>
          <w:instrText xml:space="preserve"> PAGEREF _Toc8685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79" w:history="1">
        <w:r>
          <w:rPr>
            <w:rFonts w:ascii="仿宋" w:eastAsia="仿宋" w:hAnsi="仿宋" w:cs="仿宋" w:hint="eastAsia"/>
            <w:lang w:eastAsia="zh-CN"/>
          </w:rPr>
          <w:t>八、稳压器项目建设符合性</w:t>
        </w:r>
        <w:r>
          <w:tab/>
        </w:r>
        <w:r>
          <w:fldChar w:fldCharType="begin"/>
        </w:r>
        <w:r>
          <w:instrText xml:space="preserve"> PAGEREF _Toc17179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16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_Toc6516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2" w:history="1">
        <w:r>
          <w:rPr>
            <w:rFonts w:ascii="仿宋" w:eastAsia="仿宋" w:hAnsi="仿宋" w:cs="仿宋" w:hint="eastAsia"/>
            <w:lang w:eastAsia="zh-CN"/>
          </w:rPr>
          <w:t>(二)、稳压器项目选址与用地规划相容性</w:t>
        </w:r>
        <w:r>
          <w:tab/>
        </w:r>
        <w:r>
          <w:fldChar w:fldCharType="begin"/>
        </w:r>
        <w:r>
          <w:instrText xml:space="preserve"> PAGEREF _Toc22892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81" w:history="1">
        <w:r>
          <w:rPr>
            <w:rFonts w:ascii="仿宋" w:eastAsia="仿宋" w:hAnsi="仿宋" w:cs="仿宋" w:hint="eastAsia"/>
            <w:lang w:eastAsia="zh-CN"/>
          </w:rPr>
          <w:t>九、稳压器项目投资方案分析</w:t>
        </w:r>
        <w:r>
          <w:tab/>
        </w:r>
        <w:r>
          <w:fldChar w:fldCharType="begin"/>
        </w:r>
        <w:r>
          <w:instrText xml:space="preserve"> PAGEREF _Toc15981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8" w:history="1">
        <w:r>
          <w:rPr>
            <w:rFonts w:ascii="仿宋" w:eastAsia="仿宋" w:hAnsi="仿宋" w:cs="仿宋" w:hint="eastAsia"/>
            <w:lang w:eastAsia="zh-CN"/>
          </w:rPr>
          <w:t>(一)、稳压器项目估算说明</w:t>
        </w:r>
        <w:r>
          <w:tab/>
        </w:r>
        <w:r>
          <w:fldChar w:fldCharType="begin"/>
        </w:r>
        <w:r>
          <w:instrText xml:space="preserve"> PAGEREF _Toc5858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9" w:history="1">
        <w:r>
          <w:rPr>
            <w:rFonts w:ascii="仿宋" w:eastAsia="仿宋" w:hAnsi="仿宋" w:cs="仿宋" w:hint="eastAsia"/>
            <w:lang w:eastAsia="zh-CN"/>
          </w:rPr>
          <w:t>(二)、稳压器项目总投资估算</w:t>
        </w:r>
        <w:r>
          <w:tab/>
        </w:r>
        <w:r>
          <w:fldChar w:fldCharType="begin"/>
        </w:r>
        <w:r>
          <w:instrText xml:space="preserve"> PAGEREF _Toc21639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5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_Toc28215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48" w:history="1">
        <w:r>
          <w:rPr>
            <w:rFonts w:ascii="仿宋" w:eastAsia="仿宋" w:hAnsi="仿宋" w:cs="仿宋" w:hint="eastAsia"/>
            <w:lang w:eastAsia="zh-CN"/>
          </w:rPr>
          <w:t>十、稳压器项目管理与实施</w:t>
        </w:r>
        <w:r>
          <w:tab/>
        </w:r>
        <w:r>
          <w:fldChar w:fldCharType="begin"/>
        </w:r>
        <w:r>
          <w:instrText xml:space="preserve"> PAGEREF _Toc29248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41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_Toc22541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1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_Toc24921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6" w:history="1">
        <w:r>
          <w:rPr>
            <w:rFonts w:ascii="仿宋" w:eastAsia="仿宋" w:hAnsi="仿宋" w:cs="仿宋" w:hint="eastAsia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_Toc9226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546" w:history="1">
        <w:r>
          <w:rPr>
            <w:rFonts w:ascii="仿宋" w:eastAsia="仿宋" w:hAnsi="仿宋" w:cs="仿宋" w:hint="eastAsia"/>
            <w:lang w:eastAsia="zh-CN"/>
          </w:rPr>
          <w:t>十一、稳压器制度建设与执行</w:t>
        </w:r>
        <w:r>
          <w:tab/>
        </w:r>
        <w:r>
          <w:fldChar w:fldCharType="begin"/>
        </w:r>
        <w:r>
          <w:instrText xml:space="preserve"> PAGEREF _Toc21546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5" w:history="1">
        <w:r>
          <w:rPr>
            <w:rFonts w:ascii="仿宋" w:eastAsia="仿宋" w:hAnsi="仿宋" w:cs="仿宋" w:hint="eastAsia"/>
            <w:lang w:eastAsia="zh-CN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_Toc24415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0" w:history="1">
        <w:r>
          <w:rPr>
            <w:rFonts w:ascii="仿宋" w:eastAsia="仿宋" w:hAnsi="仿宋" w:cs="仿宋" w:hint="eastAsia"/>
            <w:lang w:eastAsia="zh-CN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_Toc7790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4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_Toc25834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3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_Toc21873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" w:history="1">
        <w:r>
          <w:rPr>
            <w:rFonts w:ascii="仿宋" w:eastAsia="仿宋" w:hAnsi="仿宋" w:cs="仿宋" w:hint="eastAsia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_Toc2841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69" w:history="1">
        <w:r>
          <w:rPr>
            <w:rFonts w:ascii="仿宋" w:eastAsia="仿宋" w:hAnsi="仿宋" w:cs="仿宋" w:hint="eastAsia"/>
            <w:lang w:eastAsia="zh-CN"/>
          </w:rPr>
          <w:t>十二、第十二章职业伦理与社会责任</w:t>
        </w:r>
        <w:r>
          <w:tab/>
        </w:r>
        <w:r>
          <w:fldChar w:fldCharType="begin"/>
        </w:r>
        <w:r>
          <w:instrText xml:space="preserve"> PAGEREF _Toc6869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75" w:history="1">
        <w:r>
          <w:rPr>
            <w:rFonts w:ascii="仿宋" w:eastAsia="仿宋" w:hAnsi="仿宋" w:cs="仿宋" w:hint="eastAsia"/>
            <w:lang w:eastAsia="zh-CN"/>
          </w:rPr>
          <w:t>(一)、职业道德规范</w:t>
        </w:r>
        <w:r>
          <w:tab/>
        </w:r>
        <w:r>
          <w:fldChar w:fldCharType="begin"/>
        </w:r>
        <w:r>
          <w:instrText xml:space="preserve"> PAGEREF _Toc17975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9" w:history="1">
        <w:r>
          <w:rPr>
            <w:rFonts w:ascii="仿宋" w:eastAsia="仿宋" w:hAnsi="仿宋" w:cs="仿宋" w:hint="eastAsia"/>
            <w:lang w:eastAsia="zh-CN"/>
          </w:rPr>
          <w:t>(二)、社会责任履行</w:t>
        </w:r>
        <w:r>
          <w:tab/>
        </w:r>
        <w:r>
          <w:fldChar w:fldCharType="begin"/>
        </w:r>
        <w:r>
          <w:instrText xml:space="preserve"> PAGEREF _Toc11839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7" w:history="1">
        <w:r>
          <w:rPr>
            <w:rFonts w:ascii="仿宋" w:eastAsia="仿宋" w:hAnsi="仿宋" w:cs="仿宋" w:hint="eastAsia"/>
            <w:lang w:eastAsia="zh-CN"/>
          </w:rPr>
          <w:t>十三、战略实施的基本原则</w:t>
        </w:r>
        <w:r>
          <w:tab/>
        </w:r>
        <w:r>
          <w:fldChar w:fldCharType="begin"/>
        </w:r>
        <w:r>
          <w:instrText xml:space="preserve"> PAGEREF _Toc2507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" w:history="1">
        <w:r>
          <w:rPr>
            <w:rFonts w:ascii="仿宋" w:eastAsia="仿宋" w:hAnsi="仿宋" w:cs="仿宋" w:hint="eastAsia"/>
            <w:lang w:eastAsia="zh-CN"/>
          </w:rPr>
          <w:t>(一)、战略实施的基本原则</w:t>
        </w:r>
        <w:r>
          <w:tab/>
        </w:r>
        <w:r>
          <w:fldChar w:fldCharType="begin"/>
        </w:r>
        <w:r>
          <w:instrText xml:space="preserve"> PAGEREF _Toc1453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83" w:history="1">
        <w:r>
          <w:rPr>
            <w:rFonts w:ascii="仿宋" w:eastAsia="仿宋" w:hAnsi="仿宋" w:cs="仿宋" w:hint="eastAsia"/>
            <w:lang w:eastAsia="zh-CN"/>
          </w:rPr>
          <w:t>十四、经济效益与社会效益优化</w:t>
        </w:r>
        <w:r>
          <w:tab/>
        </w:r>
        <w:r>
          <w:fldChar w:fldCharType="begin"/>
        </w:r>
        <w:r>
          <w:instrText xml:space="preserve"> PAGEREF _Toc18983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2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_Toc26952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1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_Toc18281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56" w:history="1">
        <w:r>
          <w:rPr>
            <w:rFonts w:ascii="仿宋" w:eastAsia="仿宋" w:hAnsi="仿宋" w:cs="仿宋" w:hint="eastAsia"/>
            <w:lang w:eastAsia="zh-CN"/>
          </w:rPr>
          <w:t>十五、合同与法务管理</w:t>
        </w:r>
        <w:r>
          <w:tab/>
        </w:r>
        <w:r>
          <w:fldChar w:fldCharType="begin"/>
        </w:r>
        <w:r>
          <w:instrText xml:space="preserve"> PAGEREF _Toc14056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5" w:history="1">
        <w:r>
          <w:rPr>
            <w:rFonts w:ascii="仿宋" w:eastAsia="仿宋" w:hAnsi="仿宋" w:cs="仿宋" w:hint="eastAsia"/>
            <w:lang w:eastAsia="zh-CN"/>
          </w:rPr>
          <w:t>(一)、合同管理</w:t>
        </w:r>
        <w:r>
          <w:tab/>
        </w:r>
        <w:r>
          <w:fldChar w:fldCharType="begin"/>
        </w:r>
        <w:r>
          <w:instrText xml:space="preserve"> PAGEREF _Toc21875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4" w:history="1">
        <w:r>
          <w:rPr>
            <w:rFonts w:ascii="仿宋" w:eastAsia="仿宋" w:hAnsi="仿宋" w:cs="仿宋" w:hint="eastAsia"/>
            <w:lang w:eastAsia="zh-CN"/>
          </w:rPr>
          <w:t>(二)、法务风险分析</w:t>
        </w:r>
        <w:r>
          <w:tab/>
        </w:r>
        <w:r>
          <w:fldChar w:fldCharType="begin"/>
        </w:r>
        <w:r>
          <w:instrText xml:space="preserve"> PAGEREF _Toc21164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49" w:history="1">
        <w:r>
          <w:rPr>
            <w:rFonts w:ascii="仿宋" w:eastAsia="仿宋" w:hAnsi="仿宋" w:cs="仿宋" w:hint="eastAsia"/>
            <w:lang w:eastAsia="zh-CN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_Toc12449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47" w:history="1">
        <w:r>
          <w:rPr>
            <w:rFonts w:ascii="仿宋" w:eastAsia="仿宋" w:hAnsi="仿宋" w:cs="仿宋" w:hint="eastAsia"/>
            <w:lang w:eastAsia="zh-CN"/>
          </w:rPr>
          <w:t>十六、品质管理与持续改进方案</w:t>
        </w:r>
        <w:r>
          <w:tab/>
        </w:r>
        <w:r>
          <w:fldChar w:fldCharType="begin"/>
        </w:r>
        <w:r>
          <w:instrText xml:space="preserve"> PAGEREF _Toc13647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00" w:history="1">
        <w:r>
          <w:rPr>
            <w:rFonts w:ascii="仿宋" w:eastAsia="仿宋" w:hAnsi="仿宋" w:cs="仿宋" w:hint="eastAsia"/>
            <w:lang w:eastAsia="zh-CN"/>
          </w:rPr>
          <w:t>(一)、品质管理体系建设</w:t>
        </w:r>
        <w:r>
          <w:tab/>
        </w:r>
        <w:r>
          <w:fldChar w:fldCharType="begin"/>
        </w:r>
        <w:r>
          <w:instrText xml:space="preserve"> PAGEREF _Toc11600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99" w:history="1">
        <w:r>
          <w:rPr>
            <w:rFonts w:ascii="仿宋" w:eastAsia="仿宋" w:hAnsi="仿宋" w:cs="仿宋" w:hint="eastAsia"/>
            <w:lang w:eastAsia="zh-CN"/>
          </w:rPr>
          <w:t>(二)、生产过程监控与优化</w:t>
        </w:r>
        <w:r>
          <w:tab/>
        </w:r>
        <w:r>
          <w:fldChar w:fldCharType="begin"/>
        </w:r>
        <w:r>
          <w:instrText xml:space="preserve"> PAGEREF _Toc19999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2" w:history="1">
        <w:r>
          <w:rPr>
            <w:rFonts w:ascii="仿宋" w:eastAsia="仿宋" w:hAnsi="仿宋" w:cs="仿宋" w:hint="eastAsia"/>
            <w:lang w:eastAsia="zh-CN"/>
          </w:rPr>
          <w:t>(三)、品质问题快速响应机制</w:t>
        </w:r>
        <w:r>
          <w:tab/>
        </w:r>
        <w:r>
          <w:fldChar w:fldCharType="begin"/>
        </w:r>
        <w:r>
          <w:instrText xml:space="preserve"> PAGEREF _Toc16492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6" w:history="1">
        <w:r>
          <w:rPr>
            <w:rFonts w:ascii="仿宋" w:eastAsia="仿宋" w:hAnsi="仿宋" w:cs="仿宋" w:hint="eastAsia"/>
            <w:lang w:eastAsia="zh-CN"/>
          </w:rPr>
          <w:t>(四)、持续改进文化培养</w:t>
        </w:r>
        <w:r>
          <w:tab/>
        </w:r>
        <w:r>
          <w:fldChar w:fldCharType="begin"/>
        </w:r>
        <w:r>
          <w:instrText xml:space="preserve"> PAGEREF _Toc24006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3" w:history="1">
        <w:r>
          <w:rPr>
            <w:rFonts w:ascii="仿宋" w:eastAsia="仿宋" w:hAnsi="仿宋" w:cs="仿宋" w:hint="eastAsia"/>
            <w:lang w:eastAsia="zh-CN"/>
          </w:rPr>
          <w:t>(五)、客户反馈整合与品质提升</w:t>
        </w:r>
        <w:r>
          <w:tab/>
        </w:r>
        <w:r>
          <w:fldChar w:fldCharType="begin"/>
        </w:r>
        <w:r>
          <w:instrText xml:space="preserve"> PAGEREF _Toc4513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99" w:history="1">
        <w:r>
          <w:rPr>
            <w:rFonts w:ascii="仿宋" w:eastAsia="仿宋" w:hAnsi="仿宋" w:cs="仿宋" w:hint="eastAsia"/>
            <w:lang w:eastAsia="zh-CN"/>
          </w:rPr>
          <w:t>十七、监测与检测体系建设</w:t>
        </w:r>
        <w:r>
          <w:tab/>
        </w:r>
        <w:r>
          <w:fldChar w:fldCharType="begin"/>
        </w:r>
        <w:r>
          <w:instrText xml:space="preserve"> PAGEREF _Toc22599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" w:history="1">
        <w:r>
          <w:rPr>
            <w:rFonts w:ascii="仿宋" w:eastAsia="仿宋" w:hAnsi="仿宋" w:cs="仿宋" w:hint="eastAsia"/>
            <w:lang w:eastAsia="zh-CN"/>
          </w:rPr>
          <w:t>(一)、监测与检测体系建设的背景和必要性</w:t>
        </w:r>
        <w:r>
          <w:tab/>
        </w:r>
        <w:r>
          <w:fldChar w:fldCharType="begin"/>
        </w:r>
        <w:r>
          <w:instrText xml:space="preserve"> PAGEREF _Toc3044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50" w:history="1">
        <w:r>
          <w:rPr>
            <w:rFonts w:ascii="仿宋" w:eastAsia="仿宋" w:hAnsi="仿宋" w:cs="仿宋" w:hint="eastAsia"/>
            <w:lang w:eastAsia="zh-CN"/>
          </w:rPr>
          <w:t>(二)、监测与检测体系建设的基本原则</w:t>
        </w:r>
        <w:r>
          <w:tab/>
        </w:r>
        <w:r>
          <w:fldChar w:fldCharType="begin"/>
        </w:r>
        <w:r>
          <w:instrText xml:space="preserve"> PAGEREF _Toc4050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3" w:history="1">
        <w:r>
          <w:rPr>
            <w:rFonts w:ascii="仿宋" w:eastAsia="仿宋" w:hAnsi="仿宋" w:cs="仿宋" w:hint="eastAsia"/>
            <w:lang w:eastAsia="zh-CN"/>
          </w:rPr>
          <w:t>(三)、监测与检测体系建设的组织架构</w:t>
        </w:r>
        <w:r>
          <w:tab/>
        </w:r>
        <w:r>
          <w:fldChar w:fldCharType="begin"/>
        </w:r>
        <w:r>
          <w:instrText xml:space="preserve"> PAGEREF _Toc18283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1" w:history="1">
        <w:r>
          <w:rPr>
            <w:rFonts w:ascii="仿宋" w:eastAsia="仿宋" w:hAnsi="仿宋" w:cs="仿宋" w:hint="eastAsia"/>
            <w:lang w:eastAsia="zh-CN"/>
          </w:rPr>
          <w:t>(四)、监测与检测体系建设的技术支持</w:t>
        </w:r>
        <w:r>
          <w:tab/>
        </w:r>
        <w:r>
          <w:fldChar w:fldCharType="begin"/>
        </w:r>
        <w:r>
          <w:instrText xml:space="preserve"> PAGEREF _Toc14181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9" w:history="1">
        <w:r>
          <w:rPr>
            <w:rFonts w:ascii="仿宋" w:eastAsia="仿宋" w:hAnsi="仿宋" w:cs="仿宋" w:hint="eastAsia"/>
            <w:lang w:eastAsia="zh-CN"/>
          </w:rPr>
          <w:t>(五)、监测与检测体系建设的数据管理</w:t>
        </w:r>
        <w:r>
          <w:tab/>
        </w:r>
        <w:r>
          <w:fldChar w:fldCharType="begin"/>
        </w:r>
        <w:r>
          <w:instrText xml:space="preserve"> PAGEREF _Toc16469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" w:history="1">
        <w:r>
          <w:rPr>
            <w:rFonts w:ascii="仿宋" w:eastAsia="仿宋" w:hAnsi="仿宋" w:cs="仿宋" w:hint="eastAsia"/>
            <w:lang w:eastAsia="zh-CN"/>
          </w:rPr>
          <w:t>(六)、监测与检测体系建设的结果分析和报告</w:t>
        </w:r>
        <w:r>
          <w:tab/>
        </w:r>
        <w:r>
          <w:fldChar w:fldCharType="begin"/>
        </w:r>
        <w:r>
          <w:instrText xml:space="preserve"> PAGEREF _Toc856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21" w:history="1">
        <w:r>
          <w:rPr>
            <w:rFonts w:ascii="仿宋" w:eastAsia="仿宋" w:hAnsi="仿宋" w:cs="仿宋" w:hint="eastAsia"/>
            <w:lang w:eastAsia="zh-CN"/>
          </w:rPr>
          <w:t>十八、稳压器项目沟通与合作机制</w:t>
        </w:r>
        <w:r>
          <w:tab/>
        </w:r>
        <w:r>
          <w:fldChar w:fldCharType="begin"/>
        </w:r>
        <w:r>
          <w:instrText xml:space="preserve"> PAGEREF _Toc10121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2" w:history="1">
        <w:r>
          <w:rPr>
            <w:rFonts w:ascii="仿宋" w:eastAsia="仿宋" w:hAnsi="仿宋" w:cs="仿宋" w:hint="eastAsia"/>
            <w:lang w:eastAsia="zh-CN"/>
          </w:rPr>
          <w:t>(一)、沟通体系构建</w:t>
        </w:r>
        <w:r>
          <w:tab/>
        </w:r>
        <w:r>
          <w:fldChar w:fldCharType="begin"/>
        </w:r>
        <w:r>
          <w:instrText xml:space="preserve"> PAGEREF _Toc7992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6" w:history="1">
        <w:r>
          <w:rPr>
            <w:rFonts w:ascii="仿宋" w:eastAsia="仿宋" w:hAnsi="仿宋" w:cs="仿宋" w:hint="eastAsia"/>
            <w:lang w:eastAsia="zh-CN"/>
          </w:rPr>
          <w:t>(二)、合作伙伴选择与合作方式</w:t>
        </w:r>
        <w:r>
          <w:tab/>
        </w:r>
        <w:r>
          <w:fldChar w:fldCharType="begin"/>
        </w:r>
        <w:r>
          <w:instrText xml:space="preserve"> PAGEREF _Toc18326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6" w:history="1">
        <w:r>
          <w:rPr>
            <w:rFonts w:ascii="仿宋" w:eastAsia="仿宋" w:hAnsi="仿宋" w:cs="仿宋" w:hint="eastAsia"/>
            <w:lang w:eastAsia="zh-CN"/>
          </w:rPr>
          <w:t>(三)、利益相关方管理</w:t>
        </w:r>
        <w:r>
          <w:tab/>
        </w:r>
        <w:r>
          <w:fldChar w:fldCharType="begin"/>
        </w:r>
        <w:r>
          <w:instrText xml:space="preserve"> PAGEREF _Toc11176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" w:history="1">
        <w:r>
          <w:rPr>
            <w:rFonts w:ascii="仿宋" w:eastAsia="仿宋" w:hAnsi="仿宋" w:cs="仿宋" w:hint="eastAsia"/>
            <w:lang w:eastAsia="zh-CN"/>
          </w:rPr>
          <w:t>(四)、团队协作与合作文化</w:t>
        </w:r>
        <w:r>
          <w:tab/>
        </w:r>
        <w:r>
          <w:fldChar w:fldCharType="begin"/>
        </w:r>
        <w:r>
          <w:instrText xml:space="preserve"> PAGEREF _Toc1441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7" w:history="1">
        <w:r>
          <w:rPr>
            <w:rFonts w:ascii="仿宋" w:eastAsia="仿宋" w:hAnsi="仿宋" w:cs="仿宋" w:hint="eastAsia"/>
            <w:lang w:eastAsia="zh-CN"/>
          </w:rPr>
          <w:t>(五)、跨部门协同与协作平台</w:t>
        </w:r>
        <w:r>
          <w:tab/>
        </w:r>
        <w:r>
          <w:fldChar w:fldCharType="begin"/>
        </w:r>
        <w:r>
          <w:instrText xml:space="preserve"> PAGEREF _Toc19487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" w:history="1">
        <w:r>
          <w:rPr>
            <w:rFonts w:ascii="仿宋" w:eastAsia="仿宋" w:hAnsi="仿宋" w:cs="仿宋" w:hint="eastAsia"/>
            <w:lang w:eastAsia="zh-CN"/>
          </w:rPr>
          <w:t>(六)、沟通与合作中的问题解决</w:t>
        </w:r>
        <w:r>
          <w:tab/>
        </w:r>
        <w:r>
          <w:fldChar w:fldCharType="begin"/>
        </w:r>
        <w:r>
          <w:instrText xml:space="preserve"> PAGEREF _Toc1690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5" w:history="1">
        <w:r>
          <w:rPr>
            <w:rFonts w:ascii="仿宋" w:eastAsia="仿宋" w:hAnsi="仿宋" w:cs="仿宋" w:hint="eastAsia"/>
            <w:lang w:eastAsia="zh-CN"/>
          </w:rPr>
          <w:t>(七)、共享资源与互惠机制</w:t>
        </w:r>
        <w:r>
          <w:tab/>
        </w:r>
        <w:r>
          <w:fldChar w:fldCharType="begin"/>
        </w:r>
        <w:r>
          <w:instrText xml:space="preserve"> PAGEREF _Toc19385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" w:history="1">
        <w:r>
          <w:rPr>
            <w:rFonts w:ascii="仿宋" w:eastAsia="仿宋" w:hAnsi="仿宋" w:cs="仿宋" w:hint="eastAsia"/>
            <w:lang w:eastAsia="zh-CN"/>
          </w:rPr>
          <w:t>(八)、沟通与合作绩效评估</w:t>
        </w:r>
        <w:r>
          <w:tab/>
        </w:r>
        <w:r>
          <w:fldChar w:fldCharType="begin"/>
        </w:r>
        <w:r>
          <w:instrText xml:space="preserve"> PAGEREF _Toc854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09" w:history="1">
        <w:r>
          <w:rPr>
            <w:rFonts w:ascii="仿宋" w:eastAsia="仿宋" w:hAnsi="仿宋" w:cs="仿宋" w:hint="eastAsia"/>
            <w:lang w:eastAsia="zh-CN"/>
          </w:rPr>
          <w:t>十九、环境可持续发展方案</w:t>
        </w:r>
        <w:r>
          <w:tab/>
        </w:r>
        <w:r>
          <w:fldChar w:fldCharType="begin"/>
        </w:r>
        <w:r>
          <w:instrText xml:space="preserve"> PAGEREF _Toc22909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2" w:history="1">
        <w:r>
          <w:rPr>
            <w:rFonts w:ascii="仿宋" w:eastAsia="仿宋" w:hAnsi="仿宋" w:cs="仿宋" w:hint="eastAsia"/>
            <w:lang w:eastAsia="zh-CN"/>
          </w:rPr>
          <w:t>(一)、碳足迹测算与减排策略</w:t>
        </w:r>
        <w:r>
          <w:tab/>
        </w:r>
        <w:r>
          <w:fldChar w:fldCharType="begin"/>
        </w:r>
        <w:r>
          <w:instrText xml:space="preserve"> PAGEREF _Toc27202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18" w:history="1">
        <w:r>
          <w:rPr>
            <w:rFonts w:ascii="仿宋" w:eastAsia="仿宋" w:hAnsi="仿宋" w:cs="仿宋" w:hint="eastAsia"/>
            <w:lang w:eastAsia="zh-CN"/>
          </w:rPr>
          <w:t>(二)、循环经济模式引入</w:t>
        </w:r>
        <w:r>
          <w:tab/>
        </w:r>
        <w:r>
          <w:fldChar w:fldCharType="begin"/>
        </w:r>
        <w:r>
          <w:instrText xml:space="preserve"> PAGEREF _Toc8118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1" w:history="1">
        <w:r>
          <w:rPr>
            <w:rFonts w:ascii="仿宋" w:eastAsia="仿宋" w:hAnsi="仿宋" w:cs="仿宋" w:hint="eastAsia"/>
            <w:lang w:eastAsia="zh-CN"/>
          </w:rPr>
          <w:t>(三)、节能与资源利用优化</w:t>
        </w:r>
        <w:r>
          <w:tab/>
        </w:r>
        <w:r>
          <w:fldChar w:fldCharType="begin"/>
        </w:r>
        <w:r>
          <w:instrText xml:space="preserve"> PAGEREF _Toc9151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2369" w:history="1">
        <w:r>
          <w:rPr>
            <w:rFonts w:ascii="仿宋" w:eastAsia="仿宋" w:hAnsi="仿宋" w:cs="仿宋" w:hint="eastAsia"/>
            <w:lang w:eastAsia="zh-CN"/>
          </w:rPr>
          <w:t>(四)、绿色供应链管理</w:t>
        </w:r>
        <w:r>
          <w:tab/>
        </w:r>
        <w:r>
          <w:fldChar w:fldCharType="begin"/>
        </w:r>
        <w:r>
          <w:instrText xml:space="preserve"> PAGEREF _Toc22369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1" w:history="1">
        <w:r>
          <w:rPr>
            <w:rFonts w:ascii="仿宋" w:eastAsia="仿宋" w:hAnsi="仿宋" w:cs="仿宋" w:hint="eastAsia"/>
            <w:lang w:eastAsia="zh-CN"/>
          </w:rPr>
          <w:t>(五)、环保认证与标准遵循</w:t>
        </w:r>
        <w:r>
          <w:tab/>
        </w:r>
        <w:r>
          <w:fldChar w:fldCharType="begin"/>
        </w:r>
        <w:r>
          <w:instrText xml:space="preserve"> PAGEREF _Toc13941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14" w:history="1">
        <w:r>
          <w:rPr>
            <w:rFonts w:ascii="仿宋" w:eastAsia="仿宋" w:hAnsi="仿宋" w:cs="仿宋" w:hint="eastAsia"/>
            <w:lang w:eastAsia="zh-CN"/>
          </w:rPr>
          <w:t>二十、风险管理与应对策略</w:t>
        </w:r>
        <w:r>
          <w:tab/>
        </w:r>
        <w:r>
          <w:fldChar w:fldCharType="begin"/>
        </w:r>
        <w:r>
          <w:instrText xml:space="preserve"> PAGEREF _Toc16314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80" w:history="1">
        <w:r>
          <w:rPr>
            <w:rFonts w:ascii="仿宋" w:eastAsia="仿宋" w:hAnsi="仿宋" w:cs="仿宋" w:hint="eastAsia"/>
            <w:lang w:eastAsia="zh-CN"/>
          </w:rPr>
          <w:t>(一)、风险管理流程</w:t>
        </w:r>
        <w:r>
          <w:tab/>
        </w:r>
        <w:r>
          <w:fldChar w:fldCharType="begin"/>
        </w:r>
        <w:r>
          <w:instrText xml:space="preserve"> PAGEREF _Toc13080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7" w:history="1">
        <w:r>
          <w:rPr>
            <w:rFonts w:ascii="仿宋" w:eastAsia="仿宋" w:hAnsi="仿宋" w:cs="仿宋" w:hint="eastAsia"/>
            <w:lang w:eastAsia="zh-CN"/>
          </w:rPr>
          <w:t>(二)、风险识别与评估</w:t>
        </w:r>
        <w:r>
          <w:tab/>
        </w:r>
        <w:r>
          <w:fldChar w:fldCharType="begin"/>
        </w:r>
        <w:r>
          <w:instrText xml:space="preserve"> PAGEREF _Toc25447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5" w:history="1">
        <w:r>
          <w:rPr>
            <w:rFonts w:ascii="仿宋" w:eastAsia="仿宋" w:hAnsi="仿宋" w:cs="仿宋" w:hint="eastAsia"/>
            <w:lang w:eastAsia="zh-CN"/>
          </w:rPr>
          <w:t>(三)、风险控制与应对策略</w:t>
        </w:r>
        <w:r>
          <w:tab/>
        </w:r>
        <w:r>
          <w:fldChar w:fldCharType="begin"/>
        </w:r>
        <w:r>
          <w:instrText xml:space="preserve"> PAGEREF _Toc19315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53" w:history="1">
        <w:r>
          <w:rPr>
            <w:rFonts w:ascii="仿宋" w:eastAsia="仿宋" w:hAnsi="仿宋" w:cs="仿宋" w:hint="eastAsia"/>
            <w:lang w:eastAsia="zh-CN"/>
          </w:rPr>
          <w:t>(四)、危机管理与应急预案</w:t>
        </w:r>
        <w:r>
          <w:tab/>
        </w:r>
        <w:r>
          <w:fldChar w:fldCharType="begin"/>
        </w:r>
        <w:r>
          <w:instrText xml:space="preserve"> PAGEREF _Toc8153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70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395"/>
      <w:r>
        <w:rPr>
          <w:rFonts w:ascii="仿宋" w:eastAsia="仿宋" w:hAnsi="仿宋" w:cs="仿宋" w:hint="eastAsia"/>
          <w:sz w:val="28"/>
          <w:lang w:eastAsia="zh-CN"/>
        </w:rPr>
        <w:t>一、建筑技术方案说明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007"/>
      <w:r>
        <w:rPr>
          <w:rFonts w:ascii="仿宋" w:eastAsia="仿宋" w:hAnsi="仿宋" w:cs="仿宋" w:hint="eastAsia"/>
          <w:lang w:eastAsia="zh-CN"/>
        </w:rPr>
        <w:t>(一)、稳压器项目工程设计总体要求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建筑结构设计应符合国家和地方的建筑设计规范，确保工程结构的安全和稳定性。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工程施工进度要合理，以确保稳压器项目按计划完成，包括起始日期和完工日期。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设计要满足可持续发展原则，包括节能、环保和资源利用效率等方面的要求。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稳压器项目的施工和运营要考虑社会和环境的可持续性，以降低不利影响。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700"/>
      <w:r>
        <w:rPr>
          <w:rFonts w:ascii="仿宋" w:eastAsia="仿宋" w:hAnsi="仿宋" w:cs="仿宋" w:hint="eastAsia"/>
          <w:sz w:val="28"/>
          <w:lang w:eastAsia="zh-CN"/>
        </w:rPr>
        <w:t>(二)、建设方案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设计构想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https://d.book118.com/698103064073006042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稳压器项目规划设计方案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稳压器项目规划设计方案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稳压器项目规划设计方案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稳压器项目规划设计方案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稳压器项目规划设计方案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F831FB"/>
    <w:rsid w:val="37F831FB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98103064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2024-02-29T12:55:00Z</dcterms:created>
  <dcterms:modified xsi:type="dcterms:W3CDTF">2024-02-29T12:55:23Z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4D06AC50CABB4C1698F2B79C71DF543F_11</vt:lpwstr>
  </property>
  <property fmtid="{D5CDD505-2E9C-101B-9397-08002B2CF9AE}" pid="3" name="KSOProductBuildVer">
    <vt:lpwstr>2052-12.1.0.16250</vt:lpwstr>
  </property>
</Properties>
</file>