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特种塑料项目规划设计蓝图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22" w:history="1">
        <w:r>
          <w:rPr>
            <w:rFonts w:ascii="仿宋" w:eastAsia="仿宋" w:hAnsi="仿宋" w:cs="仿宋" w:hint="eastAsia"/>
            <w:lang w:eastAsia="zh-CN"/>
          </w:rPr>
          <w:t>序言</w:t>
        </w:r>
        <w:r>
          <w:tab/>
        </w:r>
        <w:r>
          <w:fldChar w:fldCharType="begin"/>
        </w:r>
        <w:r>
          <w:instrText xml:space="preserve"> PAGEREF _Toc1022 \h </w:instrText>
        </w:r>
        <w:r>
          <w:fldChar w:fldCharType="separate"/>
        </w:r>
        <w:r>
          <w:t>3</w:t>
        </w:r>
        <w:r>
          <w:fldChar w:fldCharType="end"/>
        </w:r>
      </w:hyperlink>
    </w:p>
    <w:p>
      <w:pPr>
        <w:pStyle w:val="TOC1"/>
        <w:tabs>
          <w:tab w:val="right" w:leader="dot" w:pos="8306"/>
        </w:tabs>
      </w:pPr>
      <w:hyperlink w:anchor="_Toc9343" w:history="1">
        <w:r>
          <w:rPr>
            <w:rFonts w:ascii="仿宋" w:eastAsia="仿宋" w:hAnsi="仿宋" w:cs="仿宋" w:hint="eastAsia"/>
            <w:lang w:eastAsia="zh-CN"/>
          </w:rPr>
          <w:t>一、特种塑料项目文档管理</w:t>
        </w:r>
        <w:r>
          <w:tab/>
        </w:r>
        <w:r>
          <w:fldChar w:fldCharType="begin"/>
        </w:r>
        <w:r>
          <w:instrText xml:space="preserve"> PAGEREF _Toc9343 \h </w:instrText>
        </w:r>
        <w:r>
          <w:fldChar w:fldCharType="separate"/>
        </w:r>
        <w:r>
          <w:t>3</w:t>
        </w:r>
        <w:r>
          <w:fldChar w:fldCharType="end"/>
        </w:r>
      </w:hyperlink>
    </w:p>
    <w:p>
      <w:pPr>
        <w:pStyle w:val="TOC2"/>
        <w:tabs>
          <w:tab w:val="right" w:leader="dot" w:pos="8306"/>
        </w:tabs>
      </w:pPr>
      <w:hyperlink w:anchor="_Toc31403" w:history="1">
        <w:r>
          <w:rPr>
            <w:rFonts w:ascii="仿宋" w:eastAsia="仿宋" w:hAnsi="仿宋" w:cs="仿宋" w:hint="eastAsia"/>
            <w:lang w:eastAsia="zh-CN"/>
          </w:rPr>
          <w:t>(一)、文档编制与审查</w:t>
        </w:r>
        <w:r>
          <w:tab/>
        </w:r>
        <w:r>
          <w:fldChar w:fldCharType="begin"/>
        </w:r>
        <w:r>
          <w:instrText xml:space="preserve"> PAGEREF _Toc31403 \h </w:instrText>
        </w:r>
        <w:r>
          <w:fldChar w:fldCharType="separate"/>
        </w:r>
        <w:r>
          <w:t>3</w:t>
        </w:r>
        <w:r>
          <w:fldChar w:fldCharType="end"/>
        </w:r>
      </w:hyperlink>
    </w:p>
    <w:p>
      <w:pPr>
        <w:pStyle w:val="TOC2"/>
        <w:tabs>
          <w:tab w:val="right" w:leader="dot" w:pos="8306"/>
        </w:tabs>
      </w:pPr>
      <w:hyperlink w:anchor="_Toc4363" w:history="1">
        <w:r>
          <w:rPr>
            <w:rFonts w:ascii="仿宋" w:eastAsia="仿宋" w:hAnsi="仿宋" w:cs="仿宋" w:hint="eastAsia"/>
            <w:lang w:eastAsia="zh-CN"/>
          </w:rPr>
          <w:t>(二)、文档发布与分发</w:t>
        </w:r>
        <w:r>
          <w:tab/>
        </w:r>
        <w:r>
          <w:fldChar w:fldCharType="begin"/>
        </w:r>
        <w:r>
          <w:instrText xml:space="preserve"> PAGEREF _Toc4363 \h </w:instrText>
        </w:r>
        <w:r>
          <w:fldChar w:fldCharType="separate"/>
        </w:r>
        <w:r>
          <w:t>4</w:t>
        </w:r>
        <w:r>
          <w:fldChar w:fldCharType="end"/>
        </w:r>
      </w:hyperlink>
    </w:p>
    <w:p>
      <w:pPr>
        <w:pStyle w:val="TOC2"/>
        <w:tabs>
          <w:tab w:val="right" w:leader="dot" w:pos="8306"/>
        </w:tabs>
      </w:pPr>
      <w:hyperlink w:anchor="_Toc884" w:history="1">
        <w:r>
          <w:rPr>
            <w:rFonts w:ascii="仿宋" w:eastAsia="仿宋" w:hAnsi="仿宋" w:cs="仿宋" w:hint="eastAsia"/>
            <w:lang w:eastAsia="zh-CN"/>
          </w:rPr>
          <w:t>(三)、文档存档与归档</w:t>
        </w:r>
        <w:r>
          <w:tab/>
        </w:r>
        <w:r>
          <w:fldChar w:fldCharType="begin"/>
        </w:r>
        <w:r>
          <w:instrText xml:space="preserve"> PAGEREF _Toc884 \h </w:instrText>
        </w:r>
        <w:r>
          <w:fldChar w:fldCharType="separate"/>
        </w:r>
        <w:r>
          <w:t>5</w:t>
        </w:r>
        <w:r>
          <w:fldChar w:fldCharType="end"/>
        </w:r>
      </w:hyperlink>
    </w:p>
    <w:p>
      <w:pPr>
        <w:pStyle w:val="TOC1"/>
        <w:tabs>
          <w:tab w:val="right" w:leader="dot" w:pos="8306"/>
        </w:tabs>
      </w:pPr>
      <w:hyperlink w:anchor="_Toc19215" w:history="1">
        <w:r>
          <w:rPr>
            <w:rFonts w:ascii="仿宋" w:eastAsia="仿宋" w:hAnsi="仿宋" w:cs="仿宋" w:hint="eastAsia"/>
            <w:lang w:eastAsia="zh-CN"/>
          </w:rPr>
          <w:t>二、特种塑料项目土建工程</w:t>
        </w:r>
        <w:r>
          <w:tab/>
        </w:r>
        <w:r>
          <w:fldChar w:fldCharType="begin"/>
        </w:r>
        <w:r>
          <w:instrText xml:space="preserve"> PAGEREF _Toc19215 \h </w:instrText>
        </w:r>
        <w:r>
          <w:fldChar w:fldCharType="separate"/>
        </w:r>
        <w:r>
          <w:t>6</w:t>
        </w:r>
        <w:r>
          <w:fldChar w:fldCharType="end"/>
        </w:r>
      </w:hyperlink>
    </w:p>
    <w:p>
      <w:pPr>
        <w:pStyle w:val="TOC2"/>
        <w:tabs>
          <w:tab w:val="right" w:leader="dot" w:pos="8306"/>
        </w:tabs>
      </w:pPr>
      <w:hyperlink w:anchor="_Toc6511" w:history="1">
        <w:r>
          <w:rPr>
            <w:rFonts w:ascii="仿宋" w:eastAsia="仿宋" w:hAnsi="仿宋" w:cs="仿宋" w:hint="eastAsia"/>
            <w:lang w:eastAsia="zh-CN"/>
          </w:rPr>
          <w:t>(一)、建筑工程设计原则</w:t>
        </w:r>
        <w:r>
          <w:tab/>
        </w:r>
        <w:r>
          <w:fldChar w:fldCharType="begin"/>
        </w:r>
        <w:r>
          <w:instrText xml:space="preserve"> PAGEREF _Toc6511 \h </w:instrText>
        </w:r>
        <w:r>
          <w:fldChar w:fldCharType="separate"/>
        </w:r>
        <w:r>
          <w:t>6</w:t>
        </w:r>
        <w:r>
          <w:fldChar w:fldCharType="end"/>
        </w:r>
      </w:hyperlink>
    </w:p>
    <w:p>
      <w:pPr>
        <w:pStyle w:val="TOC2"/>
        <w:tabs>
          <w:tab w:val="right" w:leader="dot" w:pos="8306"/>
        </w:tabs>
      </w:pPr>
      <w:hyperlink w:anchor="_Toc31145" w:history="1">
        <w:r>
          <w:rPr>
            <w:rFonts w:ascii="仿宋" w:eastAsia="仿宋" w:hAnsi="仿宋" w:cs="仿宋" w:hint="eastAsia"/>
            <w:lang w:eastAsia="zh-CN"/>
          </w:rPr>
          <w:t>(二)、土建工程设计年限及安全等级</w:t>
        </w:r>
        <w:r>
          <w:tab/>
        </w:r>
        <w:r>
          <w:fldChar w:fldCharType="begin"/>
        </w:r>
        <w:r>
          <w:instrText xml:space="preserve"> PAGEREF _Toc31145 \h </w:instrText>
        </w:r>
        <w:r>
          <w:fldChar w:fldCharType="separate"/>
        </w:r>
        <w:r>
          <w:t>7</w:t>
        </w:r>
        <w:r>
          <w:fldChar w:fldCharType="end"/>
        </w:r>
      </w:hyperlink>
    </w:p>
    <w:p>
      <w:pPr>
        <w:pStyle w:val="TOC2"/>
        <w:tabs>
          <w:tab w:val="right" w:leader="dot" w:pos="8306"/>
        </w:tabs>
      </w:pPr>
      <w:hyperlink w:anchor="_Toc1565" w:history="1">
        <w:r>
          <w:rPr>
            <w:rFonts w:ascii="仿宋" w:eastAsia="仿宋" w:hAnsi="仿宋" w:cs="仿宋" w:hint="eastAsia"/>
            <w:lang w:eastAsia="zh-CN"/>
          </w:rPr>
          <w:t>(三)、建筑工程设计总体要求</w:t>
        </w:r>
        <w:r>
          <w:tab/>
        </w:r>
        <w:r>
          <w:fldChar w:fldCharType="begin"/>
        </w:r>
        <w:r>
          <w:instrText xml:space="preserve"> PAGEREF _Toc1565 \h </w:instrText>
        </w:r>
        <w:r>
          <w:fldChar w:fldCharType="separate"/>
        </w:r>
        <w:r>
          <w:t>9</w:t>
        </w:r>
        <w:r>
          <w:fldChar w:fldCharType="end"/>
        </w:r>
      </w:hyperlink>
    </w:p>
    <w:p>
      <w:pPr>
        <w:pStyle w:val="TOC2"/>
        <w:tabs>
          <w:tab w:val="right" w:leader="dot" w:pos="8306"/>
        </w:tabs>
      </w:pPr>
      <w:hyperlink w:anchor="_Toc27594" w:history="1">
        <w:r>
          <w:rPr>
            <w:rFonts w:ascii="仿宋" w:eastAsia="仿宋" w:hAnsi="仿宋" w:cs="仿宋" w:hint="eastAsia"/>
            <w:lang w:eastAsia="zh-CN"/>
          </w:rPr>
          <w:t>(四)、土建工程建设指标</w:t>
        </w:r>
        <w:r>
          <w:tab/>
        </w:r>
        <w:r>
          <w:fldChar w:fldCharType="begin"/>
        </w:r>
        <w:r>
          <w:instrText xml:space="preserve"> PAGEREF _Toc27594 \h </w:instrText>
        </w:r>
        <w:r>
          <w:fldChar w:fldCharType="separate"/>
        </w:r>
        <w:r>
          <w:t>9</w:t>
        </w:r>
        <w:r>
          <w:fldChar w:fldCharType="end"/>
        </w:r>
      </w:hyperlink>
    </w:p>
    <w:p>
      <w:pPr>
        <w:pStyle w:val="TOC1"/>
        <w:tabs>
          <w:tab w:val="right" w:leader="dot" w:pos="8306"/>
        </w:tabs>
      </w:pPr>
      <w:hyperlink w:anchor="_Toc8788" w:history="1">
        <w:r>
          <w:rPr>
            <w:rFonts w:ascii="仿宋" w:eastAsia="仿宋" w:hAnsi="仿宋" w:cs="仿宋" w:hint="eastAsia"/>
            <w:lang w:eastAsia="zh-CN"/>
          </w:rPr>
          <w:t>三、工艺说明</w:t>
        </w:r>
        <w:r>
          <w:tab/>
        </w:r>
        <w:r>
          <w:fldChar w:fldCharType="begin"/>
        </w:r>
        <w:r>
          <w:instrText xml:space="preserve"> PAGEREF _Toc8788 \h </w:instrText>
        </w:r>
        <w:r>
          <w:fldChar w:fldCharType="separate"/>
        </w:r>
        <w:r>
          <w:t>10</w:t>
        </w:r>
        <w:r>
          <w:fldChar w:fldCharType="end"/>
        </w:r>
      </w:hyperlink>
    </w:p>
    <w:p>
      <w:pPr>
        <w:pStyle w:val="TOC2"/>
        <w:tabs>
          <w:tab w:val="right" w:leader="dot" w:pos="8306"/>
        </w:tabs>
      </w:pPr>
      <w:hyperlink w:anchor="_Toc28147" w:history="1">
        <w:r>
          <w:rPr>
            <w:rFonts w:ascii="仿宋" w:eastAsia="仿宋" w:hAnsi="仿宋" w:cs="仿宋" w:hint="eastAsia"/>
            <w:lang w:eastAsia="zh-CN"/>
          </w:rPr>
          <w:t>(一)、技术管理特点</w:t>
        </w:r>
        <w:r>
          <w:tab/>
        </w:r>
        <w:r>
          <w:fldChar w:fldCharType="begin"/>
        </w:r>
        <w:r>
          <w:instrText xml:space="preserve"> PAGEREF _Toc28147 \h </w:instrText>
        </w:r>
        <w:r>
          <w:fldChar w:fldCharType="separate"/>
        </w:r>
        <w:r>
          <w:t>10</w:t>
        </w:r>
        <w:r>
          <w:fldChar w:fldCharType="end"/>
        </w:r>
      </w:hyperlink>
    </w:p>
    <w:p>
      <w:pPr>
        <w:pStyle w:val="TOC2"/>
        <w:tabs>
          <w:tab w:val="right" w:leader="dot" w:pos="8306"/>
        </w:tabs>
      </w:pPr>
      <w:hyperlink w:anchor="_Toc2957" w:history="1">
        <w:r>
          <w:rPr>
            <w:rFonts w:ascii="仿宋" w:eastAsia="仿宋" w:hAnsi="仿宋" w:cs="仿宋" w:hint="eastAsia"/>
            <w:lang w:eastAsia="zh-CN"/>
          </w:rPr>
          <w:t>(二)、特种塑料项目工艺技术设计方案</w:t>
        </w:r>
        <w:r>
          <w:tab/>
        </w:r>
        <w:r>
          <w:fldChar w:fldCharType="begin"/>
        </w:r>
        <w:r>
          <w:instrText xml:space="preserve"> PAGEREF _Toc2957 \h </w:instrText>
        </w:r>
        <w:r>
          <w:fldChar w:fldCharType="separate"/>
        </w:r>
        <w:r>
          <w:t>11</w:t>
        </w:r>
        <w:r>
          <w:fldChar w:fldCharType="end"/>
        </w:r>
      </w:hyperlink>
    </w:p>
    <w:p>
      <w:pPr>
        <w:pStyle w:val="TOC2"/>
        <w:tabs>
          <w:tab w:val="right" w:leader="dot" w:pos="8306"/>
        </w:tabs>
      </w:pPr>
      <w:hyperlink w:anchor="_Toc1741" w:history="1">
        <w:r>
          <w:rPr>
            <w:rFonts w:ascii="仿宋" w:eastAsia="仿宋" w:hAnsi="仿宋" w:cs="仿宋" w:hint="eastAsia"/>
            <w:lang w:eastAsia="zh-CN"/>
          </w:rPr>
          <w:t>(三)、设备选型方案</w:t>
        </w:r>
        <w:r>
          <w:tab/>
        </w:r>
        <w:r>
          <w:fldChar w:fldCharType="begin"/>
        </w:r>
        <w:r>
          <w:instrText xml:space="preserve"> PAGEREF _Toc1741 \h </w:instrText>
        </w:r>
        <w:r>
          <w:fldChar w:fldCharType="separate"/>
        </w:r>
        <w:r>
          <w:t>12</w:t>
        </w:r>
        <w:r>
          <w:fldChar w:fldCharType="end"/>
        </w:r>
      </w:hyperlink>
    </w:p>
    <w:p>
      <w:pPr>
        <w:pStyle w:val="TOC1"/>
        <w:tabs>
          <w:tab w:val="right" w:leader="dot" w:pos="8306"/>
        </w:tabs>
      </w:pPr>
      <w:hyperlink w:anchor="_Toc22680" w:history="1">
        <w:r>
          <w:rPr>
            <w:rFonts w:ascii="仿宋" w:eastAsia="仿宋" w:hAnsi="仿宋" w:cs="仿宋" w:hint="eastAsia"/>
            <w:lang w:eastAsia="zh-CN"/>
          </w:rPr>
          <w:t>四、特种塑料项目可持续发展</w:t>
        </w:r>
        <w:r>
          <w:tab/>
        </w:r>
        <w:r>
          <w:fldChar w:fldCharType="begin"/>
        </w:r>
        <w:r>
          <w:instrText xml:space="preserve"> PAGEREF _Toc22680 \h </w:instrText>
        </w:r>
        <w:r>
          <w:fldChar w:fldCharType="separate"/>
        </w:r>
        <w:r>
          <w:t>13</w:t>
        </w:r>
        <w:r>
          <w:fldChar w:fldCharType="end"/>
        </w:r>
      </w:hyperlink>
    </w:p>
    <w:p>
      <w:pPr>
        <w:pStyle w:val="TOC2"/>
        <w:tabs>
          <w:tab w:val="right" w:leader="dot" w:pos="8306"/>
        </w:tabs>
      </w:pPr>
      <w:hyperlink w:anchor="_Toc6532" w:history="1">
        <w:r>
          <w:rPr>
            <w:rFonts w:ascii="仿宋" w:eastAsia="仿宋" w:hAnsi="仿宋" w:cs="仿宋" w:hint="eastAsia"/>
            <w:lang w:eastAsia="zh-CN"/>
          </w:rPr>
          <w:t>(一)、可持续战略与实践</w:t>
        </w:r>
        <w:r>
          <w:tab/>
        </w:r>
        <w:r>
          <w:fldChar w:fldCharType="begin"/>
        </w:r>
        <w:r>
          <w:instrText xml:space="preserve"> PAGEREF _Toc6532 \h </w:instrText>
        </w:r>
        <w:r>
          <w:fldChar w:fldCharType="separate"/>
        </w:r>
        <w:r>
          <w:t>13</w:t>
        </w:r>
        <w:r>
          <w:fldChar w:fldCharType="end"/>
        </w:r>
      </w:hyperlink>
    </w:p>
    <w:p>
      <w:pPr>
        <w:pStyle w:val="TOC2"/>
        <w:tabs>
          <w:tab w:val="right" w:leader="dot" w:pos="8306"/>
        </w:tabs>
      </w:pPr>
      <w:hyperlink w:anchor="_Toc28936" w:history="1">
        <w:r>
          <w:rPr>
            <w:rFonts w:ascii="仿宋" w:eastAsia="仿宋" w:hAnsi="仿宋" w:cs="仿宋" w:hint="eastAsia"/>
            <w:lang w:eastAsia="zh-CN"/>
          </w:rPr>
          <w:t>(二)、环保与社会责任</w:t>
        </w:r>
        <w:r>
          <w:tab/>
        </w:r>
        <w:r>
          <w:fldChar w:fldCharType="begin"/>
        </w:r>
        <w:r>
          <w:instrText xml:space="preserve"> PAGEREF _Toc28936 \h </w:instrText>
        </w:r>
        <w:r>
          <w:fldChar w:fldCharType="separate"/>
        </w:r>
        <w:r>
          <w:t>14</w:t>
        </w:r>
        <w:r>
          <w:fldChar w:fldCharType="end"/>
        </w:r>
      </w:hyperlink>
    </w:p>
    <w:p>
      <w:pPr>
        <w:pStyle w:val="TOC1"/>
        <w:tabs>
          <w:tab w:val="right" w:leader="dot" w:pos="8306"/>
        </w:tabs>
      </w:pPr>
      <w:hyperlink w:anchor="_Toc9238" w:history="1">
        <w:r>
          <w:rPr>
            <w:rFonts w:ascii="仿宋" w:eastAsia="仿宋" w:hAnsi="仿宋" w:cs="仿宋" w:hint="eastAsia"/>
            <w:lang w:eastAsia="zh-CN"/>
          </w:rPr>
          <w:t>五、市场分析、调研</w:t>
        </w:r>
        <w:r>
          <w:tab/>
        </w:r>
        <w:r>
          <w:fldChar w:fldCharType="begin"/>
        </w:r>
        <w:r>
          <w:instrText xml:space="preserve"> PAGEREF _Toc9238 \h </w:instrText>
        </w:r>
        <w:r>
          <w:fldChar w:fldCharType="separate"/>
        </w:r>
        <w:r>
          <w:t>15</w:t>
        </w:r>
        <w:r>
          <w:fldChar w:fldCharType="end"/>
        </w:r>
      </w:hyperlink>
    </w:p>
    <w:p>
      <w:pPr>
        <w:pStyle w:val="TOC2"/>
        <w:tabs>
          <w:tab w:val="right" w:leader="dot" w:pos="8306"/>
        </w:tabs>
      </w:pPr>
      <w:hyperlink w:anchor="_Toc1230" w:history="1">
        <w:r>
          <w:rPr>
            <w:rFonts w:ascii="仿宋" w:eastAsia="仿宋" w:hAnsi="仿宋" w:cs="仿宋" w:hint="eastAsia"/>
            <w:lang w:eastAsia="zh-CN"/>
          </w:rPr>
          <w:t>(一)、特种塑料行业分析</w:t>
        </w:r>
        <w:r>
          <w:tab/>
        </w:r>
        <w:r>
          <w:fldChar w:fldCharType="begin"/>
        </w:r>
        <w:r>
          <w:instrText xml:space="preserve"> PAGEREF _Toc1230 \h </w:instrText>
        </w:r>
        <w:r>
          <w:fldChar w:fldCharType="separate"/>
        </w:r>
        <w:r>
          <w:t>15</w:t>
        </w:r>
        <w:r>
          <w:fldChar w:fldCharType="end"/>
        </w:r>
      </w:hyperlink>
    </w:p>
    <w:p>
      <w:pPr>
        <w:pStyle w:val="TOC2"/>
        <w:tabs>
          <w:tab w:val="right" w:leader="dot" w:pos="8306"/>
        </w:tabs>
      </w:pPr>
      <w:hyperlink w:anchor="_Toc16624" w:history="1">
        <w:r>
          <w:rPr>
            <w:rFonts w:ascii="仿宋" w:eastAsia="仿宋" w:hAnsi="仿宋" w:cs="仿宋" w:hint="eastAsia"/>
            <w:lang w:eastAsia="zh-CN"/>
          </w:rPr>
          <w:t>(二)、特种塑料市场分析预测</w:t>
        </w:r>
        <w:r>
          <w:tab/>
        </w:r>
        <w:r>
          <w:fldChar w:fldCharType="begin"/>
        </w:r>
        <w:r>
          <w:instrText xml:space="preserve"> PAGEREF _Toc16624 \h </w:instrText>
        </w:r>
        <w:r>
          <w:fldChar w:fldCharType="separate"/>
        </w:r>
        <w:r>
          <w:t>16</w:t>
        </w:r>
        <w:r>
          <w:fldChar w:fldCharType="end"/>
        </w:r>
      </w:hyperlink>
    </w:p>
    <w:p>
      <w:pPr>
        <w:pStyle w:val="TOC1"/>
        <w:tabs>
          <w:tab w:val="right" w:leader="dot" w:pos="8306"/>
        </w:tabs>
      </w:pPr>
      <w:hyperlink w:anchor="_Toc19932" w:history="1">
        <w:r>
          <w:rPr>
            <w:rFonts w:ascii="仿宋" w:eastAsia="仿宋" w:hAnsi="仿宋" w:cs="仿宋" w:hint="eastAsia"/>
            <w:lang w:eastAsia="zh-CN"/>
          </w:rPr>
          <w:t>六、特种塑料项目建设单位说明</w:t>
        </w:r>
        <w:r>
          <w:tab/>
        </w:r>
        <w:r>
          <w:fldChar w:fldCharType="begin"/>
        </w:r>
        <w:r>
          <w:instrText xml:space="preserve"> PAGEREF _Toc19932 \h </w:instrText>
        </w:r>
        <w:r>
          <w:fldChar w:fldCharType="separate"/>
        </w:r>
        <w:r>
          <w:t>17</w:t>
        </w:r>
        <w:r>
          <w:fldChar w:fldCharType="end"/>
        </w:r>
      </w:hyperlink>
    </w:p>
    <w:p>
      <w:pPr>
        <w:pStyle w:val="TOC2"/>
        <w:tabs>
          <w:tab w:val="right" w:leader="dot" w:pos="8306"/>
        </w:tabs>
      </w:pPr>
      <w:hyperlink w:anchor="_Toc3724" w:history="1">
        <w:r>
          <w:rPr>
            <w:rFonts w:ascii="仿宋" w:eastAsia="仿宋" w:hAnsi="仿宋" w:cs="仿宋" w:hint="eastAsia"/>
            <w:lang w:eastAsia="zh-CN"/>
          </w:rPr>
          <w:t>(一)、特种塑料项目承办单位基本情况</w:t>
        </w:r>
        <w:r>
          <w:tab/>
        </w:r>
        <w:r>
          <w:fldChar w:fldCharType="begin"/>
        </w:r>
        <w:r>
          <w:instrText xml:space="preserve"> PAGEREF _Toc3724 \h </w:instrText>
        </w:r>
        <w:r>
          <w:fldChar w:fldCharType="separate"/>
        </w:r>
        <w:r>
          <w:t>17</w:t>
        </w:r>
        <w:r>
          <w:fldChar w:fldCharType="end"/>
        </w:r>
      </w:hyperlink>
    </w:p>
    <w:p>
      <w:pPr>
        <w:pStyle w:val="TOC2"/>
        <w:tabs>
          <w:tab w:val="right" w:leader="dot" w:pos="8306"/>
        </w:tabs>
      </w:pPr>
      <w:hyperlink w:anchor="_Toc21458" w:history="1">
        <w:r>
          <w:rPr>
            <w:rFonts w:ascii="仿宋" w:eastAsia="仿宋" w:hAnsi="仿宋" w:cs="仿宋" w:hint="eastAsia"/>
            <w:lang w:eastAsia="zh-CN"/>
          </w:rPr>
          <w:t>(二)、公司经济效益分析</w:t>
        </w:r>
        <w:r>
          <w:tab/>
        </w:r>
        <w:r>
          <w:fldChar w:fldCharType="begin"/>
        </w:r>
        <w:r>
          <w:instrText xml:space="preserve"> PAGEREF _Toc21458 \h </w:instrText>
        </w:r>
        <w:r>
          <w:fldChar w:fldCharType="separate"/>
        </w:r>
        <w:r>
          <w:t>17</w:t>
        </w:r>
        <w:r>
          <w:fldChar w:fldCharType="end"/>
        </w:r>
      </w:hyperlink>
    </w:p>
    <w:p>
      <w:pPr>
        <w:pStyle w:val="TOC1"/>
        <w:tabs>
          <w:tab w:val="right" w:leader="dot" w:pos="8306"/>
        </w:tabs>
      </w:pPr>
      <w:hyperlink w:anchor="_Toc29936" w:history="1">
        <w:r>
          <w:rPr>
            <w:rFonts w:ascii="仿宋" w:eastAsia="仿宋" w:hAnsi="仿宋" w:cs="仿宋" w:hint="eastAsia"/>
            <w:lang w:eastAsia="zh-CN"/>
          </w:rPr>
          <w:t>七、特种塑料项目人力资源培养与发展</w:t>
        </w:r>
        <w:r>
          <w:tab/>
        </w:r>
        <w:r>
          <w:fldChar w:fldCharType="begin"/>
        </w:r>
        <w:r>
          <w:instrText xml:space="preserve"> PAGEREF _Toc29936 \h </w:instrText>
        </w:r>
        <w:r>
          <w:fldChar w:fldCharType="separate"/>
        </w:r>
        <w:r>
          <w:t>18</w:t>
        </w:r>
        <w:r>
          <w:fldChar w:fldCharType="end"/>
        </w:r>
      </w:hyperlink>
    </w:p>
    <w:p>
      <w:pPr>
        <w:pStyle w:val="TOC2"/>
        <w:tabs>
          <w:tab w:val="right" w:leader="dot" w:pos="8306"/>
        </w:tabs>
      </w:pPr>
      <w:hyperlink w:anchor="_Toc27124" w:history="1">
        <w:r>
          <w:rPr>
            <w:rFonts w:ascii="仿宋" w:eastAsia="仿宋" w:hAnsi="仿宋" w:cs="仿宋" w:hint="eastAsia"/>
            <w:lang w:eastAsia="zh-CN"/>
          </w:rPr>
          <w:t>(一)、人才需求与规划</w:t>
        </w:r>
        <w:r>
          <w:tab/>
        </w:r>
        <w:r>
          <w:fldChar w:fldCharType="begin"/>
        </w:r>
        <w:r>
          <w:instrText xml:space="preserve"> PAGEREF _Toc27124 \h </w:instrText>
        </w:r>
        <w:r>
          <w:fldChar w:fldCharType="separate"/>
        </w:r>
        <w:r>
          <w:t>18</w:t>
        </w:r>
        <w:r>
          <w:fldChar w:fldCharType="end"/>
        </w:r>
      </w:hyperlink>
    </w:p>
    <w:p>
      <w:pPr>
        <w:pStyle w:val="TOC2"/>
        <w:tabs>
          <w:tab w:val="right" w:leader="dot" w:pos="8306"/>
        </w:tabs>
      </w:pPr>
      <w:hyperlink w:anchor="_Toc16447" w:history="1">
        <w:r>
          <w:rPr>
            <w:rFonts w:ascii="仿宋" w:eastAsia="仿宋" w:hAnsi="仿宋" w:cs="仿宋" w:hint="eastAsia"/>
            <w:lang w:eastAsia="zh-CN"/>
          </w:rPr>
          <w:t>(二)、培训与发展计划</w:t>
        </w:r>
        <w:r>
          <w:tab/>
        </w:r>
        <w:r>
          <w:fldChar w:fldCharType="begin"/>
        </w:r>
        <w:r>
          <w:instrText xml:space="preserve"> PAGEREF _Toc16447 \h </w:instrText>
        </w:r>
        <w:r>
          <w:fldChar w:fldCharType="separate"/>
        </w:r>
        <w:r>
          <w:t>19</w:t>
        </w:r>
        <w:r>
          <w:fldChar w:fldCharType="end"/>
        </w:r>
      </w:hyperlink>
    </w:p>
    <w:p>
      <w:pPr>
        <w:pStyle w:val="TOC1"/>
        <w:tabs>
          <w:tab w:val="right" w:leader="dot" w:pos="8306"/>
        </w:tabs>
      </w:pPr>
      <w:hyperlink w:anchor="_Toc8706" w:history="1">
        <w:r>
          <w:rPr>
            <w:rFonts w:ascii="仿宋" w:eastAsia="仿宋" w:hAnsi="仿宋" w:cs="仿宋" w:hint="eastAsia"/>
            <w:lang w:eastAsia="zh-CN"/>
          </w:rPr>
          <w:t>八、特种塑料项目环境影响分析</w:t>
        </w:r>
        <w:r>
          <w:tab/>
        </w:r>
        <w:r>
          <w:fldChar w:fldCharType="begin"/>
        </w:r>
        <w:r>
          <w:instrText xml:space="preserve"> PAGEREF _Toc8706 \h </w:instrText>
        </w:r>
        <w:r>
          <w:fldChar w:fldCharType="separate"/>
        </w:r>
        <w:r>
          <w:t>19</w:t>
        </w:r>
        <w:r>
          <w:fldChar w:fldCharType="end"/>
        </w:r>
      </w:hyperlink>
    </w:p>
    <w:p>
      <w:pPr>
        <w:pStyle w:val="TOC2"/>
        <w:tabs>
          <w:tab w:val="right" w:leader="dot" w:pos="8306"/>
        </w:tabs>
      </w:pPr>
      <w:hyperlink w:anchor="_Toc191" w:history="1">
        <w:r>
          <w:rPr>
            <w:rFonts w:ascii="仿宋" w:eastAsia="仿宋" w:hAnsi="仿宋" w:cs="仿宋" w:hint="eastAsia"/>
            <w:lang w:eastAsia="zh-CN"/>
          </w:rPr>
          <w:t>(一)、建设区域环境质量现状</w:t>
        </w:r>
        <w:r>
          <w:tab/>
        </w:r>
        <w:r>
          <w:fldChar w:fldCharType="begin"/>
        </w:r>
        <w:r>
          <w:instrText xml:space="preserve"> PAGEREF _Toc191 \h </w:instrText>
        </w:r>
        <w:r>
          <w:fldChar w:fldCharType="separate"/>
        </w:r>
        <w:r>
          <w:t>19</w:t>
        </w:r>
        <w:r>
          <w:fldChar w:fldCharType="end"/>
        </w:r>
      </w:hyperlink>
    </w:p>
    <w:p>
      <w:pPr>
        <w:pStyle w:val="TOC2"/>
        <w:tabs>
          <w:tab w:val="right" w:leader="dot" w:pos="8306"/>
        </w:tabs>
      </w:pPr>
      <w:hyperlink w:anchor="_Toc683" w:history="1">
        <w:r>
          <w:rPr>
            <w:rFonts w:ascii="仿宋" w:eastAsia="仿宋" w:hAnsi="仿宋" w:cs="仿宋" w:hint="eastAsia"/>
            <w:lang w:eastAsia="zh-CN"/>
          </w:rPr>
          <w:t>(二)、建设期环境保护</w:t>
        </w:r>
        <w:r>
          <w:tab/>
        </w:r>
        <w:r>
          <w:fldChar w:fldCharType="begin"/>
        </w:r>
        <w:r>
          <w:instrText xml:space="preserve"> PAGEREF _Toc683 \h </w:instrText>
        </w:r>
        <w:r>
          <w:fldChar w:fldCharType="separate"/>
        </w:r>
        <w:r>
          <w:t>21</w:t>
        </w:r>
        <w:r>
          <w:fldChar w:fldCharType="end"/>
        </w:r>
      </w:hyperlink>
    </w:p>
    <w:p>
      <w:pPr>
        <w:pStyle w:val="TOC2"/>
        <w:tabs>
          <w:tab w:val="right" w:leader="dot" w:pos="8306"/>
        </w:tabs>
      </w:pPr>
      <w:hyperlink w:anchor="_Toc25586" w:history="1">
        <w:r>
          <w:rPr>
            <w:rFonts w:ascii="仿宋" w:eastAsia="仿宋" w:hAnsi="仿宋" w:cs="仿宋" w:hint="eastAsia"/>
            <w:lang w:eastAsia="zh-CN"/>
          </w:rPr>
          <w:t>(三)、运营期环境保护</w:t>
        </w:r>
        <w:r>
          <w:tab/>
        </w:r>
        <w:r>
          <w:fldChar w:fldCharType="begin"/>
        </w:r>
        <w:r>
          <w:instrText xml:space="preserve"> PAGEREF _Toc25586 \h </w:instrText>
        </w:r>
        <w:r>
          <w:fldChar w:fldCharType="separate"/>
        </w:r>
        <w:r>
          <w:t>22</w:t>
        </w:r>
        <w:r>
          <w:fldChar w:fldCharType="end"/>
        </w:r>
      </w:hyperlink>
    </w:p>
    <w:p>
      <w:pPr>
        <w:pStyle w:val="TOC2"/>
        <w:tabs>
          <w:tab w:val="right" w:leader="dot" w:pos="8306"/>
        </w:tabs>
      </w:pPr>
      <w:hyperlink w:anchor="_Toc1707" w:history="1">
        <w:r>
          <w:rPr>
            <w:rFonts w:ascii="仿宋" w:eastAsia="仿宋" w:hAnsi="仿宋" w:cs="仿宋" w:hint="eastAsia"/>
            <w:lang w:eastAsia="zh-CN"/>
          </w:rPr>
          <w:t>(四)、特种塑料项目建设对区域经济的影响</w:t>
        </w:r>
        <w:r>
          <w:tab/>
        </w:r>
        <w:r>
          <w:fldChar w:fldCharType="begin"/>
        </w:r>
        <w:r>
          <w:instrText xml:space="preserve"> PAGEREF _Toc1707 \h </w:instrText>
        </w:r>
        <w:r>
          <w:fldChar w:fldCharType="separate"/>
        </w:r>
        <w:r>
          <w:t>23</w:t>
        </w:r>
        <w:r>
          <w:fldChar w:fldCharType="end"/>
        </w:r>
      </w:hyperlink>
    </w:p>
    <w:p>
      <w:pPr>
        <w:pStyle w:val="TOC2"/>
        <w:tabs>
          <w:tab w:val="right" w:leader="dot" w:pos="8306"/>
        </w:tabs>
      </w:pPr>
      <w:hyperlink w:anchor="_Toc6083" w:history="1">
        <w:r>
          <w:rPr>
            <w:rFonts w:ascii="仿宋" w:eastAsia="仿宋" w:hAnsi="仿宋" w:cs="仿宋" w:hint="eastAsia"/>
            <w:lang w:eastAsia="zh-CN"/>
          </w:rPr>
          <w:t>(五)、废弃物处理</w:t>
        </w:r>
        <w:r>
          <w:tab/>
        </w:r>
        <w:r>
          <w:fldChar w:fldCharType="begin"/>
        </w:r>
        <w:r>
          <w:instrText xml:space="preserve"> PAGEREF _Toc6083 \h </w:instrText>
        </w:r>
        <w:r>
          <w:fldChar w:fldCharType="separate"/>
        </w:r>
        <w:r>
          <w:t>25</w:t>
        </w:r>
        <w:r>
          <w:fldChar w:fldCharType="end"/>
        </w:r>
      </w:hyperlink>
    </w:p>
    <w:p>
      <w:pPr>
        <w:pStyle w:val="TOC2"/>
        <w:tabs>
          <w:tab w:val="right" w:leader="dot" w:pos="8306"/>
        </w:tabs>
      </w:pPr>
      <w:hyperlink w:anchor="_Toc20958" w:history="1">
        <w:r>
          <w:rPr>
            <w:rFonts w:ascii="仿宋" w:eastAsia="仿宋" w:hAnsi="仿宋" w:cs="仿宋" w:hint="eastAsia"/>
            <w:lang w:eastAsia="zh-CN"/>
          </w:rPr>
          <w:t>(六)、特殊环境影响分析</w:t>
        </w:r>
        <w:r>
          <w:tab/>
        </w:r>
        <w:r>
          <w:fldChar w:fldCharType="begin"/>
        </w:r>
        <w:r>
          <w:instrText xml:space="preserve"> PAGEREF _Toc20958 \h </w:instrText>
        </w:r>
        <w:r>
          <w:fldChar w:fldCharType="separate"/>
        </w:r>
        <w:r>
          <w:t>26</w:t>
        </w:r>
        <w:r>
          <w:fldChar w:fldCharType="end"/>
        </w:r>
      </w:hyperlink>
    </w:p>
    <w:p>
      <w:pPr>
        <w:pStyle w:val="TOC2"/>
        <w:tabs>
          <w:tab w:val="right" w:leader="dot" w:pos="8306"/>
        </w:tabs>
      </w:pPr>
      <w:hyperlink w:anchor="_Toc4055" w:history="1">
        <w:r>
          <w:rPr>
            <w:rFonts w:ascii="仿宋" w:eastAsia="仿宋" w:hAnsi="仿宋" w:cs="仿宋" w:hint="eastAsia"/>
            <w:lang w:eastAsia="zh-CN"/>
          </w:rPr>
          <w:t>(七)、清洁生产</w:t>
        </w:r>
        <w:r>
          <w:tab/>
        </w:r>
        <w:r>
          <w:fldChar w:fldCharType="begin"/>
        </w:r>
        <w:r>
          <w:instrText xml:space="preserve"> PAGEREF _Toc4055 \h </w:instrText>
        </w:r>
        <w:r>
          <w:fldChar w:fldCharType="separate"/>
        </w:r>
        <w:r>
          <w:t>27</w:t>
        </w:r>
        <w:r>
          <w:fldChar w:fldCharType="end"/>
        </w:r>
      </w:hyperlink>
    </w:p>
    <w:p>
      <w:pPr>
        <w:pStyle w:val="TOC2"/>
        <w:tabs>
          <w:tab w:val="right" w:leader="dot" w:pos="8306"/>
        </w:tabs>
      </w:pPr>
      <w:hyperlink w:anchor="_Toc13250" w:history="1">
        <w:r>
          <w:rPr>
            <w:rFonts w:ascii="仿宋" w:eastAsia="仿宋" w:hAnsi="仿宋" w:cs="仿宋" w:hint="eastAsia"/>
            <w:lang w:eastAsia="zh-CN"/>
          </w:rPr>
          <w:t>(八)、环境保护综合评价</w:t>
        </w:r>
        <w:r>
          <w:tab/>
        </w:r>
        <w:r>
          <w:fldChar w:fldCharType="begin"/>
        </w:r>
        <w:r>
          <w:instrText xml:space="preserve"> PAGEREF _Toc13250 \h </w:instrText>
        </w:r>
        <w:r>
          <w:fldChar w:fldCharType="separate"/>
        </w:r>
        <w:r>
          <w:t>29</w:t>
        </w:r>
        <w:r>
          <w:fldChar w:fldCharType="end"/>
        </w:r>
      </w:hyperlink>
    </w:p>
    <w:p>
      <w:pPr>
        <w:pStyle w:val="TOC1"/>
        <w:tabs>
          <w:tab w:val="right" w:leader="dot" w:pos="8306"/>
        </w:tabs>
      </w:pPr>
      <w:hyperlink w:anchor="_Toc1648" w:history="1">
        <w:r>
          <w:rPr>
            <w:rFonts w:ascii="仿宋" w:eastAsia="仿宋" w:hAnsi="仿宋" w:cs="仿宋" w:hint="eastAsia"/>
            <w:lang w:eastAsia="zh-CN"/>
          </w:rPr>
          <w:t>九、特种塑料项目创新与研发</w:t>
        </w:r>
        <w:r>
          <w:tab/>
        </w:r>
        <w:r>
          <w:fldChar w:fldCharType="begin"/>
        </w:r>
        <w:r>
          <w:instrText xml:space="preserve"> PAGEREF _Toc1648 \h </w:instrText>
        </w:r>
        <w:r>
          <w:fldChar w:fldCharType="separate"/>
        </w:r>
        <w:r>
          <w:t>30</w:t>
        </w:r>
        <w:r>
          <w:fldChar w:fldCharType="end"/>
        </w:r>
      </w:hyperlink>
    </w:p>
    <w:p>
      <w:pPr>
        <w:pStyle w:val="TOC2"/>
        <w:tabs>
          <w:tab w:val="right" w:leader="dot" w:pos="8306"/>
        </w:tabs>
      </w:pPr>
      <w:hyperlink w:anchor="_Toc2885" w:history="1">
        <w:r>
          <w:rPr>
            <w:rFonts w:ascii="仿宋" w:eastAsia="仿宋" w:hAnsi="仿宋" w:cs="仿宋" w:hint="eastAsia"/>
            <w:lang w:eastAsia="zh-CN"/>
          </w:rPr>
          <w:t>(一)、创新策略与方向</w:t>
        </w:r>
        <w:r>
          <w:tab/>
        </w:r>
        <w:r>
          <w:fldChar w:fldCharType="begin"/>
        </w:r>
        <w:r>
          <w:instrText xml:space="preserve"> PAGEREF _Toc2885 \h </w:instrText>
        </w:r>
        <w:r>
          <w:fldChar w:fldCharType="separate"/>
        </w:r>
        <w:r>
          <w:t>30</w:t>
        </w:r>
        <w:r>
          <w:fldChar w:fldCharType="end"/>
        </w:r>
      </w:hyperlink>
    </w:p>
    <w:p>
      <w:pPr>
        <w:pStyle w:val="TOC2"/>
        <w:tabs>
          <w:tab w:val="right" w:leader="dot" w:pos="8306"/>
        </w:tabs>
      </w:pPr>
      <w:hyperlink w:anchor="_Toc7577" w:history="1">
        <w:r>
          <w:rPr>
            <w:rFonts w:ascii="仿宋" w:eastAsia="仿宋" w:hAnsi="仿宋" w:cs="仿宋" w:hint="eastAsia"/>
            <w:lang w:eastAsia="zh-CN"/>
          </w:rPr>
          <w:t>(二)、研发规划与投入</w:t>
        </w:r>
        <w:r>
          <w:tab/>
        </w:r>
        <w:r>
          <w:fldChar w:fldCharType="begin"/>
        </w:r>
        <w:r>
          <w:instrText xml:space="preserve"> PAGEREF _Toc7577 \h </w:instrText>
        </w:r>
        <w:r>
          <w:fldChar w:fldCharType="separate"/>
        </w:r>
        <w:r>
          <w:t>31</w:t>
        </w:r>
        <w:r>
          <w:fldChar w:fldCharType="end"/>
        </w:r>
      </w:hyperlink>
    </w:p>
    <w:p>
      <w:pPr>
        <w:pStyle w:val="TOC1"/>
        <w:tabs>
          <w:tab w:val="right" w:leader="dot" w:pos="8306"/>
        </w:tabs>
      </w:pPr>
      <w:hyperlink w:anchor="_Toc32213" w:history="1">
        <w:r>
          <w:rPr>
            <w:rFonts w:ascii="仿宋" w:eastAsia="仿宋" w:hAnsi="仿宋" w:cs="仿宋" w:hint="eastAsia"/>
            <w:lang w:eastAsia="zh-CN"/>
          </w:rPr>
          <w:t>十、特种塑料项目经营效益</w:t>
        </w:r>
        <w:r>
          <w:tab/>
        </w:r>
        <w:r>
          <w:fldChar w:fldCharType="begin"/>
        </w:r>
        <w:r>
          <w:instrText xml:space="preserve"> PAGEREF _Toc32213 \h </w:instrText>
        </w:r>
        <w:r>
          <w:fldChar w:fldCharType="separate"/>
        </w:r>
        <w:r>
          <w:t>33</w:t>
        </w:r>
        <w:r>
          <w:fldChar w:fldCharType="end"/>
        </w:r>
      </w:hyperlink>
    </w:p>
    <w:p>
      <w:pPr>
        <w:pStyle w:val="TOC2"/>
        <w:tabs>
          <w:tab w:val="right" w:leader="dot" w:pos="8306"/>
        </w:tabs>
      </w:pPr>
      <w:hyperlink w:anchor="_Toc27242" w:history="1">
        <w:r>
          <w:rPr>
            <w:rFonts w:ascii="仿宋" w:eastAsia="仿宋" w:hAnsi="仿宋" w:cs="仿宋" w:hint="eastAsia"/>
            <w:lang w:eastAsia="zh-CN"/>
          </w:rPr>
          <w:t>(一)、经济评价财务测算</w:t>
        </w:r>
        <w:r>
          <w:tab/>
        </w:r>
        <w:r>
          <w:fldChar w:fldCharType="begin"/>
        </w:r>
        <w:r>
          <w:instrText xml:space="preserve"> PAGEREF _Toc27242 \h </w:instrText>
        </w:r>
        <w:r>
          <w:fldChar w:fldCharType="separate"/>
        </w:r>
        <w:r>
          <w:t>33</w:t>
        </w:r>
        <w:r>
          <w:fldChar w:fldCharType="end"/>
        </w:r>
      </w:hyperlink>
    </w:p>
    <w:p>
      <w:pPr>
        <w:pStyle w:val="TOC2"/>
        <w:tabs>
          <w:tab w:val="right" w:leader="dot" w:pos="8306"/>
        </w:tabs>
      </w:pPr>
      <w:hyperlink w:anchor="_Toc17411" w:history="1">
        <w:r>
          <w:rPr>
            <w:rFonts w:ascii="仿宋" w:eastAsia="仿宋" w:hAnsi="仿宋" w:cs="仿宋" w:hint="eastAsia"/>
            <w:lang w:eastAsia="zh-CN"/>
          </w:rPr>
          <w:t>(二)、特种塑料项目盈利能力分析</w:t>
        </w:r>
        <w:r>
          <w:tab/>
        </w:r>
        <w:r>
          <w:fldChar w:fldCharType="begin"/>
        </w:r>
        <w:r>
          <w:instrText xml:space="preserve"> PAGEREF _Toc17411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311" w:history="1">
        <w:r>
          <w:rPr>
            <w:rFonts w:ascii="仿宋" w:eastAsia="仿宋" w:hAnsi="仿宋" w:cs="仿宋" w:hint="eastAsia"/>
            <w:lang w:eastAsia="zh-CN"/>
          </w:rPr>
          <w:t>十一、特种塑料项目人力资源管理</w:t>
        </w:r>
        <w:r>
          <w:tab/>
        </w:r>
        <w:r>
          <w:fldChar w:fldCharType="begin"/>
        </w:r>
        <w:r>
          <w:instrText xml:space="preserve"> PAGEREF _Toc17311 \h </w:instrText>
        </w:r>
        <w:r>
          <w:fldChar w:fldCharType="separate"/>
        </w:r>
        <w:r>
          <w:t>35</w:t>
        </w:r>
        <w:r>
          <w:fldChar w:fldCharType="end"/>
        </w:r>
      </w:hyperlink>
    </w:p>
    <w:p>
      <w:pPr>
        <w:pStyle w:val="TOC2"/>
        <w:tabs>
          <w:tab w:val="right" w:leader="dot" w:pos="8306"/>
        </w:tabs>
      </w:pPr>
      <w:hyperlink w:anchor="_Toc8256" w:history="1">
        <w:r>
          <w:rPr>
            <w:rFonts w:ascii="仿宋" w:eastAsia="仿宋" w:hAnsi="仿宋" w:cs="仿宋" w:hint="eastAsia"/>
            <w:lang w:eastAsia="zh-CN"/>
          </w:rPr>
          <w:t>(一)、建立健全的预算管理制度</w:t>
        </w:r>
        <w:r>
          <w:tab/>
        </w:r>
        <w:r>
          <w:fldChar w:fldCharType="begin"/>
        </w:r>
        <w:r>
          <w:instrText xml:space="preserve"> PAGEREF _Toc8256 \h </w:instrText>
        </w:r>
        <w:r>
          <w:fldChar w:fldCharType="separate"/>
        </w:r>
        <w:r>
          <w:t>35</w:t>
        </w:r>
        <w:r>
          <w:fldChar w:fldCharType="end"/>
        </w:r>
      </w:hyperlink>
    </w:p>
    <w:p>
      <w:pPr>
        <w:pStyle w:val="TOC2"/>
        <w:tabs>
          <w:tab w:val="right" w:leader="dot" w:pos="8306"/>
        </w:tabs>
      </w:pPr>
      <w:hyperlink w:anchor="_Toc13801" w:history="1">
        <w:r>
          <w:rPr>
            <w:rFonts w:ascii="仿宋" w:eastAsia="仿宋" w:hAnsi="仿宋" w:cs="仿宋" w:hint="eastAsia"/>
            <w:lang w:eastAsia="zh-CN"/>
          </w:rPr>
          <w:t>(二)、加强资金流动监控</w:t>
        </w:r>
        <w:r>
          <w:tab/>
        </w:r>
        <w:r>
          <w:fldChar w:fldCharType="begin"/>
        </w:r>
        <w:r>
          <w:instrText xml:space="preserve"> PAGEREF _Toc13801 \h </w:instrText>
        </w:r>
        <w:r>
          <w:fldChar w:fldCharType="separate"/>
        </w:r>
        <w:r>
          <w:t>37</w:t>
        </w:r>
        <w:r>
          <w:fldChar w:fldCharType="end"/>
        </w:r>
      </w:hyperlink>
    </w:p>
    <w:p>
      <w:pPr>
        <w:pStyle w:val="TOC2"/>
        <w:tabs>
          <w:tab w:val="right" w:leader="dot" w:pos="8306"/>
        </w:tabs>
      </w:pPr>
      <w:hyperlink w:anchor="_Toc30843" w:history="1">
        <w:r>
          <w:rPr>
            <w:rFonts w:ascii="仿宋" w:eastAsia="仿宋" w:hAnsi="仿宋" w:cs="仿宋" w:hint="eastAsia"/>
            <w:lang w:eastAsia="zh-CN"/>
          </w:rPr>
          <w:t>(三)、制定完善的风险控制机制</w:t>
        </w:r>
        <w:r>
          <w:tab/>
        </w:r>
        <w:r>
          <w:fldChar w:fldCharType="begin"/>
        </w:r>
        <w:r>
          <w:instrText xml:space="preserve"> PAGEREF _Toc30843 \h </w:instrText>
        </w:r>
        <w:r>
          <w:fldChar w:fldCharType="separate"/>
        </w:r>
        <w:r>
          <w:t>38</w:t>
        </w:r>
        <w:r>
          <w:fldChar w:fldCharType="end"/>
        </w:r>
      </w:hyperlink>
    </w:p>
    <w:p>
      <w:pPr>
        <w:pStyle w:val="TOC2"/>
        <w:tabs>
          <w:tab w:val="right" w:leader="dot" w:pos="8306"/>
        </w:tabs>
      </w:pPr>
      <w:hyperlink w:anchor="_Toc21392" w:history="1">
        <w:r>
          <w:rPr>
            <w:rFonts w:ascii="仿宋" w:eastAsia="仿宋" w:hAnsi="仿宋" w:cs="仿宋" w:hint="eastAsia"/>
            <w:lang w:eastAsia="zh-CN"/>
          </w:rPr>
          <w:t>(四)、优化成本管理</w:t>
        </w:r>
        <w:r>
          <w:tab/>
        </w:r>
        <w:r>
          <w:fldChar w:fldCharType="begin"/>
        </w:r>
        <w:r>
          <w:instrText xml:space="preserve"> PAGEREF _Toc21392 \h </w:instrText>
        </w:r>
        <w:r>
          <w:fldChar w:fldCharType="separate"/>
        </w:r>
        <w:r>
          <w:t>39</w:t>
        </w:r>
        <w:r>
          <w:fldChar w:fldCharType="end"/>
        </w:r>
      </w:hyperlink>
    </w:p>
    <w:p>
      <w:pPr>
        <w:pStyle w:val="TOC1"/>
        <w:tabs>
          <w:tab w:val="right" w:leader="dot" w:pos="8306"/>
        </w:tabs>
      </w:pPr>
      <w:hyperlink w:anchor="_Toc4516" w:history="1">
        <w:r>
          <w:rPr>
            <w:rFonts w:ascii="仿宋" w:eastAsia="仿宋" w:hAnsi="仿宋" w:cs="仿宋" w:hint="eastAsia"/>
            <w:lang w:eastAsia="zh-CN"/>
          </w:rPr>
          <w:t>十二、生产安全保护</w:t>
        </w:r>
        <w:r>
          <w:tab/>
        </w:r>
        <w:r>
          <w:fldChar w:fldCharType="begin"/>
        </w:r>
        <w:r>
          <w:instrText xml:space="preserve"> PAGEREF _Toc4516 \h </w:instrText>
        </w:r>
        <w:r>
          <w:fldChar w:fldCharType="separate"/>
        </w:r>
        <w:r>
          <w:t>40</w:t>
        </w:r>
        <w:r>
          <w:fldChar w:fldCharType="end"/>
        </w:r>
      </w:hyperlink>
    </w:p>
    <w:p>
      <w:pPr>
        <w:pStyle w:val="TOC2"/>
        <w:tabs>
          <w:tab w:val="right" w:leader="dot" w:pos="8306"/>
        </w:tabs>
      </w:pPr>
      <w:hyperlink w:anchor="_Toc610" w:history="1">
        <w:r>
          <w:rPr>
            <w:rFonts w:ascii="仿宋" w:eastAsia="仿宋" w:hAnsi="仿宋" w:cs="仿宋" w:hint="eastAsia"/>
            <w:lang w:eastAsia="zh-CN"/>
          </w:rPr>
          <w:t>(一)、消防安全</w:t>
        </w:r>
        <w:r>
          <w:tab/>
        </w:r>
        <w:r>
          <w:fldChar w:fldCharType="begin"/>
        </w:r>
        <w:r>
          <w:instrText xml:space="preserve"> PAGEREF _Toc610 \h </w:instrText>
        </w:r>
        <w:r>
          <w:fldChar w:fldCharType="separate"/>
        </w:r>
        <w:r>
          <w:t>40</w:t>
        </w:r>
        <w:r>
          <w:fldChar w:fldCharType="end"/>
        </w:r>
      </w:hyperlink>
    </w:p>
    <w:p>
      <w:pPr>
        <w:pStyle w:val="TOC2"/>
        <w:tabs>
          <w:tab w:val="right" w:leader="dot" w:pos="8306"/>
        </w:tabs>
      </w:pPr>
      <w:hyperlink w:anchor="_Toc9318" w:history="1">
        <w:r>
          <w:rPr>
            <w:rFonts w:ascii="仿宋" w:eastAsia="仿宋" w:hAnsi="仿宋" w:cs="仿宋" w:hint="eastAsia"/>
            <w:lang w:eastAsia="zh-CN"/>
          </w:rPr>
          <w:t>(二)、防火防爆总图布置措施</w:t>
        </w:r>
        <w:r>
          <w:tab/>
        </w:r>
        <w:r>
          <w:fldChar w:fldCharType="begin"/>
        </w:r>
        <w:r>
          <w:instrText xml:space="preserve"> PAGEREF _Toc9318 \h </w:instrText>
        </w:r>
        <w:r>
          <w:fldChar w:fldCharType="separate"/>
        </w:r>
        <w:r>
          <w:t>42</w:t>
        </w:r>
        <w:r>
          <w:fldChar w:fldCharType="end"/>
        </w:r>
      </w:hyperlink>
    </w:p>
    <w:p>
      <w:pPr>
        <w:pStyle w:val="TOC2"/>
        <w:tabs>
          <w:tab w:val="right" w:leader="dot" w:pos="8306"/>
        </w:tabs>
      </w:pPr>
      <w:hyperlink w:anchor="_Toc16914" w:history="1">
        <w:r>
          <w:rPr>
            <w:rFonts w:ascii="仿宋" w:eastAsia="仿宋" w:hAnsi="仿宋" w:cs="仿宋" w:hint="eastAsia"/>
            <w:lang w:eastAsia="zh-CN"/>
          </w:rPr>
          <w:t>(三)、自然灾害防范措施</w:t>
        </w:r>
        <w:r>
          <w:tab/>
        </w:r>
        <w:r>
          <w:fldChar w:fldCharType="begin"/>
        </w:r>
        <w:r>
          <w:instrText xml:space="preserve"> PAGEREF _Toc16914 \h </w:instrText>
        </w:r>
        <w:r>
          <w:fldChar w:fldCharType="separate"/>
        </w:r>
        <w:r>
          <w:t>42</w:t>
        </w:r>
        <w:r>
          <w:fldChar w:fldCharType="end"/>
        </w:r>
      </w:hyperlink>
    </w:p>
    <w:p>
      <w:pPr>
        <w:pStyle w:val="TOC2"/>
        <w:tabs>
          <w:tab w:val="right" w:leader="dot" w:pos="8306"/>
        </w:tabs>
      </w:pPr>
      <w:hyperlink w:anchor="_Toc31893" w:history="1">
        <w:r>
          <w:rPr>
            <w:rFonts w:ascii="仿宋" w:eastAsia="仿宋" w:hAnsi="仿宋" w:cs="仿宋" w:hint="eastAsia"/>
            <w:lang w:eastAsia="zh-CN"/>
          </w:rPr>
          <w:t>(四)、安全色及安全标志使用要求</w:t>
        </w:r>
        <w:r>
          <w:tab/>
        </w:r>
        <w:r>
          <w:fldChar w:fldCharType="begin"/>
        </w:r>
        <w:r>
          <w:instrText xml:space="preserve"> PAGEREF _Toc31893 \h </w:instrText>
        </w:r>
        <w:r>
          <w:fldChar w:fldCharType="separate"/>
        </w:r>
        <w:r>
          <w:t>43</w:t>
        </w:r>
        <w:r>
          <w:fldChar w:fldCharType="end"/>
        </w:r>
      </w:hyperlink>
    </w:p>
    <w:p>
      <w:pPr>
        <w:pStyle w:val="TOC2"/>
        <w:tabs>
          <w:tab w:val="right" w:leader="dot" w:pos="8306"/>
        </w:tabs>
      </w:pPr>
      <w:hyperlink w:anchor="_Toc30308" w:history="1">
        <w:r>
          <w:rPr>
            <w:rFonts w:ascii="仿宋" w:eastAsia="仿宋" w:hAnsi="仿宋" w:cs="仿宋" w:hint="eastAsia"/>
            <w:lang w:eastAsia="zh-CN"/>
          </w:rPr>
          <w:t>(五)、防尘防毒措施</w:t>
        </w:r>
        <w:r>
          <w:tab/>
        </w:r>
        <w:r>
          <w:fldChar w:fldCharType="begin"/>
        </w:r>
        <w:r>
          <w:instrText xml:space="preserve"> PAGEREF _Toc30308 \h </w:instrText>
        </w:r>
        <w:r>
          <w:fldChar w:fldCharType="separate"/>
        </w:r>
        <w:r>
          <w:t>44</w:t>
        </w:r>
        <w:r>
          <w:fldChar w:fldCharType="end"/>
        </w:r>
      </w:hyperlink>
    </w:p>
    <w:p>
      <w:pPr>
        <w:pStyle w:val="TOC2"/>
        <w:tabs>
          <w:tab w:val="right" w:leader="dot" w:pos="8306"/>
        </w:tabs>
      </w:pPr>
      <w:hyperlink w:anchor="_Toc8482" w:history="1">
        <w:r>
          <w:rPr>
            <w:rFonts w:ascii="仿宋" w:eastAsia="仿宋" w:hAnsi="仿宋" w:cs="仿宋" w:hint="eastAsia"/>
            <w:lang w:eastAsia="zh-CN"/>
          </w:rPr>
          <w:t>(六)、防静电、触电防护及防雷措施</w:t>
        </w:r>
        <w:r>
          <w:tab/>
        </w:r>
        <w:r>
          <w:fldChar w:fldCharType="begin"/>
        </w:r>
        <w:r>
          <w:instrText xml:space="preserve"> PAGEREF _Toc8482 \h </w:instrText>
        </w:r>
        <w:r>
          <w:fldChar w:fldCharType="separate"/>
        </w:r>
        <w:r>
          <w:t>45</w:t>
        </w:r>
        <w:r>
          <w:fldChar w:fldCharType="end"/>
        </w:r>
      </w:hyperlink>
    </w:p>
    <w:p>
      <w:pPr>
        <w:pStyle w:val="TOC2"/>
        <w:tabs>
          <w:tab w:val="right" w:leader="dot" w:pos="8306"/>
        </w:tabs>
      </w:pPr>
      <w:hyperlink w:anchor="_Toc23512" w:history="1">
        <w:r>
          <w:rPr>
            <w:rFonts w:ascii="仿宋" w:eastAsia="仿宋" w:hAnsi="仿宋" w:cs="仿宋" w:hint="eastAsia"/>
            <w:lang w:eastAsia="zh-CN"/>
          </w:rPr>
          <w:t>(七)、机械设备安全保障措施</w:t>
        </w:r>
        <w:r>
          <w:tab/>
        </w:r>
        <w:r>
          <w:fldChar w:fldCharType="begin"/>
        </w:r>
        <w:r>
          <w:instrText xml:space="preserve"> PAGEREF _Toc23512 \h </w:instrText>
        </w:r>
        <w:r>
          <w:fldChar w:fldCharType="separate"/>
        </w:r>
        <w:r>
          <w:t>47</w:t>
        </w:r>
        <w:r>
          <w:fldChar w:fldCharType="end"/>
        </w:r>
      </w:hyperlink>
    </w:p>
    <w:p>
      <w:pPr>
        <w:pStyle w:val="TOC1"/>
        <w:tabs>
          <w:tab w:val="right" w:leader="dot" w:pos="8306"/>
        </w:tabs>
      </w:pPr>
      <w:hyperlink w:anchor="_Toc12435" w:history="1">
        <w:r>
          <w:rPr>
            <w:rFonts w:ascii="仿宋" w:eastAsia="仿宋" w:hAnsi="仿宋" w:cs="仿宋" w:hint="eastAsia"/>
            <w:lang w:eastAsia="zh-CN"/>
          </w:rPr>
          <w:t>十三、特种塑料项目工程方案分析</w:t>
        </w:r>
        <w:r>
          <w:tab/>
        </w:r>
        <w:r>
          <w:fldChar w:fldCharType="begin"/>
        </w:r>
        <w:r>
          <w:instrText xml:space="preserve"> PAGEREF _Toc12435 \h </w:instrText>
        </w:r>
        <w:r>
          <w:fldChar w:fldCharType="separate"/>
        </w:r>
        <w:r>
          <w:t>48</w:t>
        </w:r>
        <w:r>
          <w:fldChar w:fldCharType="end"/>
        </w:r>
      </w:hyperlink>
    </w:p>
    <w:p>
      <w:pPr>
        <w:pStyle w:val="TOC2"/>
        <w:tabs>
          <w:tab w:val="right" w:leader="dot" w:pos="8306"/>
        </w:tabs>
      </w:pPr>
      <w:hyperlink w:anchor="_Toc17088" w:history="1">
        <w:r>
          <w:rPr>
            <w:rFonts w:ascii="仿宋" w:eastAsia="仿宋" w:hAnsi="仿宋" w:cs="仿宋" w:hint="eastAsia"/>
            <w:lang w:eastAsia="zh-CN"/>
          </w:rPr>
          <w:t>(一)、建筑工程设计原则</w:t>
        </w:r>
        <w:r>
          <w:tab/>
        </w:r>
        <w:r>
          <w:fldChar w:fldCharType="begin"/>
        </w:r>
        <w:r>
          <w:instrText xml:space="preserve"> PAGEREF _Toc17088 \h </w:instrText>
        </w:r>
        <w:r>
          <w:fldChar w:fldCharType="separate"/>
        </w:r>
        <w:r>
          <w:t>48</w:t>
        </w:r>
        <w:r>
          <w:fldChar w:fldCharType="end"/>
        </w:r>
      </w:hyperlink>
    </w:p>
    <w:p>
      <w:pPr>
        <w:pStyle w:val="TOC2"/>
        <w:tabs>
          <w:tab w:val="right" w:leader="dot" w:pos="8306"/>
        </w:tabs>
      </w:pPr>
      <w:hyperlink w:anchor="_Toc15949" w:history="1">
        <w:r>
          <w:rPr>
            <w:rFonts w:ascii="仿宋" w:eastAsia="仿宋" w:hAnsi="仿宋" w:cs="仿宋" w:hint="eastAsia"/>
            <w:lang w:eastAsia="zh-CN"/>
          </w:rPr>
          <w:t>(二)、土建工程建设指标</w:t>
        </w:r>
        <w:r>
          <w:tab/>
        </w:r>
        <w:r>
          <w:fldChar w:fldCharType="begin"/>
        </w:r>
        <w:r>
          <w:instrText xml:space="preserve"> PAGEREF _Toc15949 \h </w:instrText>
        </w:r>
        <w:r>
          <w:fldChar w:fldCharType="separate"/>
        </w:r>
        <w:r>
          <w:t>51</w:t>
        </w:r>
        <w:r>
          <w:fldChar w:fldCharType="end"/>
        </w:r>
      </w:hyperlink>
    </w:p>
    <w:p>
      <w:pPr>
        <w:pStyle w:val="TOC1"/>
        <w:tabs>
          <w:tab w:val="right" w:leader="dot" w:pos="8306"/>
        </w:tabs>
      </w:pPr>
      <w:hyperlink w:anchor="_Toc19419" w:history="1">
        <w:r>
          <w:rPr>
            <w:rFonts w:ascii="仿宋" w:eastAsia="仿宋" w:hAnsi="仿宋" w:cs="仿宋" w:hint="eastAsia"/>
            <w:lang w:eastAsia="zh-CN"/>
          </w:rPr>
          <w:t>十四、质量管理体系</w:t>
        </w:r>
        <w:r>
          <w:tab/>
        </w:r>
        <w:r>
          <w:fldChar w:fldCharType="begin"/>
        </w:r>
        <w:r>
          <w:instrText xml:space="preserve"> PAGEREF _Toc19419 \h </w:instrText>
        </w:r>
        <w:r>
          <w:fldChar w:fldCharType="separate"/>
        </w:r>
        <w:r>
          <w:t>53</w:t>
        </w:r>
        <w:r>
          <w:fldChar w:fldCharType="end"/>
        </w:r>
      </w:hyperlink>
    </w:p>
    <w:p>
      <w:pPr>
        <w:pStyle w:val="TOC2"/>
        <w:tabs>
          <w:tab w:val="right" w:leader="dot" w:pos="8306"/>
        </w:tabs>
      </w:pPr>
      <w:hyperlink w:anchor="_Toc7996" w:history="1">
        <w:r>
          <w:rPr>
            <w:rFonts w:ascii="仿宋" w:eastAsia="仿宋" w:hAnsi="仿宋" w:cs="仿宋" w:hint="eastAsia"/>
            <w:lang w:eastAsia="zh-CN"/>
          </w:rPr>
          <w:t>(一)、质量目标与方针</w:t>
        </w:r>
        <w:r>
          <w:tab/>
        </w:r>
        <w:r>
          <w:fldChar w:fldCharType="begin"/>
        </w:r>
        <w:r>
          <w:instrText xml:space="preserve"> PAGEREF _Toc7996 \h </w:instrText>
        </w:r>
        <w:r>
          <w:fldChar w:fldCharType="separate"/>
        </w:r>
        <w:r>
          <w:t>53</w:t>
        </w:r>
        <w:r>
          <w:fldChar w:fldCharType="end"/>
        </w:r>
      </w:hyperlink>
    </w:p>
    <w:p>
      <w:pPr>
        <w:pStyle w:val="TOC2"/>
        <w:tabs>
          <w:tab w:val="right" w:leader="dot" w:pos="8306"/>
        </w:tabs>
      </w:pPr>
      <w:hyperlink w:anchor="_Toc31468" w:history="1">
        <w:r>
          <w:rPr>
            <w:rFonts w:ascii="仿宋" w:eastAsia="仿宋" w:hAnsi="仿宋" w:cs="仿宋" w:hint="eastAsia"/>
            <w:lang w:eastAsia="zh-CN"/>
          </w:rPr>
          <w:t>(二)、质量管理责任</w:t>
        </w:r>
        <w:r>
          <w:tab/>
        </w:r>
        <w:r>
          <w:fldChar w:fldCharType="begin"/>
        </w:r>
        <w:r>
          <w:instrText xml:space="preserve"> PAGEREF _Toc31468 \h </w:instrText>
        </w:r>
        <w:r>
          <w:fldChar w:fldCharType="separate"/>
        </w:r>
        <w:r>
          <w:t>54</w:t>
        </w:r>
        <w:r>
          <w:fldChar w:fldCharType="end"/>
        </w:r>
      </w:hyperlink>
    </w:p>
    <w:p>
      <w:pPr>
        <w:pStyle w:val="TOC2"/>
        <w:tabs>
          <w:tab w:val="right" w:leader="dot" w:pos="8306"/>
        </w:tabs>
      </w:pPr>
      <w:hyperlink w:anchor="_Toc18579" w:history="1">
        <w:r>
          <w:rPr>
            <w:rFonts w:ascii="仿宋" w:eastAsia="仿宋" w:hAnsi="仿宋" w:cs="仿宋" w:hint="eastAsia"/>
            <w:lang w:eastAsia="zh-CN"/>
          </w:rPr>
          <w:t>(三)、质量管理体系文件</w:t>
        </w:r>
        <w:r>
          <w:tab/>
        </w:r>
        <w:r>
          <w:fldChar w:fldCharType="begin"/>
        </w:r>
        <w:r>
          <w:instrText xml:space="preserve"> PAGEREF _Toc18579 \h </w:instrText>
        </w:r>
        <w:r>
          <w:fldChar w:fldCharType="separate"/>
        </w:r>
        <w:r>
          <w:t>55</w:t>
        </w:r>
        <w:r>
          <w:fldChar w:fldCharType="end"/>
        </w:r>
      </w:hyperlink>
    </w:p>
    <w:p>
      <w:pPr>
        <w:pStyle w:val="TOC2"/>
        <w:tabs>
          <w:tab w:val="right" w:leader="dot" w:pos="8306"/>
        </w:tabs>
      </w:pPr>
      <w:hyperlink w:anchor="_Toc22247" w:history="1">
        <w:r>
          <w:rPr>
            <w:rFonts w:ascii="仿宋" w:eastAsia="仿宋" w:hAnsi="仿宋" w:cs="仿宋" w:hint="eastAsia"/>
            <w:lang w:eastAsia="zh-CN"/>
          </w:rPr>
          <w:t>(四)、质量培训与教育</w:t>
        </w:r>
        <w:r>
          <w:tab/>
        </w:r>
        <w:r>
          <w:fldChar w:fldCharType="begin"/>
        </w:r>
        <w:r>
          <w:instrText xml:space="preserve"> PAGEREF _Toc22247 \h </w:instrText>
        </w:r>
        <w:r>
          <w:fldChar w:fldCharType="separate"/>
        </w:r>
        <w:r>
          <w:t>57</w:t>
        </w:r>
        <w:r>
          <w:fldChar w:fldCharType="end"/>
        </w:r>
      </w:hyperlink>
    </w:p>
    <w:p>
      <w:pPr>
        <w:pStyle w:val="TOC2"/>
        <w:tabs>
          <w:tab w:val="right" w:leader="dot" w:pos="8306"/>
        </w:tabs>
      </w:pPr>
      <w:hyperlink w:anchor="_Toc14783" w:history="1">
        <w:r>
          <w:rPr>
            <w:rFonts w:ascii="仿宋" w:eastAsia="仿宋" w:hAnsi="仿宋" w:cs="仿宋" w:hint="eastAsia"/>
            <w:lang w:eastAsia="zh-CN"/>
          </w:rPr>
          <w:t>(五)、质量审核与评价</w:t>
        </w:r>
        <w:r>
          <w:tab/>
        </w:r>
        <w:r>
          <w:fldChar w:fldCharType="begin"/>
        </w:r>
        <w:r>
          <w:instrText xml:space="preserve"> PAGEREF _Toc14783 \h </w:instrText>
        </w:r>
        <w:r>
          <w:fldChar w:fldCharType="separate"/>
        </w:r>
        <w:r>
          <w:t>59</w:t>
        </w:r>
        <w:r>
          <w:fldChar w:fldCharType="end"/>
        </w:r>
      </w:hyperlink>
    </w:p>
    <w:p>
      <w:pPr>
        <w:pStyle w:val="TOC2"/>
        <w:tabs>
          <w:tab w:val="right" w:leader="dot" w:pos="8306"/>
        </w:tabs>
      </w:pPr>
      <w:hyperlink w:anchor="_Toc19625" w:history="1">
        <w:r>
          <w:rPr>
            <w:rFonts w:ascii="仿宋" w:eastAsia="仿宋" w:hAnsi="仿宋" w:cs="仿宋" w:hint="eastAsia"/>
            <w:lang w:eastAsia="zh-CN"/>
          </w:rPr>
          <w:t>(六)、不符合与纠正措施</w:t>
        </w:r>
        <w:r>
          <w:tab/>
        </w:r>
        <w:r>
          <w:fldChar w:fldCharType="begin"/>
        </w:r>
        <w:r>
          <w:instrText xml:space="preserve"> PAGEREF _Toc19625 \h </w:instrText>
        </w:r>
        <w:r>
          <w:fldChar w:fldCharType="separate"/>
        </w:r>
        <w:r>
          <w:t>60</w:t>
        </w:r>
        <w:r>
          <w:fldChar w:fldCharType="end"/>
        </w:r>
      </w:hyperlink>
    </w:p>
    <w:p>
      <w:pPr>
        <w:pStyle w:val="TOC1"/>
        <w:tabs>
          <w:tab w:val="right" w:leader="dot" w:pos="8306"/>
        </w:tabs>
      </w:pPr>
      <w:hyperlink w:anchor="_Toc29380" w:history="1">
        <w:r>
          <w:rPr>
            <w:rFonts w:ascii="仿宋" w:eastAsia="仿宋" w:hAnsi="仿宋" w:cs="仿宋" w:hint="eastAsia"/>
            <w:lang w:eastAsia="zh-CN"/>
          </w:rPr>
          <w:t>十五、特种塑料项目实施保障措施</w:t>
        </w:r>
        <w:r>
          <w:tab/>
        </w:r>
        <w:r>
          <w:fldChar w:fldCharType="begin"/>
        </w:r>
        <w:r>
          <w:instrText xml:space="preserve"> PAGEREF _Toc29380 \h </w:instrText>
        </w:r>
        <w:r>
          <w:fldChar w:fldCharType="separate"/>
        </w:r>
        <w:r>
          <w:t>61</w:t>
        </w:r>
        <w:r>
          <w:fldChar w:fldCharType="end"/>
        </w:r>
      </w:hyperlink>
    </w:p>
    <w:p>
      <w:pPr>
        <w:pStyle w:val="TOC2"/>
        <w:tabs>
          <w:tab w:val="right" w:leader="dot" w:pos="8306"/>
        </w:tabs>
      </w:pPr>
      <w:hyperlink w:anchor="_Toc28762" w:history="1">
        <w:r>
          <w:rPr>
            <w:rFonts w:ascii="仿宋" w:eastAsia="仿宋" w:hAnsi="仿宋" w:cs="仿宋" w:hint="eastAsia"/>
            <w:lang w:eastAsia="zh-CN"/>
          </w:rPr>
          <w:t>(一)、特种塑料项目实施保障机制</w:t>
        </w:r>
        <w:r>
          <w:tab/>
        </w:r>
        <w:r>
          <w:fldChar w:fldCharType="begin"/>
        </w:r>
        <w:r>
          <w:instrText xml:space="preserve"> PAGEREF _Toc28762 \h </w:instrText>
        </w:r>
        <w:r>
          <w:fldChar w:fldCharType="separate"/>
        </w:r>
        <w:r>
          <w:t>61</w:t>
        </w:r>
        <w:r>
          <w:fldChar w:fldCharType="end"/>
        </w:r>
      </w:hyperlink>
    </w:p>
    <w:p>
      <w:pPr>
        <w:pStyle w:val="TOC2"/>
        <w:tabs>
          <w:tab w:val="right" w:leader="dot" w:pos="8306"/>
        </w:tabs>
      </w:pPr>
      <w:hyperlink w:anchor="_Toc17044" w:history="1">
        <w:r>
          <w:rPr>
            <w:rFonts w:ascii="仿宋" w:eastAsia="仿宋" w:hAnsi="仿宋" w:cs="仿宋" w:hint="eastAsia"/>
            <w:lang w:eastAsia="zh-CN"/>
          </w:rPr>
          <w:t>(二)、特种塑料项目法律合规要求</w:t>
        </w:r>
        <w:r>
          <w:tab/>
        </w:r>
        <w:r>
          <w:fldChar w:fldCharType="begin"/>
        </w:r>
        <w:r>
          <w:instrText xml:space="preserve"> PAGEREF _Toc17044 \h </w:instrText>
        </w:r>
        <w:r>
          <w:fldChar w:fldCharType="separate"/>
        </w:r>
        <w:r>
          <w:t>64</w:t>
        </w:r>
        <w:r>
          <w:fldChar w:fldCharType="end"/>
        </w:r>
      </w:hyperlink>
    </w:p>
    <w:p>
      <w:pPr>
        <w:pStyle w:val="TOC2"/>
        <w:tabs>
          <w:tab w:val="right" w:leader="dot" w:pos="8306"/>
        </w:tabs>
      </w:pPr>
      <w:hyperlink w:anchor="_Toc23268" w:history="1">
        <w:r>
          <w:rPr>
            <w:rFonts w:ascii="仿宋" w:eastAsia="仿宋" w:hAnsi="仿宋" w:cs="仿宋" w:hint="eastAsia"/>
            <w:lang w:eastAsia="zh-CN"/>
          </w:rPr>
          <w:t>(三)、特种塑料项目合同管理与法律事务</w:t>
        </w:r>
        <w:r>
          <w:tab/>
        </w:r>
        <w:r>
          <w:fldChar w:fldCharType="begin"/>
        </w:r>
        <w:r>
          <w:instrText xml:space="preserve"> PAGEREF _Toc23268 \h </w:instrText>
        </w:r>
        <w:r>
          <w:fldChar w:fldCharType="separate"/>
        </w:r>
        <w:r>
          <w:t>68</w:t>
        </w:r>
        <w:r>
          <w:fldChar w:fldCharType="end"/>
        </w:r>
      </w:hyperlink>
    </w:p>
    <w:p>
      <w:pPr>
        <w:pStyle w:val="TOC2"/>
        <w:tabs>
          <w:tab w:val="right" w:leader="dot" w:pos="8306"/>
        </w:tabs>
      </w:pPr>
      <w:hyperlink w:anchor="_Toc21802" w:history="1">
        <w:r>
          <w:rPr>
            <w:rFonts w:ascii="仿宋" w:eastAsia="仿宋" w:hAnsi="仿宋" w:cs="仿宋" w:hint="eastAsia"/>
            <w:lang w:eastAsia="zh-CN"/>
          </w:rPr>
          <w:t>(四)、特种塑料项目知识产权保护策略</w:t>
        </w:r>
        <w:r>
          <w:tab/>
        </w:r>
        <w:r>
          <w:fldChar w:fldCharType="begin"/>
        </w:r>
        <w:r>
          <w:instrText xml:space="preserve"> PAGEREF _Toc21802 \h </w:instrText>
        </w:r>
        <w:r>
          <w:fldChar w:fldCharType="separate"/>
        </w:r>
        <w:r>
          <w:t>75</w:t>
        </w:r>
        <w:r>
          <w:fldChar w:fldCharType="end"/>
        </w:r>
      </w:hyperlink>
    </w:p>
    <w:p>
      <w:pPr>
        <w:pStyle w:val="TOC1"/>
        <w:tabs>
          <w:tab w:val="right" w:leader="dot" w:pos="8306"/>
        </w:tabs>
      </w:pPr>
      <w:hyperlink w:anchor="_Toc3113" w:history="1">
        <w:r>
          <w:rPr>
            <w:rFonts w:ascii="仿宋" w:eastAsia="仿宋" w:hAnsi="仿宋" w:cs="仿宋" w:hint="eastAsia"/>
            <w:lang w:eastAsia="zh-CN"/>
          </w:rPr>
          <w:t>十六、特种塑料项目实施时间节点</w:t>
        </w:r>
        <w:r>
          <w:tab/>
        </w:r>
        <w:r>
          <w:fldChar w:fldCharType="begin"/>
        </w:r>
        <w:r>
          <w:instrText xml:space="preserve"> PAGEREF _Toc3113 \h </w:instrText>
        </w:r>
        <w:r>
          <w:fldChar w:fldCharType="separate"/>
        </w:r>
        <w:r>
          <w:t>77</w:t>
        </w:r>
        <w:r>
          <w:fldChar w:fldCharType="end"/>
        </w:r>
      </w:hyperlink>
    </w:p>
    <w:p>
      <w:pPr>
        <w:pStyle w:val="TOC2"/>
        <w:tabs>
          <w:tab w:val="right" w:leader="dot" w:pos="8306"/>
        </w:tabs>
      </w:pPr>
      <w:hyperlink w:anchor="_Toc26475" w:history="1">
        <w:r>
          <w:rPr>
            <w:rFonts w:ascii="仿宋" w:eastAsia="仿宋" w:hAnsi="仿宋" w:cs="仿宋" w:hint="eastAsia"/>
            <w:lang w:eastAsia="zh-CN"/>
          </w:rPr>
          <w:t>(一)、特种塑料项目启动阶段时间节点</w:t>
        </w:r>
        <w:r>
          <w:tab/>
        </w:r>
        <w:r>
          <w:fldChar w:fldCharType="begin"/>
        </w:r>
        <w:r>
          <w:instrText xml:space="preserve"> PAGEREF _Toc26475 \h </w:instrText>
        </w:r>
        <w:r>
          <w:fldChar w:fldCharType="separate"/>
        </w:r>
        <w:r>
          <w:t>77</w:t>
        </w:r>
        <w:r>
          <w:fldChar w:fldCharType="end"/>
        </w:r>
      </w:hyperlink>
    </w:p>
    <w:p>
      <w:pPr>
        <w:pStyle w:val="TOC2"/>
        <w:tabs>
          <w:tab w:val="right" w:leader="dot" w:pos="8306"/>
        </w:tabs>
      </w:pPr>
      <w:hyperlink w:anchor="_Toc16346" w:history="1">
        <w:r>
          <w:rPr>
            <w:rFonts w:ascii="仿宋" w:eastAsia="仿宋" w:hAnsi="仿宋" w:cs="仿宋" w:hint="eastAsia"/>
            <w:lang w:eastAsia="zh-CN"/>
          </w:rPr>
          <w:t>(二)、特种塑料项目执行阶段时间节点</w:t>
        </w:r>
        <w:r>
          <w:tab/>
        </w:r>
        <w:r>
          <w:fldChar w:fldCharType="begin"/>
        </w:r>
        <w:r>
          <w:instrText xml:space="preserve"> PAGEREF _Toc16346 \h </w:instrText>
        </w:r>
        <w:r>
          <w:fldChar w:fldCharType="separate"/>
        </w:r>
        <w:r>
          <w:t>78</w:t>
        </w:r>
        <w:r>
          <w:fldChar w:fldCharType="end"/>
        </w:r>
      </w:hyperlink>
    </w:p>
    <w:p>
      <w:pPr>
        <w:pStyle w:val="TOC2"/>
        <w:tabs>
          <w:tab w:val="right" w:leader="dot" w:pos="8306"/>
        </w:tabs>
      </w:pPr>
      <w:hyperlink w:anchor="_Toc30489" w:history="1">
        <w:r>
          <w:rPr>
            <w:rFonts w:ascii="仿宋" w:eastAsia="仿宋" w:hAnsi="仿宋" w:cs="仿宋" w:hint="eastAsia"/>
            <w:lang w:eastAsia="zh-CN"/>
          </w:rPr>
          <w:t>(三)、特种塑料项目完成阶段时间节点</w:t>
        </w:r>
        <w:r>
          <w:tab/>
        </w:r>
        <w:r>
          <w:fldChar w:fldCharType="begin"/>
        </w:r>
        <w:r>
          <w:instrText xml:space="preserve"> PAGEREF _Toc30489 \h </w:instrText>
        </w:r>
        <w:r>
          <w:fldChar w:fldCharType="separate"/>
        </w:r>
        <w:r>
          <w:t>79</w:t>
        </w:r>
        <w:r>
          <w:fldChar w:fldCharType="end"/>
        </w:r>
      </w:hyperlink>
    </w:p>
    <w:p>
      <w:pPr>
        <w:pStyle w:val="TOC1"/>
        <w:tabs>
          <w:tab w:val="right" w:leader="dot" w:pos="8306"/>
        </w:tabs>
      </w:pPr>
      <w:hyperlink w:anchor="_Toc21027" w:history="1">
        <w:r>
          <w:rPr>
            <w:rFonts w:ascii="仿宋" w:eastAsia="仿宋" w:hAnsi="仿宋" w:cs="仿宋" w:hint="eastAsia"/>
            <w:lang w:eastAsia="zh-CN"/>
          </w:rPr>
          <w:t>十七、特种塑料项目治理与监督</w:t>
        </w:r>
        <w:r>
          <w:tab/>
        </w:r>
        <w:r>
          <w:fldChar w:fldCharType="begin"/>
        </w:r>
        <w:r>
          <w:instrText xml:space="preserve"> PAGEREF _Toc21027 \h </w:instrText>
        </w:r>
        <w:r>
          <w:fldChar w:fldCharType="separate"/>
        </w:r>
        <w:r>
          <w:t>80</w:t>
        </w:r>
        <w:r>
          <w:fldChar w:fldCharType="end"/>
        </w:r>
      </w:hyperlink>
    </w:p>
    <w:p>
      <w:pPr>
        <w:pStyle w:val="TOC2"/>
        <w:tabs>
          <w:tab w:val="right" w:leader="dot" w:pos="8306"/>
        </w:tabs>
      </w:pPr>
      <w:hyperlink w:anchor="_Toc14178" w:history="1">
        <w:r>
          <w:rPr>
            <w:rFonts w:ascii="仿宋" w:eastAsia="仿宋" w:hAnsi="仿宋" w:cs="仿宋" w:hint="eastAsia"/>
            <w:lang w:eastAsia="zh-CN"/>
          </w:rPr>
          <w:t>(一)、特种塑料项目治理结构</w:t>
        </w:r>
        <w:r>
          <w:tab/>
        </w:r>
        <w:r>
          <w:fldChar w:fldCharType="begin"/>
        </w:r>
        <w:r>
          <w:instrText xml:space="preserve"> PAGEREF _Toc14178 \h </w:instrText>
        </w:r>
        <w:r>
          <w:fldChar w:fldCharType="separate"/>
        </w:r>
        <w:r>
          <w:t>80</w:t>
        </w:r>
        <w:r>
          <w:fldChar w:fldCharType="end"/>
        </w:r>
      </w:hyperlink>
    </w:p>
    <w:p>
      <w:pPr>
        <w:pStyle w:val="TOC2"/>
        <w:tabs>
          <w:tab w:val="right" w:leader="dot" w:pos="8306"/>
        </w:tabs>
      </w:pPr>
      <w:hyperlink w:anchor="_Toc31360" w:history="1">
        <w:r>
          <w:rPr>
            <w:rFonts w:ascii="仿宋" w:eastAsia="仿宋" w:hAnsi="仿宋" w:cs="仿宋" w:hint="eastAsia"/>
            <w:lang w:eastAsia="zh-CN"/>
          </w:rPr>
          <w:t>(二)、监督与审计</w:t>
        </w:r>
        <w:r>
          <w:tab/>
        </w:r>
        <w:r>
          <w:fldChar w:fldCharType="begin"/>
        </w:r>
        <w:r>
          <w:instrText xml:space="preserve"> PAGEREF _Toc31360 \h </w:instrText>
        </w:r>
        <w:r>
          <w:fldChar w:fldCharType="separate"/>
        </w:r>
        <w:r>
          <w:t>82</w:t>
        </w:r>
        <w:r>
          <w:fldChar w:fldCharType="end"/>
        </w:r>
      </w:hyperlink>
    </w:p>
    <w:p>
      <w:pPr>
        <w:pStyle w:val="TOC1"/>
        <w:tabs>
          <w:tab w:val="right" w:leader="dot" w:pos="8306"/>
        </w:tabs>
      </w:pPr>
      <w:hyperlink w:anchor="_Toc5831" w:history="1">
        <w:r>
          <w:rPr>
            <w:rFonts w:ascii="仿宋" w:eastAsia="仿宋" w:hAnsi="仿宋" w:cs="仿宋" w:hint="eastAsia"/>
            <w:lang w:eastAsia="zh-CN"/>
          </w:rPr>
          <w:t>十八、营销与推广策略</w:t>
        </w:r>
        <w:r>
          <w:tab/>
        </w:r>
        <w:r>
          <w:fldChar w:fldCharType="begin"/>
        </w:r>
        <w:r>
          <w:instrText xml:space="preserve"> PAGEREF _Toc5831 \h </w:instrText>
        </w:r>
        <w:r>
          <w:fldChar w:fldCharType="separate"/>
        </w:r>
        <w:r>
          <w:t>83</w:t>
        </w:r>
        <w:r>
          <w:fldChar w:fldCharType="end"/>
        </w:r>
      </w:hyperlink>
    </w:p>
    <w:p>
      <w:pPr>
        <w:pStyle w:val="TOC2"/>
        <w:tabs>
          <w:tab w:val="right" w:leader="dot" w:pos="8306"/>
        </w:tabs>
      </w:pPr>
      <w:hyperlink w:anchor="_Toc5754" w:history="1">
        <w:r>
          <w:rPr>
            <w:rFonts w:ascii="仿宋" w:eastAsia="仿宋" w:hAnsi="仿宋" w:cs="仿宋" w:hint="eastAsia"/>
            <w:lang w:eastAsia="zh-CN"/>
          </w:rPr>
          <w:t>(一)、产品/服务定位与特点</w:t>
        </w:r>
        <w:r>
          <w:tab/>
        </w:r>
        <w:r>
          <w:fldChar w:fldCharType="begin"/>
        </w:r>
        <w:r>
          <w:instrText xml:space="preserve"> PAGEREF _Toc5754 \h </w:instrText>
        </w:r>
        <w:r>
          <w:fldChar w:fldCharType="separate"/>
        </w:r>
        <w:r>
          <w:t>83</w:t>
        </w:r>
        <w:r>
          <w:fldChar w:fldCharType="end"/>
        </w:r>
      </w:hyperlink>
    </w:p>
    <w:p>
      <w:pPr>
        <w:pStyle w:val="TOC2"/>
        <w:tabs>
          <w:tab w:val="right" w:leader="dot" w:pos="8306"/>
        </w:tabs>
      </w:pPr>
      <w:hyperlink w:anchor="_Toc18810" w:history="1">
        <w:r>
          <w:rPr>
            <w:rFonts w:ascii="仿宋" w:eastAsia="仿宋" w:hAnsi="仿宋" w:cs="仿宋" w:hint="eastAsia"/>
            <w:lang w:eastAsia="zh-CN"/>
          </w:rPr>
          <w:t>(二)、市场定位与竞争分析</w:t>
        </w:r>
        <w:r>
          <w:tab/>
        </w:r>
        <w:r>
          <w:fldChar w:fldCharType="begin"/>
        </w:r>
        <w:r>
          <w:instrText xml:space="preserve"> PAGEREF _Toc18810 \h </w:instrText>
        </w:r>
        <w:r>
          <w:fldChar w:fldCharType="separate"/>
        </w:r>
        <w:r>
          <w:t>84</w:t>
        </w:r>
        <w:r>
          <w:fldChar w:fldCharType="end"/>
        </w:r>
      </w:hyperlink>
    </w:p>
    <w:p>
      <w:pPr>
        <w:pStyle w:val="TOC2"/>
        <w:tabs>
          <w:tab w:val="right" w:leader="dot" w:pos="8306"/>
        </w:tabs>
      </w:pPr>
      <w:hyperlink w:anchor="_Toc19234" w:history="1">
        <w:r>
          <w:rPr>
            <w:rFonts w:ascii="仿宋" w:eastAsia="仿宋" w:hAnsi="仿宋" w:cs="仿宋" w:hint="eastAsia"/>
            <w:lang w:eastAsia="zh-CN"/>
          </w:rPr>
          <w:t>(三)、营销渠道与策略</w:t>
        </w:r>
        <w:r>
          <w:tab/>
        </w:r>
        <w:r>
          <w:fldChar w:fldCharType="begin"/>
        </w:r>
        <w:r>
          <w:instrText xml:space="preserve"> PAGEREF _Toc19234 \h </w:instrText>
        </w:r>
        <w:r>
          <w:fldChar w:fldCharType="separate"/>
        </w:r>
        <w:r>
          <w:t>86</w:t>
        </w:r>
        <w:r>
          <w:fldChar w:fldCharType="end"/>
        </w:r>
      </w:hyperlink>
    </w:p>
    <w:p>
      <w:pPr>
        <w:pStyle w:val="TOC2"/>
        <w:tabs>
          <w:tab w:val="right" w:leader="dot" w:pos="8306"/>
        </w:tabs>
      </w:pPr>
      <w:hyperlink w:anchor="_Toc9054" w:history="1">
        <w:r>
          <w:rPr>
            <w:rFonts w:ascii="仿宋" w:eastAsia="仿宋" w:hAnsi="仿宋" w:cs="仿宋" w:hint="eastAsia"/>
            <w:lang w:eastAsia="zh-CN"/>
          </w:rPr>
          <w:t>(四)、推广与宣传活动</w:t>
        </w:r>
        <w:r>
          <w:tab/>
        </w:r>
        <w:r>
          <w:fldChar w:fldCharType="begin"/>
        </w:r>
        <w:r>
          <w:instrText xml:space="preserve"> PAGEREF _Toc9054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2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9343"/>
      <w:r>
        <w:rPr>
          <w:rFonts w:ascii="仿宋" w:eastAsia="仿宋" w:hAnsi="仿宋" w:cs="仿宋" w:hint="eastAsia"/>
          <w:sz w:val="28"/>
          <w:lang w:eastAsia="zh-CN"/>
        </w:rPr>
        <w:t>一、特种塑料项目文档管理</w:t>
      </w:r>
      <w:bookmarkEnd w:id="2"/>
    </w:p>
    <w:p>
      <w:pPr>
        <w:pStyle w:val="Heading2"/>
        <w:rPr>
          <w:rFonts w:ascii="仿宋" w:eastAsia="仿宋" w:hAnsi="仿宋" w:cs="仿宋" w:hint="eastAsia"/>
          <w:lang w:eastAsia="zh-CN"/>
        </w:rPr>
      </w:pPr>
      <w:bookmarkStart w:id="3" w:name="_Toc31403"/>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特种塑料项目高度重视文档的质量和准确性，以支持特种塑料项目的各项活动和决策。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塑料项目文档的编制始于特种塑料项目计划的初期，我们制定了详细的文档编制计划，明确了每个文档的内容、格式和编写责任人。在特种塑料项目启动阶段，我们首先编制了特种塑料项目章程，明确定义了特种塑料项目的目标、范围、风险等关键要素。随后，特种塑料项目团队根据计划陆续编制了需求文档、设计文档、测试文档等各类文档，确保特种塑料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特种塑料项目管理中的重要环节，旨在确保特种塑料项目文档符合质量标准和特种塑料项目需求。在特种塑料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除了内部审查，我们还进行了外部审查，邀请特种塑料项目相关利益方和专业领域的专家对文档进行独立审查。这有助于获取更全面、客观的反馈，确保特种塑料项目文档不仅符合内部标准，也满足外部需求。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特种塑料项目在文档编制与审查方面建立了严格的管理机制，通过规范的流程和多维度的审查，确保特种塑料项目文档的质量、准确性和可靠性，为特种塑料项目的顺利推进提供了有力支持。</w:t>
      </w:r>
    </w:p>
    <w:p>
      <w:pPr>
        <w:pStyle w:val="Heading2"/>
        <w:ind w:firstLine="560" w:firstLineChars="200"/>
        <w:rPr>
          <w:rFonts w:ascii="仿宋" w:eastAsia="仿宋" w:hAnsi="仿宋" w:cs="仿宋" w:hint="eastAsia"/>
          <w:sz w:val="28"/>
          <w:lang w:eastAsia="zh-CN"/>
        </w:rPr>
      </w:pPr>
      <w:bookmarkStart w:id="4" w:name="_Toc4363"/>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在特种塑料项目中，我们致力于优化文档发布与分发过程，以确保信息的高效传递和团队间协作的顺畅进行。以下是我们采取的关键优化策略：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我们通过多渠道发布文档，包括电子邮件、特种塑料项目管理平台、内部网站等，以满足不同团队成员的偏好和需求。多渠道发布确保了信息的全面覆盖。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我们采用了精细的权限控制，确保只有授权人员可以访问敏感信息。这种安全措施保护了特种塑料项目文档的机密性，防止了未经授权的信息泄露。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884"/>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文档存档与归档是特种塑料项目生命周期中一个至关重要的环节，直接关系到特种塑料项目信息的长期保存和历史记录的完整性。在特种塑料项目中，我们实施了一系列有效的文档存档与归档管理策略：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9215"/>
      <w:r>
        <w:rPr>
          <w:rFonts w:ascii="仿宋" w:eastAsia="仿宋" w:hAnsi="仿宋" w:cs="仿宋" w:hint="eastAsia"/>
          <w:sz w:val="28"/>
          <w:lang w:eastAsia="zh-CN"/>
        </w:rPr>
        <w:t>二、特种塑料项目土建工程</w:t>
      </w:r>
      <w:bookmarkEnd w:id="6"/>
    </w:p>
    <w:p>
      <w:pPr>
        <w:pStyle w:val="Heading2"/>
        <w:rPr>
          <w:rFonts w:ascii="仿宋" w:eastAsia="仿宋" w:hAnsi="仿宋" w:cs="仿宋" w:hint="eastAsia"/>
          <w:lang w:eastAsia="zh-CN"/>
        </w:rPr>
      </w:pPr>
      <w:bookmarkStart w:id="7" w:name="_Toc6511"/>
      <w:r>
        <w:rPr>
          <w:rFonts w:ascii="仿宋" w:eastAsia="仿宋" w:hAnsi="仿宋" w:cs="仿宋" w:hint="eastAsia"/>
          <w:lang w:eastAsia="zh-CN"/>
        </w:rPr>
        <w:t>(一)、建筑工程设计原则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在特种塑料项目的建筑工程设计中，我们将秉承一系列重要的设计原则，以确保特种塑料项目建筑在功能、美观、可持续性等方面达到最佳效果。</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首要原则是确保建筑的功能性得到最大化的发挥。我们将充分理解特种塑料项目的实际需求，合理布局各个功能区域，保证建筑在满足业务需求的同时，提供高效的工作环境。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在建筑设计中，我们将综合考虑建设和运营成本。通过精细的经济效益分析，确保设计方案在高效利用资源的同时，对特种塑料项目的长期盈利能力有积极的贡献。</w:t>
      </w:r>
    </w:p>
    <w:p>
      <w:pPr>
        <w:pStyle w:val="Heading2"/>
        <w:ind w:firstLine="560" w:firstLineChars="200"/>
        <w:rPr>
          <w:rFonts w:ascii="仿宋" w:eastAsia="仿宋" w:hAnsi="仿宋" w:cs="仿宋" w:hint="eastAsia"/>
          <w:sz w:val="28"/>
          <w:lang w:eastAsia="zh-CN"/>
        </w:rPr>
      </w:pPr>
      <w:bookmarkStart w:id="8" w:name="_Toc31145"/>
      <w:r>
        <w:rPr>
          <w:rFonts w:ascii="仿宋" w:eastAsia="仿宋" w:hAnsi="仿宋" w:cs="仿宋" w:hint="eastAsia"/>
          <w:sz w:val="28"/>
          <w:lang w:eastAsia="zh-CN"/>
        </w:rPr>
        <w:t>(二)、土建工程设计年限及安全等级</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特种塑料项目的土建工程设计中，我们将精准设定设计年限，结合特种塑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特种塑料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9" w:name="_Toc1565"/>
      <w:r>
        <w:rPr>
          <w:rFonts w:ascii="仿宋" w:eastAsia="仿宋" w:hAnsi="仿宋" w:cs="仿宋" w:hint="eastAsia"/>
          <w:sz w:val="28"/>
          <w:lang w:eastAsia="zh-CN"/>
        </w:rPr>
        <w:t>(三)、建筑工程设计总体要求</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特种塑料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特种塑料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特种塑料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0" w:name="_Toc27594"/>
      <w:r>
        <w:rPr>
          <w:rFonts w:ascii="仿宋" w:eastAsia="仿宋" w:hAnsi="仿宋" w:cs="仿宋" w:hint="eastAsia"/>
          <w:sz w:val="28"/>
          <w:lang w:eastAsia="zh-CN"/>
        </w:rPr>
        <w:t>(四)、土建工程建设指标</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本期工程特种塑料项目预计总建筑面积XXX平方米，其中：计容建筑面积XXX平方米，计划建筑工程投资XX万元，占特种塑料项目总投资的XX%。</w:t>
      </w:r>
    </w:p>
    <w:p>
      <w:pPr>
        <w:pStyle w:val="Heading1"/>
        <w:ind w:firstLine="560" w:firstLineChars="200"/>
        <w:rPr>
          <w:rFonts w:ascii="仿宋" w:eastAsia="仿宋" w:hAnsi="仿宋" w:cs="仿宋" w:hint="eastAsia"/>
          <w:sz w:val="28"/>
          <w:lang w:eastAsia="zh-CN"/>
        </w:rPr>
      </w:pPr>
      <w:bookmarkStart w:id="11" w:name="_Toc8788"/>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28147"/>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特种塑料项目的技术管理特点体现在其创新导向。通过引入最先进的技术趋势和解决方案，特种塑料项目致力于提升科技含量、提高质量和效率水平。这意味着我们将采用最新的工具和方法，确保特种塑料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特种塑料项目技术管理的显著特征。通过整合不同领域的技术资源，我们实现了跨学科的协同工作。这有助于优化技术架构，提高整体效能。此外，整合性策略还促进了不同技术团队之间的紧密沟通和高效合作，确保特种塑料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特种塑料项目所采用的技术。通过不断优化技术方案，特种塑料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特种塑料项目团队将在特种塑料项目初期识别可能的技术风险，并采取相应的预防和应对措施。通过建立健全的风险评估机制，特种塑料项目能够在实施过程中及时发现并解决潜在的技术问题，保障特种塑料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特种塑料项目中，技术将成为特种塑料项目成功的有力支持。这一深度剖析揭示了技术管理在特种塑料项目实施中的关键作用，为特种塑料项目的技术基础奠定了坚实的基础。</w:t>
      </w:r>
    </w:p>
    <w:p>
      <w:pPr>
        <w:pStyle w:val="Heading2"/>
        <w:ind w:firstLine="560" w:firstLineChars="200"/>
        <w:rPr>
          <w:rFonts w:ascii="仿宋" w:eastAsia="仿宋" w:hAnsi="仿宋" w:cs="仿宋" w:hint="eastAsia"/>
          <w:sz w:val="28"/>
          <w:lang w:eastAsia="zh-CN"/>
        </w:rPr>
      </w:pPr>
      <w:bookmarkStart w:id="13" w:name="_Toc2957"/>
      <w:r>
        <w:rPr>
          <w:rFonts w:ascii="仿宋" w:eastAsia="仿宋" w:hAnsi="仿宋" w:cs="仿宋" w:hint="eastAsia"/>
          <w:sz w:val="28"/>
          <w:lang w:eastAsia="zh-CN"/>
        </w:rPr>
        <w:t>(二)、特种塑料项目工艺技术设计方案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特种塑料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特种塑料项目将严格按照相关行业规范要求进行组织。通过有效控制产品质量，特种塑料项目将致力于为顾客提供优质的特种塑料项目产品和良好的服务。这体现了特种塑料项目对于生产活动合规性和质量标准的高度重视，为特种塑料项目的可持续发展和顾客满意度奠定了基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工艺技术方面，特种塑料项目注重生态效益和清洁生产原则。特种塑料项目建设将紧密结合地方特色经济发展，与社会经济发展规划和区域环境保护规划方案相协调一致。通过与当地区域自然生态系统的结合，特种塑料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特种塑料项目产品具有多样化的客户需求和个性化的特点。因此，特种塑料项目产品规格品种多样，且单批生产数量较小。为满足这一特点，特种塑料项目承办单位将建设先进的柔性制造生产线。通过广泛应用柔性制造技术，特种塑料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特种塑料项目采用的技术具有较高的技术含量和自动化水平，处于国内先进水平。这一技术选用不仅体现了对生产效率、质量和环境友好性的高标准要求，同时为特种塑料项目的可持续发展奠定了坚实的基础。</w:t>
      </w:r>
    </w:p>
    <w:p>
      <w:pPr>
        <w:pStyle w:val="Heading2"/>
        <w:ind w:firstLine="560" w:firstLineChars="200"/>
        <w:rPr>
          <w:rFonts w:ascii="仿宋" w:eastAsia="仿宋" w:hAnsi="仿宋" w:cs="仿宋" w:hint="eastAsia"/>
          <w:sz w:val="28"/>
          <w:lang w:eastAsia="zh-CN"/>
        </w:rPr>
      </w:pPr>
      <w:bookmarkStart w:id="14" w:name="_Toc1741"/>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为确保特种塑料项目的高效生产和技术实施，我们制定了一套精心设计的设备选型方案，以满足特种塑料项目生产、质量和环保的要求。该方案的主要特点如下：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特种塑料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针对特种塑料项目产品的多样性和小批量生产的特点，我们将建设柔性制造生产线。通过在设备选型中考虑柔性制造技术，可以灵活应对不同产品规格和生产需求，实现生产线的高度灵活性和适应性。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22680"/>
      <w:r>
        <w:rPr>
          <w:rFonts w:ascii="仿宋" w:eastAsia="仿宋" w:hAnsi="仿宋" w:cs="仿宋" w:hint="eastAsia"/>
          <w:sz w:val="28"/>
          <w:lang w:eastAsia="zh-CN"/>
        </w:rPr>
        <w:t>四、特种塑料项目可持续发展</w:t>
      </w:r>
      <w:bookmarkEnd w:id="15"/>
    </w:p>
    <w:p>
      <w:pPr>
        <w:pStyle w:val="Heading2"/>
        <w:rPr>
          <w:rFonts w:ascii="仿宋" w:eastAsia="仿宋" w:hAnsi="仿宋" w:cs="仿宋" w:hint="eastAsia"/>
          <w:lang w:eastAsia="zh-CN"/>
        </w:rPr>
      </w:pPr>
      <w:bookmarkStart w:id="16" w:name="_Toc6532"/>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特种塑料项目中，特种塑料项目团队着眼于未来，明确了可持续发展的战略方向。制定的具体可持续发展目标包括降低资源使用、采用环保技术、最大化社会效益等。这一步骤不仅有助于特种塑料项目在环保和社会责任方面达到最高标准，也为未来提供了明确的指引，确保特种塑料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可持续实践的融入特种塑料项目管理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特种塑料项目管理周期。从特种塑料项目规划开始，特种塑料项目团队就考虑了环境和社会的因素。在执行阶段，特种塑料项目团队积极推动绿色技术的应用，优化资源利用。此外，关注员工的社会责任，通过培训和沟通活动提高员工对可持续发展的认知，使他们能够在日常工作中践行可持续实践。这些举措不仅为特种塑料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28936"/>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扎根于特种塑料项目的可持续发展理念，我们深信环保与社会责任是特种塑料项目成功的关键支柱。在特种塑料项目的每一步，我们都致力于通过创新和实践，履行对环境和社会的坚定责任。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特种塑料项目团队通过引入先进的环保技术、建立高效的废物处理系统以及推动能源节约措施，积极履行环保责任。定期的环保监测和评估确保特种塑料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特种塑料项目不仅致力于自身可持续发展，还注重对社会的回馈。通过支持社区特种塑料项目、参与慈善事业、提供培训机会等方式，特种塑料项目积极履行社会责任。与当地社区建立积极互动，关注员工的工作与生活平衡，以及员工的身心健康，是特种塑料项目在社会责任层面的关键举措。这样的实践不仅增强了特种塑料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8" w:name="_Toc9238"/>
      <w:r>
        <w:rPr>
          <w:rFonts w:ascii="仿宋" w:eastAsia="仿宋" w:hAnsi="仿宋" w:cs="仿宋" w:hint="eastAsia"/>
          <w:sz w:val="28"/>
          <w:lang w:eastAsia="zh-CN"/>
        </w:rPr>
        <w:t>五、市场分析、调研</w:t>
      </w:r>
      <w:bookmarkEnd w:id="18"/>
    </w:p>
    <w:p>
      <w:pPr>
        <w:pStyle w:val="Heading2"/>
        <w:rPr>
          <w:rFonts w:ascii="仿宋" w:eastAsia="仿宋" w:hAnsi="仿宋" w:cs="仿宋" w:hint="eastAsia"/>
          <w:lang w:eastAsia="zh-CN"/>
        </w:rPr>
      </w:pPr>
      <w:bookmarkStart w:id="19" w:name="_Toc1230"/>
      <w:r>
        <w:rPr>
          <w:rFonts w:ascii="仿宋" w:eastAsia="仿宋" w:hAnsi="仿宋" w:cs="仿宋" w:hint="eastAsia"/>
          <w:lang w:eastAsia="zh-CN"/>
        </w:rPr>
        <w:t>(一)、特种塑料行业分析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特种塑料行业一直以来都是市场的关注焦点。行业内的发展趋势、竞争态势以及潜在机会都对特种塑料项目的推进产生深远的影响。通过深入研究行业的整体概貌，我们将更好地理解行业的核心特征，为特种塑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特种塑料行业，技术一直是推动创新和发展的关键因素。我们将对当前技术趋势进行详尽分析，包括但不限于人工智能、大数据应用、先进制造技术等。这有助于特种塑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特种塑料项目成功的基础。我们将对主要竞争对手进行深入研究，包括其市场份额、产品特点、市场定位等。通过全面了解竞争对手的优势和劣势，特种塑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20" w:name="_Toc16624"/>
      <w:r>
        <w:rPr>
          <w:rFonts w:ascii="仿宋" w:eastAsia="仿宋" w:hAnsi="仿宋" w:cs="仿宋" w:hint="eastAsia"/>
          <w:sz w:val="28"/>
          <w:lang w:eastAsia="zh-CN"/>
        </w:rPr>
        <w:t>(二)、特种塑料市场分析预测</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通过对市场规模的深入调研，我们将预测特种塑料市场未来的增长趋势。这包括市场的整体规模、各细分领域的发展趋势等。特种塑料项目可以根据市场的扩张速度和潜在机会，制定更符合市场需求的发展策略。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特种塑料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特种塑料项目实施过程中需要充分考虑的因素。我们将对市场风险进行全面评估，包括但不限于政策法规风险、市场竞争风险、技术变革风险等。通过对潜在风险的深入分析，特种塑料项目可以制定相应的风险缓解策略，降低不确定性对特种塑料项目的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https://d.book118.com/698110130015006025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特种塑料项目规划设计蓝图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特种塑料项目规划设计蓝图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特种塑料项目规划设计蓝图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特种塑料项目规划设计蓝图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特种塑料项目规划设计蓝图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特种塑料项目规划设计蓝图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特种塑料项目规划设计蓝图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特种塑料项目规划设计蓝图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特种塑料项目规划设计蓝图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特种塑料项目规划设计蓝图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特种塑料项目规划设计蓝图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特种塑料项目规划设计蓝图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特种塑料项目规划设计蓝图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特种塑料项目规划设计蓝图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特种塑料项目规划设计蓝图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特种塑料项目规划设计蓝图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特种塑料项目规划设计蓝图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9636CF"/>
    <w:rsid w:val="2C9636C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98110130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2024-01-08T04:21:00Z</dcterms:created>
  <dcterms:modified xsi:type="dcterms:W3CDTF">2024-01-08T04:21:39Z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D3BEFD96CCCF4CCAA3CA4BECB460283D_11</vt:lpwstr>
  </property>
  <property fmtid="{D5CDD505-2E9C-101B-9397-08002B2CF9AE}" pid="3" name="KSOProductBuildVer">
    <vt:lpwstr>2052-12.1.0.16120</vt:lpwstr>
  </property>
</Properties>
</file>