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高可靠性感应式电度表项目规划设计蓝图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306" w:history="1">
        <w:r>
          <w:rPr>
            <w:rFonts w:ascii="仿宋" w:eastAsia="仿宋" w:hAnsi="仿宋" w:cs="仿宋" w:hint="eastAsia"/>
            <w:lang w:eastAsia="zh-CN"/>
          </w:rPr>
          <w:t>前言</w:t>
        </w:r>
        <w:r>
          <w:tab/>
        </w:r>
        <w:r>
          <w:fldChar w:fldCharType="begin"/>
        </w:r>
        <w:r>
          <w:instrText xml:space="preserve"> PAGEREF _Toc14306 \h </w:instrText>
        </w:r>
        <w:r>
          <w:fldChar w:fldCharType="separate"/>
        </w:r>
        <w:r>
          <w:t>3</w:t>
        </w:r>
        <w:r>
          <w:fldChar w:fldCharType="end"/>
        </w:r>
      </w:hyperlink>
    </w:p>
    <w:p>
      <w:pPr>
        <w:pStyle w:val="TOC1"/>
        <w:tabs>
          <w:tab w:val="right" w:leader="dot" w:pos="8306"/>
        </w:tabs>
      </w:pPr>
      <w:hyperlink w:anchor="_Toc14608" w:history="1">
        <w:r>
          <w:rPr>
            <w:rFonts w:ascii="仿宋" w:eastAsia="仿宋" w:hAnsi="仿宋" w:cs="仿宋" w:hint="eastAsia"/>
            <w:lang w:eastAsia="zh-CN"/>
          </w:rPr>
          <w:t>一、工艺说明</w:t>
        </w:r>
        <w:r>
          <w:tab/>
        </w:r>
        <w:r>
          <w:fldChar w:fldCharType="begin"/>
        </w:r>
        <w:r>
          <w:instrText xml:space="preserve"> PAGEREF _Toc14608 \h </w:instrText>
        </w:r>
        <w:r>
          <w:fldChar w:fldCharType="separate"/>
        </w:r>
        <w:r>
          <w:t>3</w:t>
        </w:r>
        <w:r>
          <w:fldChar w:fldCharType="end"/>
        </w:r>
      </w:hyperlink>
    </w:p>
    <w:p>
      <w:pPr>
        <w:pStyle w:val="TOC2"/>
        <w:tabs>
          <w:tab w:val="right" w:leader="dot" w:pos="8306"/>
        </w:tabs>
      </w:pPr>
      <w:hyperlink w:anchor="_Toc16584" w:history="1">
        <w:r>
          <w:rPr>
            <w:rFonts w:ascii="仿宋" w:eastAsia="仿宋" w:hAnsi="仿宋" w:cs="仿宋" w:hint="eastAsia"/>
            <w:lang w:eastAsia="zh-CN"/>
          </w:rPr>
          <w:t>(一)、技术管理特点</w:t>
        </w:r>
        <w:r>
          <w:tab/>
        </w:r>
        <w:r>
          <w:fldChar w:fldCharType="begin"/>
        </w:r>
        <w:r>
          <w:instrText xml:space="preserve"> PAGEREF _Toc16584 \h </w:instrText>
        </w:r>
        <w:r>
          <w:fldChar w:fldCharType="separate"/>
        </w:r>
        <w:r>
          <w:t>3</w:t>
        </w:r>
        <w:r>
          <w:fldChar w:fldCharType="end"/>
        </w:r>
      </w:hyperlink>
    </w:p>
    <w:p>
      <w:pPr>
        <w:pStyle w:val="TOC2"/>
        <w:tabs>
          <w:tab w:val="right" w:leader="dot" w:pos="8306"/>
        </w:tabs>
      </w:pPr>
      <w:hyperlink w:anchor="_Toc30151" w:history="1">
        <w:r>
          <w:rPr>
            <w:rFonts w:ascii="仿宋" w:eastAsia="仿宋" w:hAnsi="仿宋" w:cs="仿宋" w:hint="eastAsia"/>
            <w:lang w:eastAsia="zh-CN"/>
          </w:rPr>
          <w:t>(二)、高可靠性感应式电度表项目工艺技术设计方案</w:t>
        </w:r>
        <w:r>
          <w:tab/>
        </w:r>
        <w:r>
          <w:fldChar w:fldCharType="begin"/>
        </w:r>
        <w:r>
          <w:instrText xml:space="preserve"> PAGEREF _Toc30151 \h </w:instrText>
        </w:r>
        <w:r>
          <w:fldChar w:fldCharType="separate"/>
        </w:r>
        <w:r>
          <w:t>4</w:t>
        </w:r>
        <w:r>
          <w:fldChar w:fldCharType="end"/>
        </w:r>
      </w:hyperlink>
    </w:p>
    <w:p>
      <w:pPr>
        <w:pStyle w:val="TOC2"/>
        <w:tabs>
          <w:tab w:val="right" w:leader="dot" w:pos="8306"/>
        </w:tabs>
      </w:pPr>
      <w:hyperlink w:anchor="_Toc26756" w:history="1">
        <w:r>
          <w:rPr>
            <w:rFonts w:ascii="仿宋" w:eastAsia="仿宋" w:hAnsi="仿宋" w:cs="仿宋" w:hint="eastAsia"/>
            <w:lang w:eastAsia="zh-CN"/>
          </w:rPr>
          <w:t>(三)、设备选型方案</w:t>
        </w:r>
        <w:r>
          <w:tab/>
        </w:r>
        <w:r>
          <w:fldChar w:fldCharType="begin"/>
        </w:r>
        <w:r>
          <w:instrText xml:space="preserve"> PAGEREF _Toc26756 \h </w:instrText>
        </w:r>
        <w:r>
          <w:fldChar w:fldCharType="separate"/>
        </w:r>
        <w:r>
          <w:t>6</w:t>
        </w:r>
        <w:r>
          <w:fldChar w:fldCharType="end"/>
        </w:r>
      </w:hyperlink>
    </w:p>
    <w:p>
      <w:pPr>
        <w:pStyle w:val="TOC1"/>
        <w:tabs>
          <w:tab w:val="right" w:leader="dot" w:pos="8306"/>
        </w:tabs>
      </w:pPr>
      <w:hyperlink w:anchor="_Toc14483" w:history="1">
        <w:r>
          <w:rPr>
            <w:rFonts w:ascii="仿宋" w:eastAsia="仿宋" w:hAnsi="仿宋" w:cs="仿宋" w:hint="eastAsia"/>
            <w:lang w:eastAsia="zh-CN"/>
          </w:rPr>
          <w:t>二、高可靠性感应式电度表项目危机管理</w:t>
        </w:r>
        <w:r>
          <w:tab/>
        </w:r>
        <w:r>
          <w:fldChar w:fldCharType="begin"/>
        </w:r>
        <w:r>
          <w:instrText xml:space="preserve"> PAGEREF _Toc14483 \h </w:instrText>
        </w:r>
        <w:r>
          <w:fldChar w:fldCharType="separate"/>
        </w:r>
        <w:r>
          <w:t>7</w:t>
        </w:r>
        <w:r>
          <w:fldChar w:fldCharType="end"/>
        </w:r>
      </w:hyperlink>
    </w:p>
    <w:p>
      <w:pPr>
        <w:pStyle w:val="TOC2"/>
        <w:tabs>
          <w:tab w:val="right" w:leader="dot" w:pos="8306"/>
        </w:tabs>
      </w:pPr>
      <w:hyperlink w:anchor="_Toc30532" w:history="1">
        <w:r>
          <w:rPr>
            <w:rFonts w:ascii="仿宋" w:eastAsia="仿宋" w:hAnsi="仿宋" w:cs="仿宋" w:hint="eastAsia"/>
            <w:lang w:eastAsia="zh-CN"/>
          </w:rPr>
          <w:t>(一)、危机预警与识别</w:t>
        </w:r>
        <w:r>
          <w:tab/>
        </w:r>
        <w:r>
          <w:fldChar w:fldCharType="begin"/>
        </w:r>
        <w:r>
          <w:instrText xml:space="preserve"> PAGEREF _Toc30532 \h </w:instrText>
        </w:r>
        <w:r>
          <w:fldChar w:fldCharType="separate"/>
        </w:r>
        <w:r>
          <w:t>7</w:t>
        </w:r>
        <w:r>
          <w:fldChar w:fldCharType="end"/>
        </w:r>
      </w:hyperlink>
    </w:p>
    <w:p>
      <w:pPr>
        <w:pStyle w:val="TOC2"/>
        <w:tabs>
          <w:tab w:val="right" w:leader="dot" w:pos="8306"/>
        </w:tabs>
      </w:pPr>
      <w:hyperlink w:anchor="_Toc30600" w:history="1">
        <w:r>
          <w:rPr>
            <w:rFonts w:ascii="仿宋" w:eastAsia="仿宋" w:hAnsi="仿宋" w:cs="仿宋" w:hint="eastAsia"/>
            <w:lang w:eastAsia="zh-CN"/>
          </w:rPr>
          <w:t>(二)、危机应对与恢复</w:t>
        </w:r>
        <w:r>
          <w:tab/>
        </w:r>
        <w:r>
          <w:fldChar w:fldCharType="begin"/>
        </w:r>
        <w:r>
          <w:instrText xml:space="preserve"> PAGEREF _Toc30600 \h </w:instrText>
        </w:r>
        <w:r>
          <w:fldChar w:fldCharType="separate"/>
        </w:r>
        <w:r>
          <w:t>8</w:t>
        </w:r>
        <w:r>
          <w:fldChar w:fldCharType="end"/>
        </w:r>
      </w:hyperlink>
    </w:p>
    <w:p>
      <w:pPr>
        <w:pStyle w:val="TOC1"/>
        <w:tabs>
          <w:tab w:val="right" w:leader="dot" w:pos="8306"/>
        </w:tabs>
      </w:pPr>
      <w:hyperlink w:anchor="_Toc9957" w:history="1">
        <w:r>
          <w:rPr>
            <w:rFonts w:ascii="仿宋" w:eastAsia="仿宋" w:hAnsi="仿宋" w:cs="仿宋" w:hint="eastAsia"/>
            <w:lang w:eastAsia="zh-CN"/>
          </w:rPr>
          <w:t>三、高可靠性感应式电度表项目选址可行性分析</w:t>
        </w:r>
        <w:r>
          <w:tab/>
        </w:r>
        <w:r>
          <w:fldChar w:fldCharType="begin"/>
        </w:r>
        <w:r>
          <w:instrText xml:space="preserve"> PAGEREF _Toc9957 \h </w:instrText>
        </w:r>
        <w:r>
          <w:fldChar w:fldCharType="separate"/>
        </w:r>
        <w:r>
          <w:t>10</w:t>
        </w:r>
        <w:r>
          <w:fldChar w:fldCharType="end"/>
        </w:r>
      </w:hyperlink>
    </w:p>
    <w:p>
      <w:pPr>
        <w:pStyle w:val="TOC2"/>
        <w:tabs>
          <w:tab w:val="right" w:leader="dot" w:pos="8306"/>
        </w:tabs>
      </w:pPr>
      <w:hyperlink w:anchor="_Toc6336" w:history="1">
        <w:r>
          <w:rPr>
            <w:rFonts w:ascii="仿宋" w:eastAsia="仿宋" w:hAnsi="仿宋" w:cs="仿宋" w:hint="eastAsia"/>
            <w:lang w:eastAsia="zh-CN"/>
          </w:rPr>
          <w:t>(一)、高可靠性感应式电度表项目选址</w:t>
        </w:r>
        <w:r>
          <w:tab/>
        </w:r>
        <w:r>
          <w:fldChar w:fldCharType="begin"/>
        </w:r>
        <w:r>
          <w:instrText xml:space="preserve"> PAGEREF _Toc6336 \h </w:instrText>
        </w:r>
        <w:r>
          <w:fldChar w:fldCharType="separate"/>
        </w:r>
        <w:r>
          <w:t>10</w:t>
        </w:r>
        <w:r>
          <w:fldChar w:fldCharType="end"/>
        </w:r>
      </w:hyperlink>
    </w:p>
    <w:p>
      <w:pPr>
        <w:pStyle w:val="TOC2"/>
        <w:tabs>
          <w:tab w:val="right" w:leader="dot" w:pos="8306"/>
        </w:tabs>
      </w:pPr>
      <w:hyperlink w:anchor="_Toc20996" w:history="1">
        <w:r>
          <w:rPr>
            <w:rFonts w:ascii="仿宋" w:eastAsia="仿宋" w:hAnsi="仿宋" w:cs="仿宋" w:hint="eastAsia"/>
            <w:lang w:eastAsia="zh-CN"/>
          </w:rPr>
          <w:t>(二)、用地控制指标</w:t>
        </w:r>
        <w:r>
          <w:tab/>
        </w:r>
        <w:r>
          <w:fldChar w:fldCharType="begin"/>
        </w:r>
        <w:r>
          <w:instrText xml:space="preserve"> PAGEREF _Toc20996 \h </w:instrText>
        </w:r>
        <w:r>
          <w:fldChar w:fldCharType="separate"/>
        </w:r>
        <w:r>
          <w:t>10</w:t>
        </w:r>
        <w:r>
          <w:fldChar w:fldCharType="end"/>
        </w:r>
      </w:hyperlink>
    </w:p>
    <w:p>
      <w:pPr>
        <w:pStyle w:val="TOC2"/>
        <w:tabs>
          <w:tab w:val="right" w:leader="dot" w:pos="8306"/>
        </w:tabs>
      </w:pPr>
      <w:hyperlink w:anchor="_Toc3500" w:history="1">
        <w:r>
          <w:rPr>
            <w:rFonts w:ascii="仿宋" w:eastAsia="仿宋" w:hAnsi="仿宋" w:cs="仿宋" w:hint="eastAsia"/>
            <w:lang w:eastAsia="zh-CN"/>
          </w:rPr>
          <w:t>(三)、节约用地措施</w:t>
        </w:r>
        <w:r>
          <w:tab/>
        </w:r>
        <w:r>
          <w:fldChar w:fldCharType="begin"/>
        </w:r>
        <w:r>
          <w:instrText xml:space="preserve"> PAGEREF _Toc3500 \h </w:instrText>
        </w:r>
        <w:r>
          <w:fldChar w:fldCharType="separate"/>
        </w:r>
        <w:r>
          <w:t>12</w:t>
        </w:r>
        <w:r>
          <w:fldChar w:fldCharType="end"/>
        </w:r>
      </w:hyperlink>
    </w:p>
    <w:p>
      <w:pPr>
        <w:pStyle w:val="TOC2"/>
        <w:tabs>
          <w:tab w:val="right" w:leader="dot" w:pos="8306"/>
        </w:tabs>
      </w:pPr>
      <w:hyperlink w:anchor="_Toc10378" w:history="1">
        <w:r>
          <w:rPr>
            <w:rFonts w:ascii="仿宋" w:eastAsia="仿宋" w:hAnsi="仿宋" w:cs="仿宋" w:hint="eastAsia"/>
            <w:lang w:eastAsia="zh-CN"/>
          </w:rPr>
          <w:t>(四)、总图布置方案</w:t>
        </w:r>
        <w:r>
          <w:tab/>
        </w:r>
        <w:r>
          <w:fldChar w:fldCharType="begin"/>
        </w:r>
        <w:r>
          <w:instrText xml:space="preserve"> PAGEREF _Toc10378 \h </w:instrText>
        </w:r>
        <w:r>
          <w:fldChar w:fldCharType="separate"/>
        </w:r>
        <w:r>
          <w:t>13</w:t>
        </w:r>
        <w:r>
          <w:fldChar w:fldCharType="end"/>
        </w:r>
      </w:hyperlink>
    </w:p>
    <w:p>
      <w:pPr>
        <w:pStyle w:val="TOC2"/>
        <w:tabs>
          <w:tab w:val="right" w:leader="dot" w:pos="8306"/>
        </w:tabs>
      </w:pPr>
      <w:hyperlink w:anchor="_Toc8669" w:history="1">
        <w:r>
          <w:rPr>
            <w:rFonts w:ascii="仿宋" w:eastAsia="仿宋" w:hAnsi="仿宋" w:cs="仿宋" w:hint="eastAsia"/>
            <w:lang w:eastAsia="zh-CN"/>
          </w:rPr>
          <w:t>(五)、选址综合评价</w:t>
        </w:r>
        <w:r>
          <w:tab/>
        </w:r>
        <w:r>
          <w:fldChar w:fldCharType="begin"/>
        </w:r>
        <w:r>
          <w:instrText xml:space="preserve"> PAGEREF _Toc8669 \h </w:instrText>
        </w:r>
        <w:r>
          <w:fldChar w:fldCharType="separate"/>
        </w:r>
        <w:r>
          <w:t>14</w:t>
        </w:r>
        <w:r>
          <w:fldChar w:fldCharType="end"/>
        </w:r>
      </w:hyperlink>
    </w:p>
    <w:p>
      <w:pPr>
        <w:pStyle w:val="TOC1"/>
        <w:tabs>
          <w:tab w:val="right" w:leader="dot" w:pos="8306"/>
        </w:tabs>
      </w:pPr>
      <w:hyperlink w:anchor="_Toc32204" w:history="1">
        <w:r>
          <w:rPr>
            <w:rFonts w:ascii="仿宋" w:eastAsia="仿宋" w:hAnsi="仿宋" w:cs="仿宋" w:hint="eastAsia"/>
            <w:lang w:eastAsia="zh-CN"/>
          </w:rPr>
          <w:t>四、高可靠性感应式电度表项目文档管理</w:t>
        </w:r>
        <w:r>
          <w:tab/>
        </w:r>
        <w:r>
          <w:fldChar w:fldCharType="begin"/>
        </w:r>
        <w:r>
          <w:instrText xml:space="preserve"> PAGEREF _Toc32204 \h </w:instrText>
        </w:r>
        <w:r>
          <w:fldChar w:fldCharType="separate"/>
        </w:r>
        <w:r>
          <w:t>15</w:t>
        </w:r>
        <w:r>
          <w:fldChar w:fldCharType="end"/>
        </w:r>
      </w:hyperlink>
    </w:p>
    <w:p>
      <w:pPr>
        <w:pStyle w:val="TOC2"/>
        <w:tabs>
          <w:tab w:val="right" w:leader="dot" w:pos="8306"/>
        </w:tabs>
      </w:pPr>
      <w:hyperlink w:anchor="_Toc24889" w:history="1">
        <w:r>
          <w:rPr>
            <w:rFonts w:ascii="仿宋" w:eastAsia="仿宋" w:hAnsi="仿宋" w:cs="仿宋" w:hint="eastAsia"/>
            <w:lang w:eastAsia="zh-CN"/>
          </w:rPr>
          <w:t>(一)、文档编制与审查</w:t>
        </w:r>
        <w:r>
          <w:tab/>
        </w:r>
        <w:r>
          <w:fldChar w:fldCharType="begin"/>
        </w:r>
        <w:r>
          <w:instrText xml:space="preserve"> PAGEREF _Toc24889 \h </w:instrText>
        </w:r>
        <w:r>
          <w:fldChar w:fldCharType="separate"/>
        </w:r>
        <w:r>
          <w:t>15</w:t>
        </w:r>
        <w:r>
          <w:fldChar w:fldCharType="end"/>
        </w:r>
      </w:hyperlink>
    </w:p>
    <w:p>
      <w:pPr>
        <w:pStyle w:val="TOC2"/>
        <w:tabs>
          <w:tab w:val="right" w:leader="dot" w:pos="8306"/>
        </w:tabs>
      </w:pPr>
      <w:hyperlink w:anchor="_Toc9331" w:history="1">
        <w:r>
          <w:rPr>
            <w:rFonts w:ascii="仿宋" w:eastAsia="仿宋" w:hAnsi="仿宋" w:cs="仿宋" w:hint="eastAsia"/>
            <w:lang w:eastAsia="zh-CN"/>
          </w:rPr>
          <w:t>(二)、文档发布与分发</w:t>
        </w:r>
        <w:r>
          <w:tab/>
        </w:r>
        <w:r>
          <w:fldChar w:fldCharType="begin"/>
        </w:r>
        <w:r>
          <w:instrText xml:space="preserve"> PAGEREF _Toc9331 \h </w:instrText>
        </w:r>
        <w:r>
          <w:fldChar w:fldCharType="separate"/>
        </w:r>
        <w:r>
          <w:t>17</w:t>
        </w:r>
        <w:r>
          <w:fldChar w:fldCharType="end"/>
        </w:r>
      </w:hyperlink>
    </w:p>
    <w:p>
      <w:pPr>
        <w:pStyle w:val="TOC2"/>
        <w:tabs>
          <w:tab w:val="right" w:leader="dot" w:pos="8306"/>
        </w:tabs>
      </w:pPr>
      <w:hyperlink w:anchor="_Toc22712" w:history="1">
        <w:r>
          <w:rPr>
            <w:rFonts w:ascii="仿宋" w:eastAsia="仿宋" w:hAnsi="仿宋" w:cs="仿宋" w:hint="eastAsia"/>
            <w:lang w:eastAsia="zh-CN"/>
          </w:rPr>
          <w:t>(三)、文档存档与归档</w:t>
        </w:r>
        <w:r>
          <w:tab/>
        </w:r>
        <w:r>
          <w:fldChar w:fldCharType="begin"/>
        </w:r>
        <w:r>
          <w:instrText xml:space="preserve"> PAGEREF _Toc22712 \h </w:instrText>
        </w:r>
        <w:r>
          <w:fldChar w:fldCharType="separate"/>
        </w:r>
        <w:r>
          <w:t>18</w:t>
        </w:r>
        <w:r>
          <w:fldChar w:fldCharType="end"/>
        </w:r>
      </w:hyperlink>
    </w:p>
    <w:p>
      <w:pPr>
        <w:pStyle w:val="TOC1"/>
        <w:tabs>
          <w:tab w:val="right" w:leader="dot" w:pos="8306"/>
        </w:tabs>
      </w:pPr>
      <w:hyperlink w:anchor="_Toc11967" w:history="1">
        <w:r>
          <w:rPr>
            <w:rFonts w:ascii="仿宋" w:eastAsia="仿宋" w:hAnsi="仿宋" w:cs="仿宋" w:hint="eastAsia"/>
            <w:lang w:eastAsia="zh-CN"/>
          </w:rPr>
          <w:t>五、市场分析、调研</w:t>
        </w:r>
        <w:r>
          <w:tab/>
        </w:r>
        <w:r>
          <w:fldChar w:fldCharType="begin"/>
        </w:r>
        <w:r>
          <w:instrText xml:space="preserve"> PAGEREF _Toc11967 \h </w:instrText>
        </w:r>
        <w:r>
          <w:fldChar w:fldCharType="separate"/>
        </w:r>
        <w:r>
          <w:t>19</w:t>
        </w:r>
        <w:r>
          <w:fldChar w:fldCharType="end"/>
        </w:r>
      </w:hyperlink>
    </w:p>
    <w:p>
      <w:pPr>
        <w:pStyle w:val="TOC2"/>
        <w:tabs>
          <w:tab w:val="right" w:leader="dot" w:pos="8306"/>
        </w:tabs>
      </w:pPr>
      <w:hyperlink w:anchor="_Toc19992" w:history="1">
        <w:r>
          <w:rPr>
            <w:rFonts w:ascii="仿宋" w:eastAsia="仿宋" w:hAnsi="仿宋" w:cs="仿宋" w:hint="eastAsia"/>
            <w:lang w:eastAsia="zh-CN"/>
          </w:rPr>
          <w:t>(一)、高可靠性感应式电度表行业分析</w:t>
        </w:r>
        <w:r>
          <w:tab/>
        </w:r>
        <w:r>
          <w:fldChar w:fldCharType="begin"/>
        </w:r>
        <w:r>
          <w:instrText xml:space="preserve"> PAGEREF _Toc19992 \h </w:instrText>
        </w:r>
        <w:r>
          <w:fldChar w:fldCharType="separate"/>
        </w:r>
        <w:r>
          <w:t>19</w:t>
        </w:r>
        <w:r>
          <w:fldChar w:fldCharType="end"/>
        </w:r>
      </w:hyperlink>
    </w:p>
    <w:p>
      <w:pPr>
        <w:pStyle w:val="TOC2"/>
        <w:tabs>
          <w:tab w:val="right" w:leader="dot" w:pos="8306"/>
        </w:tabs>
      </w:pPr>
      <w:hyperlink w:anchor="_Toc24047" w:history="1">
        <w:r>
          <w:rPr>
            <w:rFonts w:ascii="仿宋" w:eastAsia="仿宋" w:hAnsi="仿宋" w:cs="仿宋" w:hint="eastAsia"/>
            <w:lang w:eastAsia="zh-CN"/>
          </w:rPr>
          <w:t>(二)、高可靠性感应式电度表市场分析预测</w:t>
        </w:r>
        <w:r>
          <w:tab/>
        </w:r>
        <w:r>
          <w:fldChar w:fldCharType="begin"/>
        </w:r>
        <w:r>
          <w:instrText xml:space="preserve"> PAGEREF _Toc24047 \h </w:instrText>
        </w:r>
        <w:r>
          <w:fldChar w:fldCharType="separate"/>
        </w:r>
        <w:r>
          <w:t>20</w:t>
        </w:r>
        <w:r>
          <w:fldChar w:fldCharType="end"/>
        </w:r>
      </w:hyperlink>
    </w:p>
    <w:p>
      <w:pPr>
        <w:pStyle w:val="TOC1"/>
        <w:tabs>
          <w:tab w:val="right" w:leader="dot" w:pos="8306"/>
        </w:tabs>
      </w:pPr>
      <w:hyperlink w:anchor="_Toc11824" w:history="1">
        <w:r>
          <w:rPr>
            <w:rFonts w:ascii="仿宋" w:eastAsia="仿宋" w:hAnsi="仿宋" w:cs="仿宋" w:hint="eastAsia"/>
            <w:lang w:eastAsia="zh-CN"/>
          </w:rPr>
          <w:t>六、高可靠性感应式电度表项目土建工程</w:t>
        </w:r>
        <w:r>
          <w:tab/>
        </w:r>
        <w:r>
          <w:fldChar w:fldCharType="begin"/>
        </w:r>
        <w:r>
          <w:instrText xml:space="preserve"> PAGEREF _Toc11824 \h </w:instrText>
        </w:r>
        <w:r>
          <w:fldChar w:fldCharType="separate"/>
        </w:r>
        <w:r>
          <w:t>21</w:t>
        </w:r>
        <w:r>
          <w:fldChar w:fldCharType="end"/>
        </w:r>
      </w:hyperlink>
    </w:p>
    <w:p>
      <w:pPr>
        <w:pStyle w:val="TOC2"/>
        <w:tabs>
          <w:tab w:val="right" w:leader="dot" w:pos="8306"/>
        </w:tabs>
      </w:pPr>
      <w:hyperlink w:anchor="_Toc8655" w:history="1">
        <w:r>
          <w:rPr>
            <w:rFonts w:ascii="仿宋" w:eastAsia="仿宋" w:hAnsi="仿宋" w:cs="仿宋" w:hint="eastAsia"/>
            <w:lang w:eastAsia="zh-CN"/>
          </w:rPr>
          <w:t>(一)、建筑工程设计原则</w:t>
        </w:r>
        <w:r>
          <w:tab/>
        </w:r>
        <w:r>
          <w:fldChar w:fldCharType="begin"/>
        </w:r>
        <w:r>
          <w:instrText xml:space="preserve"> PAGEREF _Toc8655 \h </w:instrText>
        </w:r>
        <w:r>
          <w:fldChar w:fldCharType="separate"/>
        </w:r>
        <w:r>
          <w:t>21</w:t>
        </w:r>
        <w:r>
          <w:fldChar w:fldCharType="end"/>
        </w:r>
      </w:hyperlink>
    </w:p>
    <w:p>
      <w:pPr>
        <w:pStyle w:val="TOC2"/>
        <w:tabs>
          <w:tab w:val="right" w:leader="dot" w:pos="8306"/>
        </w:tabs>
      </w:pPr>
      <w:hyperlink w:anchor="_Toc20917" w:history="1">
        <w:r>
          <w:rPr>
            <w:rFonts w:ascii="仿宋" w:eastAsia="仿宋" w:hAnsi="仿宋" w:cs="仿宋" w:hint="eastAsia"/>
            <w:lang w:eastAsia="zh-CN"/>
          </w:rPr>
          <w:t>(二)、土建工程设计年限及安全等级</w:t>
        </w:r>
        <w:r>
          <w:tab/>
        </w:r>
        <w:r>
          <w:fldChar w:fldCharType="begin"/>
        </w:r>
        <w:r>
          <w:instrText xml:space="preserve"> PAGEREF _Toc20917 \h </w:instrText>
        </w:r>
        <w:r>
          <w:fldChar w:fldCharType="separate"/>
        </w:r>
        <w:r>
          <w:t>22</w:t>
        </w:r>
        <w:r>
          <w:fldChar w:fldCharType="end"/>
        </w:r>
      </w:hyperlink>
    </w:p>
    <w:p>
      <w:pPr>
        <w:pStyle w:val="TOC2"/>
        <w:tabs>
          <w:tab w:val="right" w:leader="dot" w:pos="8306"/>
        </w:tabs>
      </w:pPr>
      <w:hyperlink w:anchor="_Toc18422" w:history="1">
        <w:r>
          <w:rPr>
            <w:rFonts w:ascii="仿宋" w:eastAsia="仿宋" w:hAnsi="仿宋" w:cs="仿宋" w:hint="eastAsia"/>
            <w:lang w:eastAsia="zh-CN"/>
          </w:rPr>
          <w:t>(三)、建筑工程设计总体要求</w:t>
        </w:r>
        <w:r>
          <w:tab/>
        </w:r>
        <w:r>
          <w:fldChar w:fldCharType="begin"/>
        </w:r>
        <w:r>
          <w:instrText xml:space="preserve"> PAGEREF _Toc18422 \h </w:instrText>
        </w:r>
        <w:r>
          <w:fldChar w:fldCharType="separate"/>
        </w:r>
        <w:r>
          <w:t>23</w:t>
        </w:r>
        <w:r>
          <w:fldChar w:fldCharType="end"/>
        </w:r>
      </w:hyperlink>
    </w:p>
    <w:p>
      <w:pPr>
        <w:pStyle w:val="TOC2"/>
        <w:tabs>
          <w:tab w:val="right" w:leader="dot" w:pos="8306"/>
        </w:tabs>
      </w:pPr>
      <w:hyperlink w:anchor="_Toc21112" w:history="1">
        <w:r>
          <w:rPr>
            <w:rFonts w:ascii="仿宋" w:eastAsia="仿宋" w:hAnsi="仿宋" w:cs="仿宋" w:hint="eastAsia"/>
            <w:lang w:eastAsia="zh-CN"/>
          </w:rPr>
          <w:t>(四)、土建工程建设指标</w:t>
        </w:r>
        <w:r>
          <w:tab/>
        </w:r>
        <w:r>
          <w:fldChar w:fldCharType="begin"/>
        </w:r>
        <w:r>
          <w:instrText xml:space="preserve"> PAGEREF _Toc21112 \h </w:instrText>
        </w:r>
        <w:r>
          <w:fldChar w:fldCharType="separate"/>
        </w:r>
        <w:r>
          <w:t>24</w:t>
        </w:r>
        <w:r>
          <w:fldChar w:fldCharType="end"/>
        </w:r>
      </w:hyperlink>
    </w:p>
    <w:p>
      <w:pPr>
        <w:pStyle w:val="TOC1"/>
        <w:tabs>
          <w:tab w:val="right" w:leader="dot" w:pos="8306"/>
        </w:tabs>
      </w:pPr>
      <w:hyperlink w:anchor="_Toc2829" w:history="1">
        <w:r>
          <w:rPr>
            <w:rFonts w:ascii="仿宋" w:eastAsia="仿宋" w:hAnsi="仿宋" w:cs="仿宋" w:hint="eastAsia"/>
            <w:lang w:eastAsia="zh-CN"/>
          </w:rPr>
          <w:t>七、生产安全保护</w:t>
        </w:r>
        <w:r>
          <w:tab/>
        </w:r>
        <w:r>
          <w:fldChar w:fldCharType="begin"/>
        </w:r>
        <w:r>
          <w:instrText xml:space="preserve"> PAGEREF _Toc2829 \h </w:instrText>
        </w:r>
        <w:r>
          <w:fldChar w:fldCharType="separate"/>
        </w:r>
        <w:r>
          <w:t>24</w:t>
        </w:r>
        <w:r>
          <w:fldChar w:fldCharType="end"/>
        </w:r>
      </w:hyperlink>
    </w:p>
    <w:p>
      <w:pPr>
        <w:pStyle w:val="TOC2"/>
        <w:tabs>
          <w:tab w:val="right" w:leader="dot" w:pos="8306"/>
        </w:tabs>
      </w:pPr>
      <w:hyperlink w:anchor="_Toc14639" w:history="1">
        <w:r>
          <w:rPr>
            <w:rFonts w:ascii="仿宋" w:eastAsia="仿宋" w:hAnsi="仿宋" w:cs="仿宋" w:hint="eastAsia"/>
            <w:lang w:eastAsia="zh-CN"/>
          </w:rPr>
          <w:t>(一)、消防安全</w:t>
        </w:r>
        <w:r>
          <w:tab/>
        </w:r>
        <w:r>
          <w:fldChar w:fldCharType="begin"/>
        </w:r>
        <w:r>
          <w:instrText xml:space="preserve"> PAGEREF _Toc14639 \h </w:instrText>
        </w:r>
        <w:r>
          <w:fldChar w:fldCharType="separate"/>
        </w:r>
        <w:r>
          <w:t>24</w:t>
        </w:r>
        <w:r>
          <w:fldChar w:fldCharType="end"/>
        </w:r>
      </w:hyperlink>
    </w:p>
    <w:p>
      <w:pPr>
        <w:pStyle w:val="TOC2"/>
        <w:tabs>
          <w:tab w:val="right" w:leader="dot" w:pos="8306"/>
        </w:tabs>
      </w:pPr>
      <w:hyperlink w:anchor="_Toc18069" w:history="1">
        <w:r>
          <w:rPr>
            <w:rFonts w:ascii="仿宋" w:eastAsia="仿宋" w:hAnsi="仿宋" w:cs="仿宋" w:hint="eastAsia"/>
            <w:lang w:eastAsia="zh-CN"/>
          </w:rPr>
          <w:t>(二)、防火防爆总图布置措施</w:t>
        </w:r>
        <w:r>
          <w:tab/>
        </w:r>
        <w:r>
          <w:fldChar w:fldCharType="begin"/>
        </w:r>
        <w:r>
          <w:instrText xml:space="preserve"> PAGEREF _Toc18069 \h </w:instrText>
        </w:r>
        <w:r>
          <w:fldChar w:fldCharType="separate"/>
        </w:r>
        <w:r>
          <w:t>26</w:t>
        </w:r>
        <w:r>
          <w:fldChar w:fldCharType="end"/>
        </w:r>
      </w:hyperlink>
    </w:p>
    <w:p>
      <w:pPr>
        <w:pStyle w:val="TOC2"/>
        <w:tabs>
          <w:tab w:val="right" w:leader="dot" w:pos="8306"/>
        </w:tabs>
      </w:pPr>
      <w:hyperlink w:anchor="_Toc14510" w:history="1">
        <w:r>
          <w:rPr>
            <w:rFonts w:ascii="仿宋" w:eastAsia="仿宋" w:hAnsi="仿宋" w:cs="仿宋" w:hint="eastAsia"/>
            <w:lang w:eastAsia="zh-CN"/>
          </w:rPr>
          <w:t>(三)、自然灾害防范措施</w:t>
        </w:r>
        <w:r>
          <w:tab/>
        </w:r>
        <w:r>
          <w:fldChar w:fldCharType="begin"/>
        </w:r>
        <w:r>
          <w:instrText xml:space="preserve"> PAGEREF _Toc14510 \h </w:instrText>
        </w:r>
        <w:r>
          <w:fldChar w:fldCharType="separate"/>
        </w:r>
        <w:r>
          <w:t>27</w:t>
        </w:r>
        <w:r>
          <w:fldChar w:fldCharType="end"/>
        </w:r>
      </w:hyperlink>
    </w:p>
    <w:p>
      <w:pPr>
        <w:pStyle w:val="TOC2"/>
        <w:tabs>
          <w:tab w:val="right" w:leader="dot" w:pos="8306"/>
        </w:tabs>
      </w:pPr>
      <w:hyperlink w:anchor="_Toc11893" w:history="1">
        <w:r>
          <w:rPr>
            <w:rFonts w:ascii="仿宋" w:eastAsia="仿宋" w:hAnsi="仿宋" w:cs="仿宋" w:hint="eastAsia"/>
            <w:lang w:eastAsia="zh-CN"/>
          </w:rPr>
          <w:t>(四)、安全色及安全标志使用要求</w:t>
        </w:r>
        <w:r>
          <w:tab/>
        </w:r>
        <w:r>
          <w:fldChar w:fldCharType="begin"/>
        </w:r>
        <w:r>
          <w:instrText xml:space="preserve"> PAGEREF _Toc11893 \h </w:instrText>
        </w:r>
        <w:r>
          <w:fldChar w:fldCharType="separate"/>
        </w:r>
        <w:r>
          <w:t>28</w:t>
        </w:r>
        <w:r>
          <w:fldChar w:fldCharType="end"/>
        </w:r>
      </w:hyperlink>
    </w:p>
    <w:p>
      <w:pPr>
        <w:pStyle w:val="TOC2"/>
        <w:tabs>
          <w:tab w:val="right" w:leader="dot" w:pos="8306"/>
        </w:tabs>
      </w:pPr>
      <w:hyperlink w:anchor="_Toc22553" w:history="1">
        <w:r>
          <w:rPr>
            <w:rFonts w:ascii="仿宋" w:eastAsia="仿宋" w:hAnsi="仿宋" w:cs="仿宋" w:hint="eastAsia"/>
            <w:lang w:eastAsia="zh-CN"/>
          </w:rPr>
          <w:t>(五)、防尘防毒措施</w:t>
        </w:r>
        <w:r>
          <w:tab/>
        </w:r>
        <w:r>
          <w:fldChar w:fldCharType="begin"/>
        </w:r>
        <w:r>
          <w:instrText xml:space="preserve"> PAGEREF _Toc22553 \h </w:instrText>
        </w:r>
        <w:r>
          <w:fldChar w:fldCharType="separate"/>
        </w:r>
        <w:r>
          <w:t>29</w:t>
        </w:r>
        <w:r>
          <w:fldChar w:fldCharType="end"/>
        </w:r>
      </w:hyperlink>
    </w:p>
    <w:p>
      <w:pPr>
        <w:pStyle w:val="TOC2"/>
        <w:tabs>
          <w:tab w:val="right" w:leader="dot" w:pos="8306"/>
        </w:tabs>
      </w:pPr>
      <w:hyperlink w:anchor="_Toc11440" w:history="1">
        <w:r>
          <w:rPr>
            <w:rFonts w:ascii="仿宋" w:eastAsia="仿宋" w:hAnsi="仿宋" w:cs="仿宋" w:hint="eastAsia"/>
            <w:lang w:eastAsia="zh-CN"/>
          </w:rPr>
          <w:t>(六)、防静电、触电防护及防雷措施</w:t>
        </w:r>
        <w:r>
          <w:tab/>
        </w:r>
        <w:r>
          <w:fldChar w:fldCharType="begin"/>
        </w:r>
        <w:r>
          <w:instrText xml:space="preserve"> PAGEREF _Toc11440 \h </w:instrText>
        </w:r>
        <w:r>
          <w:fldChar w:fldCharType="separate"/>
        </w:r>
        <w:r>
          <w:t>30</w:t>
        </w:r>
        <w:r>
          <w:fldChar w:fldCharType="end"/>
        </w:r>
      </w:hyperlink>
    </w:p>
    <w:p>
      <w:pPr>
        <w:pStyle w:val="TOC2"/>
        <w:tabs>
          <w:tab w:val="right" w:leader="dot" w:pos="8306"/>
        </w:tabs>
      </w:pPr>
      <w:hyperlink w:anchor="_Toc8980" w:history="1">
        <w:r>
          <w:rPr>
            <w:rFonts w:ascii="仿宋" w:eastAsia="仿宋" w:hAnsi="仿宋" w:cs="仿宋" w:hint="eastAsia"/>
            <w:lang w:eastAsia="zh-CN"/>
          </w:rPr>
          <w:t>(七)、机械设备安全保障措施</w:t>
        </w:r>
        <w:r>
          <w:tab/>
        </w:r>
        <w:r>
          <w:fldChar w:fldCharType="begin"/>
        </w:r>
        <w:r>
          <w:instrText xml:space="preserve"> PAGEREF _Toc8980 \h </w:instrText>
        </w:r>
        <w:r>
          <w:fldChar w:fldCharType="separate"/>
        </w:r>
        <w:r>
          <w:t>31</w:t>
        </w:r>
        <w:r>
          <w:fldChar w:fldCharType="end"/>
        </w:r>
      </w:hyperlink>
    </w:p>
    <w:p>
      <w:pPr>
        <w:pStyle w:val="TOC1"/>
        <w:tabs>
          <w:tab w:val="right" w:leader="dot" w:pos="8306"/>
        </w:tabs>
      </w:pPr>
      <w:hyperlink w:anchor="_Toc26975" w:history="1">
        <w:r>
          <w:rPr>
            <w:rFonts w:ascii="仿宋" w:eastAsia="仿宋" w:hAnsi="仿宋" w:cs="仿宋" w:hint="eastAsia"/>
            <w:lang w:eastAsia="zh-CN"/>
          </w:rPr>
          <w:t>八、高可靠性感应式电度表项目投资规划</w:t>
        </w:r>
        <w:r>
          <w:tab/>
        </w:r>
        <w:r>
          <w:fldChar w:fldCharType="begin"/>
        </w:r>
        <w:r>
          <w:instrText xml:space="preserve"> PAGEREF _Toc26975 \h </w:instrText>
        </w:r>
        <w:r>
          <w:fldChar w:fldCharType="separate"/>
        </w:r>
        <w:r>
          <w:t>33</w:t>
        </w:r>
        <w:r>
          <w:fldChar w:fldCharType="end"/>
        </w:r>
      </w:hyperlink>
    </w:p>
    <w:p>
      <w:pPr>
        <w:pStyle w:val="TOC2"/>
        <w:tabs>
          <w:tab w:val="right" w:leader="dot" w:pos="8306"/>
        </w:tabs>
      </w:pPr>
      <w:hyperlink w:anchor="_Toc18507" w:history="1">
        <w:r>
          <w:rPr>
            <w:rFonts w:ascii="仿宋" w:eastAsia="仿宋" w:hAnsi="仿宋" w:cs="仿宋" w:hint="eastAsia"/>
            <w:lang w:eastAsia="zh-CN"/>
          </w:rPr>
          <w:t>(一)、高可靠性感应式电度表项目总投资估算</w:t>
        </w:r>
        <w:r>
          <w:tab/>
        </w:r>
        <w:r>
          <w:fldChar w:fldCharType="begin"/>
        </w:r>
        <w:r>
          <w:instrText xml:space="preserve"> PAGEREF _Toc18507 \h </w:instrText>
        </w:r>
        <w:r>
          <w:fldChar w:fldCharType="separate"/>
        </w:r>
        <w:r>
          <w:t>33</w:t>
        </w:r>
        <w:r>
          <w:fldChar w:fldCharType="end"/>
        </w:r>
      </w:hyperlink>
    </w:p>
    <w:p>
      <w:pPr>
        <w:pStyle w:val="TOC2"/>
        <w:tabs>
          <w:tab w:val="right" w:leader="dot" w:pos="8306"/>
        </w:tabs>
      </w:pPr>
      <w:hyperlink w:anchor="_Toc19339" w:history="1">
        <w:r>
          <w:rPr>
            <w:rFonts w:ascii="仿宋" w:eastAsia="仿宋" w:hAnsi="仿宋" w:cs="仿宋" w:hint="eastAsia"/>
            <w:lang w:eastAsia="zh-CN"/>
          </w:rPr>
          <w:t>(二)、资金筹措</w:t>
        </w:r>
        <w:r>
          <w:tab/>
        </w:r>
        <w:r>
          <w:fldChar w:fldCharType="begin"/>
        </w:r>
        <w:r>
          <w:instrText xml:space="preserve"> PAGEREF _Toc19339 \h </w:instrText>
        </w:r>
        <w:r>
          <w:fldChar w:fldCharType="separate"/>
        </w:r>
        <w:r>
          <w:t>34</w:t>
        </w:r>
        <w:r>
          <w:fldChar w:fldCharType="end"/>
        </w:r>
      </w:hyperlink>
    </w:p>
    <w:p>
      <w:pPr>
        <w:pStyle w:val="TOC1"/>
        <w:tabs>
          <w:tab w:val="right" w:leader="dot" w:pos="8306"/>
        </w:tabs>
      </w:pPr>
      <w:hyperlink w:anchor="_Toc366" w:history="1">
        <w:r>
          <w:rPr>
            <w:rFonts w:ascii="仿宋" w:eastAsia="仿宋" w:hAnsi="仿宋" w:cs="仿宋" w:hint="eastAsia"/>
            <w:lang w:eastAsia="zh-CN"/>
          </w:rPr>
          <w:t>九、高可靠性感应式电度表项目创新与研发</w:t>
        </w:r>
        <w:r>
          <w:tab/>
        </w:r>
        <w:r>
          <w:fldChar w:fldCharType="begin"/>
        </w:r>
        <w:r>
          <w:instrText xml:space="preserve"> PAGEREF _Toc366 \h </w:instrText>
        </w:r>
        <w:r>
          <w:fldChar w:fldCharType="separate"/>
        </w:r>
        <w:r>
          <w:t>35</w:t>
        </w:r>
        <w:r>
          <w:fldChar w:fldCharType="end"/>
        </w:r>
      </w:hyperlink>
    </w:p>
    <w:p>
      <w:pPr>
        <w:pStyle w:val="TOC2"/>
        <w:tabs>
          <w:tab w:val="right" w:leader="dot" w:pos="8306"/>
        </w:tabs>
      </w:pPr>
      <w:hyperlink w:anchor="_Toc459" w:history="1">
        <w:r>
          <w:rPr>
            <w:rFonts w:ascii="仿宋" w:eastAsia="仿宋" w:hAnsi="仿宋" w:cs="仿宋" w:hint="eastAsia"/>
            <w:lang w:eastAsia="zh-CN"/>
          </w:rPr>
          <w:t>(一)、创新策略与方向</w:t>
        </w:r>
        <w:r>
          <w:tab/>
        </w:r>
        <w:r>
          <w:fldChar w:fldCharType="begin"/>
        </w:r>
        <w:r>
          <w:instrText xml:space="preserve"> PAGEREF _Toc459 \h </w:instrText>
        </w:r>
        <w:r>
          <w:fldChar w:fldCharType="separate"/>
        </w:r>
        <w:r>
          <w:t>35</w:t>
        </w:r>
        <w:r>
          <w:fldChar w:fldCharType="end"/>
        </w:r>
      </w:hyperlink>
    </w:p>
    <w:p>
      <w:pPr>
        <w:pStyle w:val="TOC2"/>
        <w:tabs>
          <w:tab w:val="right" w:leader="dot" w:pos="8306"/>
        </w:tabs>
      </w:pPr>
      <w:hyperlink w:anchor="_Toc14291" w:history="1">
        <w:r>
          <w:rPr>
            <w:rFonts w:ascii="仿宋" w:eastAsia="仿宋" w:hAnsi="仿宋" w:cs="仿宋" w:hint="eastAsia"/>
            <w:lang w:eastAsia="zh-CN"/>
          </w:rPr>
          <w:t>(二)、研发规划与投入</w:t>
        </w:r>
        <w:r>
          <w:tab/>
        </w:r>
        <w:r>
          <w:fldChar w:fldCharType="begin"/>
        </w:r>
        <w:r>
          <w:instrText xml:space="preserve"> PAGEREF _Toc14291 \h </w:instrText>
        </w:r>
        <w:r>
          <w:fldChar w:fldCharType="separate"/>
        </w:r>
        <w:r>
          <w:t>36</w:t>
        </w:r>
        <w:r>
          <w:fldChar w:fldCharType="end"/>
        </w:r>
      </w:hyperlink>
    </w:p>
    <w:p>
      <w:pPr>
        <w:pStyle w:val="TOC1"/>
        <w:tabs>
          <w:tab w:val="right" w:leader="dot" w:pos="8306"/>
        </w:tabs>
      </w:pPr>
      <w:hyperlink w:anchor="_Toc22734" w:history="1">
        <w:r>
          <w:rPr>
            <w:rFonts w:ascii="仿宋" w:eastAsia="仿宋" w:hAnsi="仿宋" w:cs="仿宋" w:hint="eastAsia"/>
            <w:lang w:eastAsia="zh-CN"/>
          </w:rPr>
          <w:t>十、高可靠性感应式电度表项目财务管理</w:t>
        </w:r>
        <w:r>
          <w:tab/>
        </w:r>
        <w:r>
          <w:fldChar w:fldCharType="begin"/>
        </w:r>
        <w:r>
          <w:instrText xml:space="preserve"> PAGEREF _Toc22734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145" w:history="1">
        <w:r>
          <w:rPr>
            <w:rFonts w:ascii="仿宋" w:eastAsia="仿宋" w:hAnsi="仿宋" w:cs="仿宋" w:hint="eastAsia"/>
            <w:lang w:eastAsia="zh-CN"/>
          </w:rPr>
          <w:t>(一)、资金需求大</w:t>
        </w:r>
        <w:r>
          <w:tab/>
        </w:r>
        <w:r>
          <w:fldChar w:fldCharType="begin"/>
        </w:r>
        <w:r>
          <w:instrText xml:space="preserve"> PAGEREF _Toc13145 \h </w:instrText>
        </w:r>
        <w:r>
          <w:fldChar w:fldCharType="separate"/>
        </w:r>
        <w:r>
          <w:t>38</w:t>
        </w:r>
        <w:r>
          <w:fldChar w:fldCharType="end"/>
        </w:r>
      </w:hyperlink>
    </w:p>
    <w:p>
      <w:pPr>
        <w:pStyle w:val="TOC2"/>
        <w:tabs>
          <w:tab w:val="right" w:leader="dot" w:pos="8306"/>
        </w:tabs>
      </w:pPr>
      <w:hyperlink w:anchor="_Toc5944" w:history="1">
        <w:r>
          <w:rPr>
            <w:rFonts w:ascii="仿宋" w:eastAsia="仿宋" w:hAnsi="仿宋" w:cs="仿宋" w:hint="eastAsia"/>
            <w:lang w:eastAsia="zh-CN"/>
          </w:rPr>
          <w:t>(二)、研发周期长</w:t>
        </w:r>
        <w:r>
          <w:tab/>
        </w:r>
        <w:r>
          <w:fldChar w:fldCharType="begin"/>
        </w:r>
        <w:r>
          <w:instrText xml:space="preserve"> PAGEREF _Toc5944 \h </w:instrText>
        </w:r>
        <w:r>
          <w:fldChar w:fldCharType="separate"/>
        </w:r>
        <w:r>
          <w:t>39</w:t>
        </w:r>
        <w:r>
          <w:fldChar w:fldCharType="end"/>
        </w:r>
      </w:hyperlink>
    </w:p>
    <w:p>
      <w:pPr>
        <w:pStyle w:val="TOC2"/>
        <w:tabs>
          <w:tab w:val="right" w:leader="dot" w:pos="8306"/>
        </w:tabs>
      </w:pPr>
      <w:hyperlink w:anchor="_Toc19783" w:history="1">
        <w:r>
          <w:rPr>
            <w:rFonts w:ascii="仿宋" w:eastAsia="仿宋" w:hAnsi="仿宋" w:cs="仿宋" w:hint="eastAsia"/>
            <w:lang w:eastAsia="zh-CN"/>
          </w:rPr>
          <w:t>(三)、市场风险大</w:t>
        </w:r>
        <w:r>
          <w:tab/>
        </w:r>
        <w:r>
          <w:fldChar w:fldCharType="begin"/>
        </w:r>
        <w:r>
          <w:instrText xml:space="preserve"> PAGEREF _Toc19783 \h </w:instrText>
        </w:r>
        <w:r>
          <w:fldChar w:fldCharType="separate"/>
        </w:r>
        <w:r>
          <w:t>41</w:t>
        </w:r>
        <w:r>
          <w:fldChar w:fldCharType="end"/>
        </w:r>
      </w:hyperlink>
    </w:p>
    <w:p>
      <w:pPr>
        <w:pStyle w:val="TOC2"/>
        <w:tabs>
          <w:tab w:val="right" w:leader="dot" w:pos="8306"/>
        </w:tabs>
      </w:pPr>
      <w:hyperlink w:anchor="_Toc4485" w:history="1">
        <w:r>
          <w:rPr>
            <w:rFonts w:ascii="仿宋" w:eastAsia="仿宋" w:hAnsi="仿宋" w:cs="仿宋" w:hint="eastAsia"/>
            <w:lang w:eastAsia="zh-CN"/>
          </w:rPr>
          <w:t>(四)、利润率高</w:t>
        </w:r>
        <w:r>
          <w:tab/>
        </w:r>
        <w:r>
          <w:fldChar w:fldCharType="begin"/>
        </w:r>
        <w:r>
          <w:instrText xml:space="preserve"> PAGEREF _Toc4485 \h </w:instrText>
        </w:r>
        <w:r>
          <w:fldChar w:fldCharType="separate"/>
        </w:r>
        <w:r>
          <w:t>43</w:t>
        </w:r>
        <w:r>
          <w:fldChar w:fldCharType="end"/>
        </w:r>
      </w:hyperlink>
    </w:p>
    <w:p>
      <w:pPr>
        <w:pStyle w:val="TOC1"/>
        <w:tabs>
          <w:tab w:val="right" w:leader="dot" w:pos="8306"/>
        </w:tabs>
      </w:pPr>
      <w:hyperlink w:anchor="_Toc12090" w:history="1">
        <w:r>
          <w:rPr>
            <w:rFonts w:ascii="仿宋" w:eastAsia="仿宋" w:hAnsi="仿宋" w:cs="仿宋" w:hint="eastAsia"/>
            <w:lang w:eastAsia="zh-CN"/>
          </w:rPr>
          <w:t>十一、高可靠性感应式电度表项目风险管理</w:t>
        </w:r>
        <w:r>
          <w:tab/>
        </w:r>
        <w:r>
          <w:fldChar w:fldCharType="begin"/>
        </w:r>
        <w:r>
          <w:instrText xml:space="preserve"> PAGEREF _Toc12090 \h </w:instrText>
        </w:r>
        <w:r>
          <w:fldChar w:fldCharType="separate"/>
        </w:r>
        <w:r>
          <w:t>46</w:t>
        </w:r>
        <w:r>
          <w:fldChar w:fldCharType="end"/>
        </w:r>
      </w:hyperlink>
    </w:p>
    <w:p>
      <w:pPr>
        <w:pStyle w:val="TOC2"/>
        <w:tabs>
          <w:tab w:val="right" w:leader="dot" w:pos="8306"/>
        </w:tabs>
      </w:pPr>
      <w:hyperlink w:anchor="_Toc32196" w:history="1">
        <w:r>
          <w:rPr>
            <w:rFonts w:ascii="仿宋" w:eastAsia="仿宋" w:hAnsi="仿宋" w:cs="仿宋" w:hint="eastAsia"/>
            <w:lang w:eastAsia="zh-CN"/>
          </w:rPr>
          <w:t>(一)、风险识别与评估</w:t>
        </w:r>
        <w:r>
          <w:tab/>
        </w:r>
        <w:r>
          <w:fldChar w:fldCharType="begin"/>
        </w:r>
        <w:r>
          <w:instrText xml:space="preserve"> PAGEREF _Toc32196 \h </w:instrText>
        </w:r>
        <w:r>
          <w:fldChar w:fldCharType="separate"/>
        </w:r>
        <w:r>
          <w:t>46</w:t>
        </w:r>
        <w:r>
          <w:fldChar w:fldCharType="end"/>
        </w:r>
      </w:hyperlink>
    </w:p>
    <w:p>
      <w:pPr>
        <w:pStyle w:val="TOC2"/>
        <w:tabs>
          <w:tab w:val="right" w:leader="dot" w:pos="8306"/>
        </w:tabs>
      </w:pPr>
      <w:hyperlink w:anchor="_Toc9818" w:history="1">
        <w:r>
          <w:rPr>
            <w:rFonts w:ascii="仿宋" w:eastAsia="仿宋" w:hAnsi="仿宋" w:cs="仿宋" w:hint="eastAsia"/>
            <w:lang w:eastAsia="zh-CN"/>
          </w:rPr>
          <w:t>(二)、风险应对策略</w:t>
        </w:r>
        <w:r>
          <w:tab/>
        </w:r>
        <w:r>
          <w:fldChar w:fldCharType="begin"/>
        </w:r>
        <w:r>
          <w:instrText xml:space="preserve"> PAGEREF _Toc9818 \h </w:instrText>
        </w:r>
        <w:r>
          <w:fldChar w:fldCharType="separate"/>
        </w:r>
        <w:r>
          <w:t>47</w:t>
        </w:r>
        <w:r>
          <w:fldChar w:fldCharType="end"/>
        </w:r>
      </w:hyperlink>
    </w:p>
    <w:p>
      <w:pPr>
        <w:pStyle w:val="TOC2"/>
        <w:tabs>
          <w:tab w:val="right" w:leader="dot" w:pos="8306"/>
        </w:tabs>
      </w:pPr>
      <w:hyperlink w:anchor="_Toc3690" w:history="1">
        <w:r>
          <w:rPr>
            <w:rFonts w:ascii="仿宋" w:eastAsia="仿宋" w:hAnsi="仿宋" w:cs="仿宋" w:hint="eastAsia"/>
            <w:lang w:eastAsia="zh-CN"/>
          </w:rPr>
          <w:t>(三)、风险监控与控制</w:t>
        </w:r>
        <w:r>
          <w:tab/>
        </w:r>
        <w:r>
          <w:fldChar w:fldCharType="begin"/>
        </w:r>
        <w:r>
          <w:instrText xml:space="preserve"> PAGEREF _Toc3690 \h </w:instrText>
        </w:r>
        <w:r>
          <w:fldChar w:fldCharType="separate"/>
        </w:r>
        <w:r>
          <w:t>49</w:t>
        </w:r>
        <w:r>
          <w:fldChar w:fldCharType="end"/>
        </w:r>
      </w:hyperlink>
    </w:p>
    <w:p>
      <w:pPr>
        <w:pStyle w:val="TOC1"/>
        <w:tabs>
          <w:tab w:val="right" w:leader="dot" w:pos="8306"/>
        </w:tabs>
      </w:pPr>
      <w:hyperlink w:anchor="_Toc5492" w:history="1">
        <w:r>
          <w:rPr>
            <w:rFonts w:ascii="仿宋" w:eastAsia="仿宋" w:hAnsi="仿宋" w:cs="仿宋" w:hint="eastAsia"/>
            <w:lang w:eastAsia="zh-CN"/>
          </w:rPr>
          <w:t>十二、高可靠性感应式电度表项目环境影响分析</w:t>
        </w:r>
        <w:r>
          <w:tab/>
        </w:r>
        <w:r>
          <w:fldChar w:fldCharType="begin"/>
        </w:r>
        <w:r>
          <w:instrText xml:space="preserve"> PAGEREF _Toc5492 \h </w:instrText>
        </w:r>
        <w:r>
          <w:fldChar w:fldCharType="separate"/>
        </w:r>
        <w:r>
          <w:t>50</w:t>
        </w:r>
        <w:r>
          <w:fldChar w:fldCharType="end"/>
        </w:r>
      </w:hyperlink>
    </w:p>
    <w:p>
      <w:pPr>
        <w:pStyle w:val="TOC2"/>
        <w:tabs>
          <w:tab w:val="right" w:leader="dot" w:pos="8306"/>
        </w:tabs>
      </w:pPr>
      <w:hyperlink w:anchor="_Toc21652" w:history="1">
        <w:r>
          <w:rPr>
            <w:rFonts w:ascii="仿宋" w:eastAsia="仿宋" w:hAnsi="仿宋" w:cs="仿宋" w:hint="eastAsia"/>
            <w:lang w:eastAsia="zh-CN"/>
          </w:rPr>
          <w:t>(一)、建设区域环境质量现状</w:t>
        </w:r>
        <w:r>
          <w:tab/>
        </w:r>
        <w:r>
          <w:fldChar w:fldCharType="begin"/>
        </w:r>
        <w:r>
          <w:instrText xml:space="preserve"> PAGEREF _Toc21652 \h </w:instrText>
        </w:r>
        <w:r>
          <w:fldChar w:fldCharType="separate"/>
        </w:r>
        <w:r>
          <w:t>50</w:t>
        </w:r>
        <w:r>
          <w:fldChar w:fldCharType="end"/>
        </w:r>
      </w:hyperlink>
    </w:p>
    <w:p>
      <w:pPr>
        <w:pStyle w:val="TOC2"/>
        <w:tabs>
          <w:tab w:val="right" w:leader="dot" w:pos="8306"/>
        </w:tabs>
      </w:pPr>
      <w:hyperlink w:anchor="_Toc9388" w:history="1">
        <w:r>
          <w:rPr>
            <w:rFonts w:ascii="仿宋" w:eastAsia="仿宋" w:hAnsi="仿宋" w:cs="仿宋" w:hint="eastAsia"/>
            <w:lang w:eastAsia="zh-CN"/>
          </w:rPr>
          <w:t>(二)、建设期环境保护</w:t>
        </w:r>
        <w:r>
          <w:tab/>
        </w:r>
        <w:r>
          <w:fldChar w:fldCharType="begin"/>
        </w:r>
        <w:r>
          <w:instrText xml:space="preserve"> PAGEREF _Toc9388 \h </w:instrText>
        </w:r>
        <w:r>
          <w:fldChar w:fldCharType="separate"/>
        </w:r>
        <w:r>
          <w:t>51</w:t>
        </w:r>
        <w:r>
          <w:fldChar w:fldCharType="end"/>
        </w:r>
      </w:hyperlink>
    </w:p>
    <w:p>
      <w:pPr>
        <w:pStyle w:val="TOC2"/>
        <w:tabs>
          <w:tab w:val="right" w:leader="dot" w:pos="8306"/>
        </w:tabs>
      </w:pPr>
      <w:hyperlink w:anchor="_Toc11623" w:history="1">
        <w:r>
          <w:rPr>
            <w:rFonts w:ascii="仿宋" w:eastAsia="仿宋" w:hAnsi="仿宋" w:cs="仿宋" w:hint="eastAsia"/>
            <w:lang w:eastAsia="zh-CN"/>
          </w:rPr>
          <w:t>(三)、运营期环境保护</w:t>
        </w:r>
        <w:r>
          <w:tab/>
        </w:r>
        <w:r>
          <w:fldChar w:fldCharType="begin"/>
        </w:r>
        <w:r>
          <w:instrText xml:space="preserve"> PAGEREF _Toc11623 \h </w:instrText>
        </w:r>
        <w:r>
          <w:fldChar w:fldCharType="separate"/>
        </w:r>
        <w:r>
          <w:t>53</w:t>
        </w:r>
        <w:r>
          <w:fldChar w:fldCharType="end"/>
        </w:r>
      </w:hyperlink>
    </w:p>
    <w:p>
      <w:pPr>
        <w:pStyle w:val="TOC2"/>
        <w:tabs>
          <w:tab w:val="right" w:leader="dot" w:pos="8306"/>
        </w:tabs>
      </w:pPr>
      <w:hyperlink w:anchor="_Toc990" w:history="1">
        <w:r>
          <w:rPr>
            <w:rFonts w:ascii="仿宋" w:eastAsia="仿宋" w:hAnsi="仿宋" w:cs="仿宋" w:hint="eastAsia"/>
            <w:lang w:eastAsia="zh-CN"/>
          </w:rPr>
          <w:t>(四)、高可靠性感应式电度表项目建设对区域经济的影响</w:t>
        </w:r>
        <w:r>
          <w:tab/>
        </w:r>
        <w:r>
          <w:fldChar w:fldCharType="begin"/>
        </w:r>
        <w:r>
          <w:instrText xml:space="preserve"> PAGEREF _Toc990 \h </w:instrText>
        </w:r>
        <w:r>
          <w:fldChar w:fldCharType="separate"/>
        </w:r>
        <w:r>
          <w:t>54</w:t>
        </w:r>
        <w:r>
          <w:fldChar w:fldCharType="end"/>
        </w:r>
      </w:hyperlink>
    </w:p>
    <w:p>
      <w:pPr>
        <w:pStyle w:val="TOC2"/>
        <w:tabs>
          <w:tab w:val="right" w:leader="dot" w:pos="8306"/>
        </w:tabs>
      </w:pPr>
      <w:hyperlink w:anchor="_Toc23414" w:history="1">
        <w:r>
          <w:rPr>
            <w:rFonts w:ascii="仿宋" w:eastAsia="仿宋" w:hAnsi="仿宋" w:cs="仿宋" w:hint="eastAsia"/>
            <w:lang w:eastAsia="zh-CN"/>
          </w:rPr>
          <w:t>(五)、废弃物处理</w:t>
        </w:r>
        <w:r>
          <w:tab/>
        </w:r>
        <w:r>
          <w:fldChar w:fldCharType="begin"/>
        </w:r>
        <w:r>
          <w:instrText xml:space="preserve"> PAGEREF _Toc23414 \h </w:instrText>
        </w:r>
        <w:r>
          <w:fldChar w:fldCharType="separate"/>
        </w:r>
        <w:r>
          <w:t>56</w:t>
        </w:r>
        <w:r>
          <w:fldChar w:fldCharType="end"/>
        </w:r>
      </w:hyperlink>
    </w:p>
    <w:p>
      <w:pPr>
        <w:pStyle w:val="TOC2"/>
        <w:tabs>
          <w:tab w:val="right" w:leader="dot" w:pos="8306"/>
        </w:tabs>
      </w:pPr>
      <w:hyperlink w:anchor="_Toc31975" w:history="1">
        <w:r>
          <w:rPr>
            <w:rFonts w:ascii="仿宋" w:eastAsia="仿宋" w:hAnsi="仿宋" w:cs="仿宋" w:hint="eastAsia"/>
            <w:lang w:eastAsia="zh-CN"/>
          </w:rPr>
          <w:t>(六)、特殊环境影响分析</w:t>
        </w:r>
        <w:r>
          <w:tab/>
        </w:r>
        <w:r>
          <w:fldChar w:fldCharType="begin"/>
        </w:r>
        <w:r>
          <w:instrText xml:space="preserve"> PAGEREF _Toc31975 \h </w:instrText>
        </w:r>
        <w:r>
          <w:fldChar w:fldCharType="separate"/>
        </w:r>
        <w:r>
          <w:t>57</w:t>
        </w:r>
        <w:r>
          <w:fldChar w:fldCharType="end"/>
        </w:r>
      </w:hyperlink>
    </w:p>
    <w:p>
      <w:pPr>
        <w:pStyle w:val="TOC2"/>
        <w:tabs>
          <w:tab w:val="right" w:leader="dot" w:pos="8306"/>
        </w:tabs>
      </w:pPr>
      <w:hyperlink w:anchor="_Toc13399" w:history="1">
        <w:r>
          <w:rPr>
            <w:rFonts w:ascii="仿宋" w:eastAsia="仿宋" w:hAnsi="仿宋" w:cs="仿宋" w:hint="eastAsia"/>
            <w:lang w:eastAsia="zh-CN"/>
          </w:rPr>
          <w:t>(七)、清洁生产</w:t>
        </w:r>
        <w:r>
          <w:tab/>
        </w:r>
        <w:r>
          <w:fldChar w:fldCharType="begin"/>
        </w:r>
        <w:r>
          <w:instrText xml:space="preserve"> PAGEREF _Toc13399 \h </w:instrText>
        </w:r>
        <w:r>
          <w:fldChar w:fldCharType="separate"/>
        </w:r>
        <w:r>
          <w:t>58</w:t>
        </w:r>
        <w:r>
          <w:fldChar w:fldCharType="end"/>
        </w:r>
      </w:hyperlink>
    </w:p>
    <w:p>
      <w:pPr>
        <w:pStyle w:val="TOC2"/>
        <w:tabs>
          <w:tab w:val="right" w:leader="dot" w:pos="8306"/>
        </w:tabs>
      </w:pPr>
      <w:hyperlink w:anchor="_Toc15732" w:history="1">
        <w:r>
          <w:rPr>
            <w:rFonts w:ascii="仿宋" w:eastAsia="仿宋" w:hAnsi="仿宋" w:cs="仿宋" w:hint="eastAsia"/>
            <w:lang w:eastAsia="zh-CN"/>
          </w:rPr>
          <w:t>(八)、环境保护综合评价</w:t>
        </w:r>
        <w:r>
          <w:tab/>
        </w:r>
        <w:r>
          <w:fldChar w:fldCharType="begin"/>
        </w:r>
        <w:r>
          <w:instrText xml:space="preserve"> PAGEREF _Toc15732 \h </w:instrText>
        </w:r>
        <w:r>
          <w:fldChar w:fldCharType="separate"/>
        </w:r>
        <w:r>
          <w:t>60</w:t>
        </w:r>
        <w:r>
          <w:fldChar w:fldCharType="end"/>
        </w:r>
      </w:hyperlink>
    </w:p>
    <w:p>
      <w:pPr>
        <w:pStyle w:val="TOC1"/>
        <w:tabs>
          <w:tab w:val="right" w:leader="dot" w:pos="8306"/>
        </w:tabs>
      </w:pPr>
      <w:hyperlink w:anchor="_Toc19397" w:history="1">
        <w:r>
          <w:rPr>
            <w:rFonts w:ascii="仿宋" w:eastAsia="仿宋" w:hAnsi="仿宋" w:cs="仿宋" w:hint="eastAsia"/>
            <w:lang w:eastAsia="zh-CN"/>
          </w:rPr>
          <w:t>十三、供应链管理</w:t>
        </w:r>
        <w:r>
          <w:tab/>
        </w:r>
        <w:r>
          <w:fldChar w:fldCharType="begin"/>
        </w:r>
        <w:r>
          <w:instrText xml:space="preserve"> PAGEREF _Toc19397 \h </w:instrText>
        </w:r>
        <w:r>
          <w:fldChar w:fldCharType="separate"/>
        </w:r>
        <w:r>
          <w:t>61</w:t>
        </w:r>
        <w:r>
          <w:fldChar w:fldCharType="end"/>
        </w:r>
      </w:hyperlink>
    </w:p>
    <w:p>
      <w:pPr>
        <w:pStyle w:val="TOC2"/>
        <w:tabs>
          <w:tab w:val="right" w:leader="dot" w:pos="8306"/>
        </w:tabs>
      </w:pPr>
      <w:hyperlink w:anchor="_Toc15367" w:history="1">
        <w:r>
          <w:rPr>
            <w:rFonts w:ascii="仿宋" w:eastAsia="仿宋" w:hAnsi="仿宋" w:cs="仿宋" w:hint="eastAsia"/>
            <w:lang w:eastAsia="zh-CN"/>
          </w:rPr>
          <w:t>(一)、供应链战略规划</w:t>
        </w:r>
        <w:r>
          <w:tab/>
        </w:r>
        <w:r>
          <w:fldChar w:fldCharType="begin"/>
        </w:r>
        <w:r>
          <w:instrText xml:space="preserve"> PAGEREF _Toc15367 \h </w:instrText>
        </w:r>
        <w:r>
          <w:fldChar w:fldCharType="separate"/>
        </w:r>
        <w:r>
          <w:t>61</w:t>
        </w:r>
        <w:r>
          <w:fldChar w:fldCharType="end"/>
        </w:r>
      </w:hyperlink>
    </w:p>
    <w:p>
      <w:pPr>
        <w:pStyle w:val="TOC2"/>
        <w:tabs>
          <w:tab w:val="right" w:leader="dot" w:pos="8306"/>
        </w:tabs>
      </w:pPr>
      <w:hyperlink w:anchor="_Toc4365" w:history="1">
        <w:r>
          <w:rPr>
            <w:rFonts w:ascii="仿宋" w:eastAsia="仿宋" w:hAnsi="仿宋" w:cs="仿宋" w:hint="eastAsia"/>
            <w:lang w:eastAsia="zh-CN"/>
          </w:rPr>
          <w:t>(二)、供应商选择与合作</w:t>
        </w:r>
        <w:r>
          <w:tab/>
        </w:r>
        <w:r>
          <w:fldChar w:fldCharType="begin"/>
        </w:r>
        <w:r>
          <w:instrText xml:space="preserve"> PAGEREF _Toc4365 \h </w:instrText>
        </w:r>
        <w:r>
          <w:fldChar w:fldCharType="separate"/>
        </w:r>
        <w:r>
          <w:t>63</w:t>
        </w:r>
        <w:r>
          <w:fldChar w:fldCharType="end"/>
        </w:r>
      </w:hyperlink>
    </w:p>
    <w:p>
      <w:pPr>
        <w:pStyle w:val="TOC2"/>
        <w:tabs>
          <w:tab w:val="right" w:leader="dot" w:pos="8306"/>
        </w:tabs>
      </w:pPr>
      <w:hyperlink w:anchor="_Toc31308" w:history="1">
        <w:r>
          <w:rPr>
            <w:rFonts w:ascii="仿宋" w:eastAsia="仿宋" w:hAnsi="仿宋" w:cs="仿宋" w:hint="eastAsia"/>
            <w:lang w:eastAsia="zh-CN"/>
          </w:rPr>
          <w:t>(三)、物流与库存管理</w:t>
        </w:r>
        <w:r>
          <w:tab/>
        </w:r>
        <w:r>
          <w:fldChar w:fldCharType="begin"/>
        </w:r>
        <w:r>
          <w:instrText xml:space="preserve"> PAGEREF _Toc31308 \h </w:instrText>
        </w:r>
        <w:r>
          <w:fldChar w:fldCharType="separate"/>
        </w:r>
        <w:r>
          <w:t>64</w:t>
        </w:r>
        <w:r>
          <w:fldChar w:fldCharType="end"/>
        </w:r>
      </w:hyperlink>
    </w:p>
    <w:p>
      <w:pPr>
        <w:pStyle w:val="TOC1"/>
        <w:tabs>
          <w:tab w:val="right" w:leader="dot" w:pos="8306"/>
        </w:tabs>
      </w:pPr>
      <w:hyperlink w:anchor="_Toc14478" w:history="1">
        <w:r>
          <w:rPr>
            <w:rFonts w:ascii="仿宋" w:eastAsia="仿宋" w:hAnsi="仿宋" w:cs="仿宋" w:hint="eastAsia"/>
            <w:lang w:eastAsia="zh-CN"/>
          </w:rPr>
          <w:t>十四、利益相关者分析与沟通计划</w:t>
        </w:r>
        <w:r>
          <w:tab/>
        </w:r>
        <w:r>
          <w:fldChar w:fldCharType="begin"/>
        </w:r>
        <w:r>
          <w:instrText xml:space="preserve"> PAGEREF _Toc14478 \h </w:instrText>
        </w:r>
        <w:r>
          <w:fldChar w:fldCharType="separate"/>
        </w:r>
        <w:r>
          <w:t>65</w:t>
        </w:r>
        <w:r>
          <w:fldChar w:fldCharType="end"/>
        </w:r>
      </w:hyperlink>
    </w:p>
    <w:p>
      <w:pPr>
        <w:pStyle w:val="TOC2"/>
        <w:tabs>
          <w:tab w:val="right" w:leader="dot" w:pos="8306"/>
        </w:tabs>
      </w:pPr>
      <w:hyperlink w:anchor="_Toc14073" w:history="1">
        <w:r>
          <w:rPr>
            <w:rFonts w:ascii="仿宋" w:eastAsia="仿宋" w:hAnsi="仿宋" w:cs="仿宋" w:hint="eastAsia"/>
            <w:lang w:eastAsia="zh-CN"/>
          </w:rPr>
          <w:t>(一)、利益相关者分析</w:t>
        </w:r>
        <w:r>
          <w:tab/>
        </w:r>
        <w:r>
          <w:fldChar w:fldCharType="begin"/>
        </w:r>
        <w:r>
          <w:instrText xml:space="preserve"> PAGEREF _Toc14073 \h </w:instrText>
        </w:r>
        <w:r>
          <w:fldChar w:fldCharType="separate"/>
        </w:r>
        <w:r>
          <w:t>65</w:t>
        </w:r>
        <w:r>
          <w:fldChar w:fldCharType="end"/>
        </w:r>
      </w:hyperlink>
    </w:p>
    <w:p>
      <w:pPr>
        <w:pStyle w:val="TOC2"/>
        <w:tabs>
          <w:tab w:val="right" w:leader="dot" w:pos="8306"/>
        </w:tabs>
      </w:pPr>
      <w:hyperlink w:anchor="_Toc23191" w:history="1">
        <w:r>
          <w:rPr>
            <w:rFonts w:ascii="仿宋" w:eastAsia="仿宋" w:hAnsi="仿宋" w:cs="仿宋" w:hint="eastAsia"/>
            <w:lang w:eastAsia="zh-CN"/>
          </w:rPr>
          <w:t>(二)、沟通计划</w:t>
        </w:r>
        <w:r>
          <w:tab/>
        </w:r>
        <w:r>
          <w:fldChar w:fldCharType="begin"/>
        </w:r>
        <w:r>
          <w:instrText xml:space="preserve"> PAGEREF _Toc23191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30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4608"/>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6584"/>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高可靠性感应式电度表项目的技术管理特点体现在其创新导向。通过引入最先进的技术趋势和解决方案，高可靠性感应式电度表项目致力于提升科技含量、提高质量和效率水平。这意味着我们将采用最新的工具和方法，确保高可靠性感应式电度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高可靠性感应式电度表项目技术管理的显著特征。通过整合不同领域的技术资源，我们实现了跨学科的协同工作。这有助于优化技术架构，提高整体效能。此外，整合性策略还促进了不同技术团队之间的紧密沟通和高效合作，确保高可靠性感应式电度表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高可靠性感应式电度表项目所采用的技术。通过不断优化技术方案，高可靠性感应式电度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高可靠性感应式电度表项目团队将在高可靠性感应式电度表项目初期识别可能的技术风险，并采取相应的预防和应对措施。通过建立健全的风险评估机制，高可靠性感应式电度表项目能够在实施过程中及时发现并解决潜在的技术问题，保障高可靠性感应式电度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高可靠性感应式电度表项目中，技术将成为高可靠性感应式电度表项目成功的有力支持。这一深度剖析揭示了技术管理在高可靠性感应式电度表项目实施中的关键作用，为高可靠性感应式电度表项目的技术基础奠定了坚实的基础。</w:t>
      </w:r>
    </w:p>
    <w:p>
      <w:pPr>
        <w:pStyle w:val="Heading2"/>
        <w:ind w:firstLine="560" w:firstLineChars="200"/>
        <w:rPr>
          <w:rFonts w:ascii="仿宋" w:eastAsia="仿宋" w:hAnsi="仿宋" w:cs="仿宋" w:hint="eastAsia"/>
          <w:sz w:val="28"/>
          <w:lang w:eastAsia="zh-CN"/>
        </w:rPr>
      </w:pPr>
      <w:bookmarkStart w:id="4" w:name="_Toc30151"/>
      <w:r>
        <w:rPr>
          <w:rFonts w:ascii="仿宋" w:eastAsia="仿宋" w:hAnsi="仿宋" w:cs="仿宋" w:hint="eastAsia"/>
          <w:sz w:val="28"/>
          <w:lang w:eastAsia="zh-CN"/>
        </w:rPr>
        <w:t>(二)、高可靠性感应式电度表项目工艺技术设计方案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高可靠性感应式电度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高可靠性感应式电度表项目将严格按照相关行业规范要求进行组织。通过有效控制产品质量，高可靠性感应式电度表项目将致力于为顾客提供优质的高可靠性感应式电度表项目产品和良好的服务。这体现了高可靠性感应式电度表项目对于生产活动合规性和质量标准的高度重视，为高可靠性感应式电度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高可靠性感应式电度表项目注重生态效益和清洁生产原则。高可靠性感应式电度表项目建设将紧密结合地方特色经济发展，与社会经济发展规划和区域环境保护规划方案相协调一致。通过与当地区域自然生态系统的结合，高可靠性感应式电度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高可靠性感应式电度表项目产品具有多样化的客户需求和个性化的特点。因此，高可靠性感应式电度表项目产品规格品种多样，且单批生产数量较小。为满足这一特点，高可靠性感应式电度表项目承办单位将建设先进的柔性制造生产线。通过广泛应用柔性制造技术，高可靠性感应式电度表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总体而言，高可靠性感应式电度表项目采用的技术具有较高的技术含量和自动化水平，处于国内先进水平。这一技术选用不仅体现了对生产效率、质量和环境友好性的高标准要求，同时为高可靠性感应式电度表项目的可持续发展奠定了坚实的基础。</w:t>
      </w:r>
    </w:p>
    <w:p>
      <w:pPr>
        <w:pStyle w:val="Heading2"/>
        <w:ind w:firstLine="560" w:firstLineChars="200"/>
        <w:rPr>
          <w:rFonts w:ascii="仿宋" w:eastAsia="仿宋" w:hAnsi="仿宋" w:cs="仿宋" w:hint="eastAsia"/>
          <w:sz w:val="28"/>
          <w:lang w:eastAsia="zh-CN"/>
        </w:rPr>
      </w:pPr>
      <w:bookmarkStart w:id="5" w:name="_Toc26756"/>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为确保高可靠性感应式电度表项目的高效生产和技术实施，我们制定了一套精心设计的设备选型方案，以满足高可靠性感应式电度表项目生产、质量和环保的要求。该方案的主要特点如下：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高可靠性感应式电度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高可靠性感应式电度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4483"/>
      <w:r>
        <w:rPr>
          <w:rFonts w:ascii="仿宋" w:eastAsia="仿宋" w:hAnsi="仿宋" w:cs="仿宋" w:hint="eastAsia"/>
          <w:sz w:val="28"/>
          <w:lang w:eastAsia="zh-CN"/>
        </w:rPr>
        <w:t>二、高可靠性感应式电度表项目危机管理</w:t>
      </w:r>
      <w:bookmarkEnd w:id="6"/>
    </w:p>
    <w:p>
      <w:pPr>
        <w:pStyle w:val="Heading2"/>
        <w:rPr>
          <w:rFonts w:ascii="仿宋" w:eastAsia="仿宋" w:hAnsi="仿宋" w:cs="仿宋" w:hint="eastAsia"/>
          <w:lang w:eastAsia="zh-CN"/>
        </w:rPr>
      </w:pPr>
      <w:bookmarkStart w:id="7" w:name="_Toc30532"/>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高可靠性感应式电度表项目危机管理中，危机预警与识别是确保高可靠性感应式电度表项目稳健运行的核心步骤。通过建立全面的监测机制，高可靠性感应式电度表项目团队旨在及时发现和理解潜在的风险和危机因素，以便采取及时的预防和应对措施，确保高可靠性感应式电度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高可靠性感应式电度表项目团队全面分析了整个高可靠性感应式电度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高可靠性感应式电度表项目团队着重于明确定义高可靠性感应式电度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高可靠性感应式电度表项目进展的持续监控，团队能够及时发现潜在问题并作出迅速反应。高可靠性感应式电度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高可靠性感应式电度表项目得以更有序、可控地推进。</w:t>
      </w:r>
    </w:p>
    <w:p>
      <w:pPr>
        <w:pStyle w:val="Heading2"/>
        <w:ind w:firstLine="560" w:firstLineChars="200"/>
        <w:rPr>
          <w:rFonts w:ascii="仿宋" w:eastAsia="仿宋" w:hAnsi="仿宋" w:cs="仿宋" w:hint="eastAsia"/>
          <w:sz w:val="28"/>
          <w:lang w:eastAsia="zh-CN"/>
        </w:rPr>
      </w:pPr>
      <w:bookmarkStart w:id="8" w:name="_Toc30600"/>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在危机发生时，高可靠性感应式电度表项目团队立即行动，成立了应急小组。该小组的任务是迅速制定并实施紧急应对措施，以最小化潜在损失。以下是采取的主要措施：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暂停高可靠性感应式电度表项目进度：为遏制危机蔓延，高可靠性感应式电度表项目暂时停止进行，以便全面评估当前状况。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资源重新分配：重新评估高可靠性感应式电度表项目资源的分配，确保最大限度地减小损失。</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实时沟通：与关键利益相关者建立实时沟通机制，向他们传递高可靠性感应式电度表项目危机的实际状况，保障高可靠性感应式电度表项目核心利益。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在紧急应对的同时，高可靠性感应式电度表项目团队强调了团队协作和有效沟通的重要性。以下是团队协作的关键举措：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信息共享机制：建立了信息共享平台，确保团队成员能够及时获取高可靠性感应式电度表项目危机的实时信息。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领导者沟通：高可靠性感应式电度表项目领导者通过定期会议和即时沟通工具，指导团队应对危机，保持团队稳定运行。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随着危机得到初步控制，高可靠性感应式电度表项目团队转向制定恢复计划，以确保高可靠性感应式电度表项目能够从中迅速恢复。主要恢复计划包括：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修复受损的进度计划：重新评估高可靠性感应式电度表项目进度，制定修复计划，确保高可靠性感应式电度表项目尽快回归正常进程。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重新调整资源分配：优化资源分配，确保高可靠性感应式电度表项目在有限资源下高效运转。</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风险管理机制加强：对高可靠性感应式电度表项目风险进行全面评估，制定更强化的风险管理策略，以预防未来可能的危机。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9957"/>
      <w:r>
        <w:rPr>
          <w:rFonts w:ascii="仿宋" w:eastAsia="仿宋" w:hAnsi="仿宋" w:cs="仿宋" w:hint="eastAsia"/>
          <w:sz w:val="28"/>
          <w:lang w:eastAsia="zh-CN"/>
        </w:rPr>
        <w:t>三、高可靠性感应式电度表项目选址可行性分析</w:t>
      </w:r>
      <w:bookmarkEnd w:id="9"/>
    </w:p>
    <w:p>
      <w:pPr>
        <w:pStyle w:val="Heading2"/>
        <w:rPr>
          <w:rFonts w:ascii="仿宋" w:eastAsia="仿宋" w:hAnsi="仿宋" w:cs="仿宋" w:hint="eastAsia"/>
          <w:lang w:eastAsia="zh-CN"/>
        </w:rPr>
      </w:pPr>
      <w:bookmarkStart w:id="10" w:name="_Toc6336"/>
      <w:r>
        <w:rPr>
          <w:rFonts w:ascii="仿宋" w:eastAsia="仿宋" w:hAnsi="仿宋" w:cs="仿宋" w:hint="eastAsia"/>
          <w:lang w:eastAsia="zh-CN"/>
        </w:rPr>
        <w:t>(一)、高可靠性感应式电度表项目选址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该高可靠性感应式电度表项目选址位于XX省XX市XX区XXX街道</w:t>
      </w:r>
    </w:p>
    <w:p>
      <w:pPr>
        <w:pStyle w:val="Heading2"/>
        <w:ind w:firstLine="560" w:firstLineChars="200"/>
        <w:rPr>
          <w:rFonts w:ascii="仿宋" w:eastAsia="仿宋" w:hAnsi="仿宋" w:cs="仿宋" w:hint="eastAsia"/>
          <w:sz w:val="28"/>
          <w:lang w:eastAsia="zh-CN"/>
        </w:rPr>
      </w:pPr>
      <w:bookmarkStart w:id="11" w:name="_Toc20996"/>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高可靠性感应式电度表项目的征地面积将根据高可靠性感应式电度表项目的实际规模和需求进行精确规划。具体面积XXX平方米，旨在确保高可靠性感应式电度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净用地面积是在征地面积基础上去除不可利用面积后的实际可开发用地。具体面积XXX平方米，考虑到环保、交通、安全等多方面因素，以确保高可靠性感应式电度表项目在整体利用效率上达到最优。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高可靠性感应式电度表项目计划建设的建筑总规模具体面积XXX平方米。这一规模的确定综合考虑了高可靠性感应式电度表项目的性质、规模，以及城市规划的相关要求，确保建筑布局与周边环境协调一致。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绿地率是高可靠性感应式电度表项目用地中被规划为绿地的比例。具体面积XXX平方米，旨在通过合理规划绿地，改善高可靠性感应式电度表项目周边环境，提升居民生活质量，并符合城市整体绿化规划。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容积率是用地上可以建设的建筑总体积与用地面积之比。具体面积XXX，通过合理的容积率规划，确保高可靠性感应式电度表项目建筑规模与周边环境和谐共生。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高可靠性感应式电度表项目选址与当地城市规划相一致，具体面积XXX平方米。通过与城市规划部门深入沟通，确保高可靠性感应式电度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高可靠性感应式电度表项目选址符合当地产业政策，具体面积XXX平方米。这包括高可靠性感应式电度表项目对当地经济的促进作用，以及对相关产业的带动效应，确保高可靠性感应式电度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高可靠性感应式电度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确保高可靠性感应式电度表项目选址具备必要的公共设施配套，具体面积XXX平方米。这包括交通便利性、教育、医疗等基础设施，以提高居民生活品质，使得高可靠性感应式电度表项目选址更具吸引力。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考虑用地总体要求对当地社会稳定性的影响，具体面积XXX平方米。通过深入了解当地社区反馈，确保高可靠性感应式电度表项目的选址和建设过程对当地社会和谐稳定产生积极作用。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高可靠性感应式电度表项目选址不仅符合法规和规划，还在实际操作中具有可行性。这一全面规划将为高可靠性感应式电度表项目的成功实施提供坚实的基础，确保高可靠性感应式电度表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3500"/>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可靠性感应式电度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高可靠性感应式电度表项目的设备规划和空间设计中，我们将采取灵活设备布局的措施。设备布局将根据实际需求进行灵活设计，避免不必要的浪费。通过合理规划设备摆放位置，我们将提高设备的利用率，减少设备间距，以确保高可靠性感应式电度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高可靠性感应式电度表项目内部引入共享设施的概念，例如共享会议室、办公区等。通过这种方式，我们可以减少对资源的重复建设，提高资源共享效率，从而减小高可靠性感应式电度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10378"/>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高可靠性感应式电度表项目的总图布置中，我们将不同功能区域进行明确的规划，以最大程度满足高可靠性感应式电度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8669"/>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高可靠性感应式电度表项目能够在有利的市场环境中蓬勃发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高可靠性感应式电度表项目对环境的影响是综合评价的重要因素之一。我们将详细考虑选址周边的自然环境、生态保护区、水源地等情况，确保高可靠性感应式电度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对选址的评价还需充分考虑当地政府的产业政策和法规。我们将详细了解高可靠性感应式电度表项目所在地的相关政策，确保高可靠性感应式电度表项目的规划和运营与当地法规相符，降低不必要的法律风险。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考虑到社会稳定性对企业运营的重要性，我们将评估选址地区的社会安全情况、劳工关系、社区反馈等方面，以确保高可靠性感应式电度表项目的建设和运营不会受到社会稳定性的负面影响。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最后，我们将综合考虑用地成本，包括土地购置费用、土地开发成本等。通过对用地成本的详细评估，我们能够做出更为精确的经济效益分析，为高可靠性感应式电度表项目的投资决策提供有力支持。</w:t>
      </w:r>
    </w:p>
    <w:p>
      <w:pPr>
        <w:pStyle w:val="Heading1"/>
        <w:ind w:firstLine="560" w:firstLineChars="200"/>
        <w:rPr>
          <w:rFonts w:ascii="仿宋" w:eastAsia="仿宋" w:hAnsi="仿宋" w:cs="仿宋" w:hint="eastAsia"/>
          <w:sz w:val="28"/>
          <w:lang w:eastAsia="zh-CN"/>
        </w:rPr>
      </w:pPr>
      <w:bookmarkStart w:id="15" w:name="_Toc32204"/>
      <w:r>
        <w:rPr>
          <w:rFonts w:ascii="仿宋" w:eastAsia="仿宋" w:hAnsi="仿宋" w:cs="仿宋" w:hint="eastAsia"/>
          <w:sz w:val="28"/>
          <w:lang w:eastAsia="zh-CN"/>
        </w:rPr>
        <w:t>四、高可靠性感应式电度表项目文档管理</w:t>
      </w:r>
      <w:bookmarkEnd w:id="15"/>
    </w:p>
    <w:p>
      <w:pPr>
        <w:pStyle w:val="Heading2"/>
        <w:rPr>
          <w:rFonts w:ascii="仿宋" w:eastAsia="仿宋" w:hAnsi="仿宋" w:cs="仿宋" w:hint="eastAsia"/>
          <w:lang w:eastAsia="zh-CN"/>
        </w:rPr>
      </w:pPr>
      <w:bookmarkStart w:id="16" w:name="_Toc24889"/>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高可靠性感应式电度表项目高度重视文档的质量和准确性，以支持高可靠性感应式电度表项目的各项活动和决策。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高可靠性感应式电度表项目文档的编制始于高可靠性感应式电度表项目计划的初期，我们制定了详细的文档编制计划，明确了每个文档的内容、格式和编写责任人。在高可靠性感应式电度表项目启动阶段，我们首先编制了高可靠性感应式电度表项目章程，明确定义了高可靠性感应式电度表项目的目标、范围、风险等关键要素。随后，高可靠性感应式电度表项目团队根据计划陆续编制了需求文档、设计文档、测试文档等各类文档，确保高可靠性感应式电度表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高可靠性感应式电度表项目管理中的重要环节，旨在确保高可靠性感应式电度表项目文档符合质量标准和高可靠性感应式电度表项目需求。在高可靠性感应式电度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https://d.book118.com/698115024110006044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高可靠性感应式电度表项目规划设计蓝图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高可靠性感应式电度表项目规划设计蓝图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高可靠性感应式电度表项目规划设计蓝图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高可靠性感应式电度表项目规划设计蓝图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高可靠性感应式电度表项目规划设计蓝图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高可靠性感应式电度表项目规划设计蓝图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高可靠性感应式电度表项目规划设计蓝图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高可靠性感应式电度表项目规划设计蓝图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高可靠性感应式电度表项目规划设计蓝图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高可靠性感应式电度表项目规划设计蓝图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高可靠性感应式电度表项目规划设计蓝图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高可靠性感应式电度表项目规划设计蓝图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高可靠性感应式电度表项目规划设计蓝图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高可靠性感应式电度表项目规划设计蓝图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高可靠性感应式电度表项目规划设计蓝图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高可靠性感应式电度表项目规划设计蓝图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高可靠性感应式电度表项目规划设计蓝图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DD794A"/>
    <w:rsid w:val="14DD794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98115024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2024-03-04T07:45:00Z</dcterms:created>
  <dcterms:modified xsi:type="dcterms:W3CDTF">2024-03-04T07:45:56Z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0EBB585C366249DDACA3716205DC4A24_11</vt:lpwstr>
  </property>
  <property fmtid="{D5CDD505-2E9C-101B-9397-08002B2CF9AE}" pid="3" name="KSOProductBuildVer">
    <vt:lpwstr>2052-12.1.0.16388</vt:lpwstr>
  </property>
</Properties>
</file>