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重交沥青项目规划设计蓝图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66" w:history="1">
        <w:r>
          <w:rPr>
            <w:rFonts w:ascii="仿宋" w:eastAsia="仿宋" w:hAnsi="仿宋" w:cs="仿宋" w:hint="eastAsia"/>
            <w:lang w:eastAsia="zh-CN"/>
          </w:rPr>
          <w:t>前言</w:t>
        </w:r>
        <w:r>
          <w:tab/>
        </w:r>
        <w:r>
          <w:fldChar w:fldCharType="begin"/>
        </w:r>
        <w:r>
          <w:instrText xml:space="preserve"> PAGEREF _Toc3466 \h </w:instrText>
        </w:r>
        <w:r>
          <w:fldChar w:fldCharType="separate"/>
        </w:r>
        <w:r>
          <w:t>3</w:t>
        </w:r>
        <w:r>
          <w:fldChar w:fldCharType="end"/>
        </w:r>
      </w:hyperlink>
    </w:p>
    <w:p>
      <w:pPr>
        <w:pStyle w:val="TOC1"/>
        <w:tabs>
          <w:tab w:val="right" w:leader="dot" w:pos="8306"/>
        </w:tabs>
      </w:pPr>
      <w:hyperlink w:anchor="_Toc15107" w:history="1">
        <w:r>
          <w:rPr>
            <w:rFonts w:ascii="仿宋" w:eastAsia="仿宋" w:hAnsi="仿宋" w:cs="仿宋" w:hint="eastAsia"/>
            <w:lang w:eastAsia="zh-CN"/>
          </w:rPr>
          <w:t>一、重交沥青项目建设背景及必要性分析</w:t>
        </w:r>
        <w:r>
          <w:tab/>
        </w:r>
        <w:r>
          <w:fldChar w:fldCharType="begin"/>
        </w:r>
        <w:r>
          <w:instrText xml:space="preserve"> PAGEREF _Toc15107 \h </w:instrText>
        </w:r>
        <w:r>
          <w:fldChar w:fldCharType="separate"/>
        </w:r>
        <w:r>
          <w:t>3</w:t>
        </w:r>
        <w:r>
          <w:fldChar w:fldCharType="end"/>
        </w:r>
      </w:hyperlink>
    </w:p>
    <w:p>
      <w:pPr>
        <w:pStyle w:val="TOC2"/>
        <w:tabs>
          <w:tab w:val="right" w:leader="dot" w:pos="8306"/>
        </w:tabs>
      </w:pPr>
      <w:hyperlink w:anchor="_Toc11111" w:history="1">
        <w:r>
          <w:rPr>
            <w:rFonts w:ascii="仿宋" w:eastAsia="仿宋" w:hAnsi="仿宋" w:cs="仿宋" w:hint="eastAsia"/>
            <w:lang w:eastAsia="zh-CN"/>
          </w:rPr>
          <w:t>(一)、重交沥青项目背景分析</w:t>
        </w:r>
        <w:r>
          <w:tab/>
        </w:r>
        <w:r>
          <w:fldChar w:fldCharType="begin"/>
        </w:r>
        <w:r>
          <w:instrText xml:space="preserve"> PAGEREF _Toc11111 \h </w:instrText>
        </w:r>
        <w:r>
          <w:fldChar w:fldCharType="separate"/>
        </w:r>
        <w:r>
          <w:t>3</w:t>
        </w:r>
        <w:r>
          <w:fldChar w:fldCharType="end"/>
        </w:r>
      </w:hyperlink>
    </w:p>
    <w:p>
      <w:pPr>
        <w:pStyle w:val="TOC2"/>
        <w:tabs>
          <w:tab w:val="right" w:leader="dot" w:pos="8306"/>
        </w:tabs>
      </w:pPr>
      <w:hyperlink w:anchor="_Toc30914" w:history="1">
        <w:r>
          <w:rPr>
            <w:rFonts w:ascii="仿宋" w:eastAsia="仿宋" w:hAnsi="仿宋" w:cs="仿宋" w:hint="eastAsia"/>
            <w:lang w:eastAsia="zh-CN"/>
          </w:rPr>
          <w:t>(二)、重交沥青项目建设必要性分析</w:t>
        </w:r>
        <w:r>
          <w:tab/>
        </w:r>
        <w:r>
          <w:fldChar w:fldCharType="begin"/>
        </w:r>
        <w:r>
          <w:instrText xml:space="preserve"> PAGEREF _Toc30914 \h </w:instrText>
        </w:r>
        <w:r>
          <w:fldChar w:fldCharType="separate"/>
        </w:r>
        <w:r>
          <w:t>5</w:t>
        </w:r>
        <w:r>
          <w:fldChar w:fldCharType="end"/>
        </w:r>
      </w:hyperlink>
    </w:p>
    <w:p>
      <w:pPr>
        <w:pStyle w:val="TOC1"/>
        <w:tabs>
          <w:tab w:val="right" w:leader="dot" w:pos="8306"/>
        </w:tabs>
      </w:pPr>
      <w:hyperlink w:anchor="_Toc23113" w:history="1">
        <w:r>
          <w:rPr>
            <w:rFonts w:ascii="仿宋" w:eastAsia="仿宋" w:hAnsi="仿宋" w:cs="仿宋" w:hint="eastAsia"/>
            <w:lang w:eastAsia="zh-CN"/>
          </w:rPr>
          <w:t>二、重交沥青项目绩效评估</w:t>
        </w:r>
        <w:r>
          <w:tab/>
        </w:r>
        <w:r>
          <w:fldChar w:fldCharType="begin"/>
        </w:r>
        <w:r>
          <w:instrText xml:space="preserve"> PAGEREF _Toc23113 \h </w:instrText>
        </w:r>
        <w:r>
          <w:fldChar w:fldCharType="separate"/>
        </w:r>
        <w:r>
          <w:t>6</w:t>
        </w:r>
        <w:r>
          <w:fldChar w:fldCharType="end"/>
        </w:r>
      </w:hyperlink>
    </w:p>
    <w:p>
      <w:pPr>
        <w:pStyle w:val="TOC2"/>
        <w:tabs>
          <w:tab w:val="right" w:leader="dot" w:pos="8306"/>
        </w:tabs>
      </w:pPr>
      <w:hyperlink w:anchor="_Toc10585" w:history="1">
        <w:r>
          <w:rPr>
            <w:rFonts w:ascii="仿宋" w:eastAsia="仿宋" w:hAnsi="仿宋" w:cs="仿宋" w:hint="eastAsia"/>
            <w:lang w:eastAsia="zh-CN"/>
          </w:rPr>
          <w:t>(一)、绩效评估指标</w:t>
        </w:r>
        <w:r>
          <w:tab/>
        </w:r>
        <w:r>
          <w:fldChar w:fldCharType="begin"/>
        </w:r>
        <w:r>
          <w:instrText xml:space="preserve"> PAGEREF _Toc10585 \h </w:instrText>
        </w:r>
        <w:r>
          <w:fldChar w:fldCharType="separate"/>
        </w:r>
        <w:r>
          <w:t>6</w:t>
        </w:r>
        <w:r>
          <w:fldChar w:fldCharType="end"/>
        </w:r>
      </w:hyperlink>
    </w:p>
    <w:p>
      <w:pPr>
        <w:pStyle w:val="TOC2"/>
        <w:tabs>
          <w:tab w:val="right" w:leader="dot" w:pos="8306"/>
        </w:tabs>
      </w:pPr>
      <w:hyperlink w:anchor="_Toc12271" w:history="1">
        <w:r>
          <w:rPr>
            <w:rFonts w:ascii="仿宋" w:eastAsia="仿宋" w:hAnsi="仿宋" w:cs="仿宋" w:hint="eastAsia"/>
            <w:lang w:eastAsia="zh-CN"/>
          </w:rPr>
          <w:t>(二)、绩效评估方法</w:t>
        </w:r>
        <w:r>
          <w:tab/>
        </w:r>
        <w:r>
          <w:fldChar w:fldCharType="begin"/>
        </w:r>
        <w:r>
          <w:instrText xml:space="preserve"> PAGEREF _Toc12271 \h </w:instrText>
        </w:r>
        <w:r>
          <w:fldChar w:fldCharType="separate"/>
        </w:r>
        <w:r>
          <w:t>7</w:t>
        </w:r>
        <w:r>
          <w:fldChar w:fldCharType="end"/>
        </w:r>
      </w:hyperlink>
    </w:p>
    <w:p>
      <w:pPr>
        <w:pStyle w:val="TOC2"/>
        <w:tabs>
          <w:tab w:val="right" w:leader="dot" w:pos="8306"/>
        </w:tabs>
      </w:pPr>
      <w:hyperlink w:anchor="_Toc5327" w:history="1">
        <w:r>
          <w:rPr>
            <w:rFonts w:ascii="仿宋" w:eastAsia="仿宋" w:hAnsi="仿宋" w:cs="仿宋" w:hint="eastAsia"/>
            <w:lang w:eastAsia="zh-CN"/>
          </w:rPr>
          <w:t>(三)、绩效评估周期</w:t>
        </w:r>
        <w:r>
          <w:tab/>
        </w:r>
        <w:r>
          <w:fldChar w:fldCharType="begin"/>
        </w:r>
        <w:r>
          <w:instrText xml:space="preserve"> PAGEREF _Toc5327 \h </w:instrText>
        </w:r>
        <w:r>
          <w:fldChar w:fldCharType="separate"/>
        </w:r>
        <w:r>
          <w:t>8</w:t>
        </w:r>
        <w:r>
          <w:fldChar w:fldCharType="end"/>
        </w:r>
      </w:hyperlink>
    </w:p>
    <w:p>
      <w:pPr>
        <w:pStyle w:val="TOC1"/>
        <w:tabs>
          <w:tab w:val="right" w:leader="dot" w:pos="8306"/>
        </w:tabs>
      </w:pPr>
      <w:hyperlink w:anchor="_Toc16501" w:history="1">
        <w:r>
          <w:rPr>
            <w:rFonts w:ascii="仿宋" w:eastAsia="仿宋" w:hAnsi="仿宋" w:cs="仿宋" w:hint="eastAsia"/>
            <w:lang w:eastAsia="zh-CN"/>
          </w:rPr>
          <w:t>三、重交沥青项目概论</w:t>
        </w:r>
        <w:r>
          <w:tab/>
        </w:r>
        <w:r>
          <w:fldChar w:fldCharType="begin"/>
        </w:r>
        <w:r>
          <w:instrText xml:space="preserve"> PAGEREF _Toc16501 \h </w:instrText>
        </w:r>
        <w:r>
          <w:fldChar w:fldCharType="separate"/>
        </w:r>
        <w:r>
          <w:t>9</w:t>
        </w:r>
        <w:r>
          <w:fldChar w:fldCharType="end"/>
        </w:r>
      </w:hyperlink>
    </w:p>
    <w:p>
      <w:pPr>
        <w:pStyle w:val="TOC2"/>
        <w:tabs>
          <w:tab w:val="right" w:leader="dot" w:pos="8306"/>
        </w:tabs>
      </w:pPr>
      <w:hyperlink w:anchor="_Toc8738" w:history="1">
        <w:r>
          <w:rPr>
            <w:rFonts w:ascii="仿宋" w:eastAsia="仿宋" w:hAnsi="仿宋" w:cs="仿宋" w:hint="eastAsia"/>
            <w:lang w:eastAsia="zh-CN"/>
          </w:rPr>
          <w:t>(一)、重交沥青项目概况</w:t>
        </w:r>
        <w:r>
          <w:tab/>
        </w:r>
        <w:r>
          <w:fldChar w:fldCharType="begin"/>
        </w:r>
        <w:r>
          <w:instrText xml:space="preserve"> PAGEREF _Toc8738 \h </w:instrText>
        </w:r>
        <w:r>
          <w:fldChar w:fldCharType="separate"/>
        </w:r>
        <w:r>
          <w:t>9</w:t>
        </w:r>
        <w:r>
          <w:fldChar w:fldCharType="end"/>
        </w:r>
      </w:hyperlink>
    </w:p>
    <w:p>
      <w:pPr>
        <w:pStyle w:val="TOC2"/>
        <w:tabs>
          <w:tab w:val="right" w:leader="dot" w:pos="8306"/>
        </w:tabs>
      </w:pPr>
      <w:hyperlink w:anchor="_Toc13552" w:history="1">
        <w:r>
          <w:rPr>
            <w:rFonts w:ascii="仿宋" w:eastAsia="仿宋" w:hAnsi="仿宋" w:cs="仿宋" w:hint="eastAsia"/>
            <w:lang w:eastAsia="zh-CN"/>
          </w:rPr>
          <w:t>(二)、重交沥青项目目标</w:t>
        </w:r>
        <w:r>
          <w:tab/>
        </w:r>
        <w:r>
          <w:fldChar w:fldCharType="begin"/>
        </w:r>
        <w:r>
          <w:instrText xml:space="preserve"> PAGEREF _Toc13552 \h </w:instrText>
        </w:r>
        <w:r>
          <w:fldChar w:fldCharType="separate"/>
        </w:r>
        <w:r>
          <w:t>11</w:t>
        </w:r>
        <w:r>
          <w:fldChar w:fldCharType="end"/>
        </w:r>
      </w:hyperlink>
    </w:p>
    <w:p>
      <w:pPr>
        <w:pStyle w:val="TOC2"/>
        <w:tabs>
          <w:tab w:val="right" w:leader="dot" w:pos="8306"/>
        </w:tabs>
      </w:pPr>
      <w:hyperlink w:anchor="_Toc25586" w:history="1">
        <w:r>
          <w:rPr>
            <w:rFonts w:ascii="仿宋" w:eastAsia="仿宋" w:hAnsi="仿宋" w:cs="仿宋" w:hint="eastAsia"/>
            <w:lang w:eastAsia="zh-CN"/>
          </w:rPr>
          <w:t>(三)、重交沥青项目提出的理由</w:t>
        </w:r>
        <w:r>
          <w:tab/>
        </w:r>
        <w:r>
          <w:fldChar w:fldCharType="begin"/>
        </w:r>
        <w:r>
          <w:instrText xml:space="preserve"> PAGEREF _Toc25586 \h </w:instrText>
        </w:r>
        <w:r>
          <w:fldChar w:fldCharType="separate"/>
        </w:r>
        <w:r>
          <w:t>12</w:t>
        </w:r>
        <w:r>
          <w:fldChar w:fldCharType="end"/>
        </w:r>
      </w:hyperlink>
    </w:p>
    <w:p>
      <w:pPr>
        <w:pStyle w:val="TOC2"/>
        <w:tabs>
          <w:tab w:val="right" w:leader="dot" w:pos="8306"/>
        </w:tabs>
      </w:pPr>
      <w:hyperlink w:anchor="_Toc13276" w:history="1">
        <w:r>
          <w:rPr>
            <w:rFonts w:ascii="仿宋" w:eastAsia="仿宋" w:hAnsi="仿宋" w:cs="仿宋" w:hint="eastAsia"/>
            <w:lang w:eastAsia="zh-CN"/>
          </w:rPr>
          <w:t>(四)、重交沥青项目意义</w:t>
        </w:r>
        <w:r>
          <w:tab/>
        </w:r>
        <w:r>
          <w:fldChar w:fldCharType="begin"/>
        </w:r>
        <w:r>
          <w:instrText xml:space="preserve"> PAGEREF _Toc13276 \h </w:instrText>
        </w:r>
        <w:r>
          <w:fldChar w:fldCharType="separate"/>
        </w:r>
        <w:r>
          <w:t>14</w:t>
        </w:r>
        <w:r>
          <w:fldChar w:fldCharType="end"/>
        </w:r>
      </w:hyperlink>
    </w:p>
    <w:p>
      <w:pPr>
        <w:pStyle w:val="TOC2"/>
        <w:tabs>
          <w:tab w:val="right" w:leader="dot" w:pos="8306"/>
        </w:tabs>
      </w:pPr>
      <w:hyperlink w:anchor="_Toc13247" w:history="1">
        <w:r>
          <w:rPr>
            <w:rFonts w:ascii="仿宋" w:eastAsia="仿宋" w:hAnsi="仿宋" w:cs="仿宋" w:hint="eastAsia"/>
            <w:lang w:eastAsia="zh-CN"/>
          </w:rPr>
          <w:t>(五)、重交沥青项目背景</w:t>
        </w:r>
        <w:r>
          <w:tab/>
        </w:r>
        <w:r>
          <w:fldChar w:fldCharType="begin"/>
        </w:r>
        <w:r>
          <w:instrText xml:space="preserve"> PAGEREF _Toc13247 \h </w:instrText>
        </w:r>
        <w:r>
          <w:fldChar w:fldCharType="separate"/>
        </w:r>
        <w:r>
          <w:t>15</w:t>
        </w:r>
        <w:r>
          <w:fldChar w:fldCharType="end"/>
        </w:r>
      </w:hyperlink>
    </w:p>
    <w:p>
      <w:pPr>
        <w:pStyle w:val="TOC1"/>
        <w:tabs>
          <w:tab w:val="right" w:leader="dot" w:pos="8306"/>
        </w:tabs>
      </w:pPr>
      <w:hyperlink w:anchor="_Toc4572" w:history="1">
        <w:r>
          <w:rPr>
            <w:rFonts w:ascii="仿宋" w:eastAsia="仿宋" w:hAnsi="仿宋" w:cs="仿宋" w:hint="eastAsia"/>
            <w:lang w:eastAsia="zh-CN"/>
          </w:rPr>
          <w:t>四、重交沥青项目建设单位说明</w:t>
        </w:r>
        <w:r>
          <w:tab/>
        </w:r>
        <w:r>
          <w:fldChar w:fldCharType="begin"/>
        </w:r>
        <w:r>
          <w:instrText xml:space="preserve"> PAGEREF _Toc4572 \h </w:instrText>
        </w:r>
        <w:r>
          <w:fldChar w:fldCharType="separate"/>
        </w:r>
        <w:r>
          <w:t>15</w:t>
        </w:r>
        <w:r>
          <w:fldChar w:fldCharType="end"/>
        </w:r>
      </w:hyperlink>
    </w:p>
    <w:p>
      <w:pPr>
        <w:pStyle w:val="TOC2"/>
        <w:tabs>
          <w:tab w:val="right" w:leader="dot" w:pos="8306"/>
        </w:tabs>
      </w:pPr>
      <w:hyperlink w:anchor="_Toc6180" w:history="1">
        <w:r>
          <w:rPr>
            <w:rFonts w:ascii="仿宋" w:eastAsia="仿宋" w:hAnsi="仿宋" w:cs="仿宋" w:hint="eastAsia"/>
            <w:lang w:eastAsia="zh-CN"/>
          </w:rPr>
          <w:t>(一)、重交沥青项目承办单位基本情况</w:t>
        </w:r>
        <w:r>
          <w:tab/>
        </w:r>
        <w:r>
          <w:fldChar w:fldCharType="begin"/>
        </w:r>
        <w:r>
          <w:instrText xml:space="preserve"> PAGEREF _Toc6180 \h </w:instrText>
        </w:r>
        <w:r>
          <w:fldChar w:fldCharType="separate"/>
        </w:r>
        <w:r>
          <w:t>15</w:t>
        </w:r>
        <w:r>
          <w:fldChar w:fldCharType="end"/>
        </w:r>
      </w:hyperlink>
    </w:p>
    <w:p>
      <w:pPr>
        <w:pStyle w:val="TOC2"/>
        <w:tabs>
          <w:tab w:val="right" w:leader="dot" w:pos="8306"/>
        </w:tabs>
      </w:pPr>
      <w:hyperlink w:anchor="_Toc13729" w:history="1">
        <w:r>
          <w:rPr>
            <w:rFonts w:ascii="仿宋" w:eastAsia="仿宋" w:hAnsi="仿宋" w:cs="仿宋" w:hint="eastAsia"/>
            <w:lang w:eastAsia="zh-CN"/>
          </w:rPr>
          <w:t>(二)、公司经济效益分析</w:t>
        </w:r>
        <w:r>
          <w:tab/>
        </w:r>
        <w:r>
          <w:fldChar w:fldCharType="begin"/>
        </w:r>
        <w:r>
          <w:instrText xml:space="preserve"> PAGEREF _Toc13729 \h </w:instrText>
        </w:r>
        <w:r>
          <w:fldChar w:fldCharType="separate"/>
        </w:r>
        <w:r>
          <w:t>16</w:t>
        </w:r>
        <w:r>
          <w:fldChar w:fldCharType="end"/>
        </w:r>
      </w:hyperlink>
    </w:p>
    <w:p>
      <w:pPr>
        <w:pStyle w:val="TOC1"/>
        <w:tabs>
          <w:tab w:val="right" w:leader="dot" w:pos="8306"/>
        </w:tabs>
      </w:pPr>
      <w:hyperlink w:anchor="_Toc21918" w:history="1">
        <w:r>
          <w:rPr>
            <w:rFonts w:ascii="仿宋" w:eastAsia="仿宋" w:hAnsi="仿宋" w:cs="仿宋" w:hint="eastAsia"/>
            <w:lang w:eastAsia="zh-CN"/>
          </w:rPr>
          <w:t>五、重交沥青项目危机管理</w:t>
        </w:r>
        <w:r>
          <w:tab/>
        </w:r>
        <w:r>
          <w:fldChar w:fldCharType="begin"/>
        </w:r>
        <w:r>
          <w:instrText xml:space="preserve"> PAGEREF _Toc21918 \h </w:instrText>
        </w:r>
        <w:r>
          <w:fldChar w:fldCharType="separate"/>
        </w:r>
        <w:r>
          <w:t>17</w:t>
        </w:r>
        <w:r>
          <w:fldChar w:fldCharType="end"/>
        </w:r>
      </w:hyperlink>
    </w:p>
    <w:p>
      <w:pPr>
        <w:pStyle w:val="TOC2"/>
        <w:tabs>
          <w:tab w:val="right" w:leader="dot" w:pos="8306"/>
        </w:tabs>
      </w:pPr>
      <w:hyperlink w:anchor="_Toc12280" w:history="1">
        <w:r>
          <w:rPr>
            <w:rFonts w:ascii="仿宋" w:eastAsia="仿宋" w:hAnsi="仿宋" w:cs="仿宋" w:hint="eastAsia"/>
            <w:lang w:eastAsia="zh-CN"/>
          </w:rPr>
          <w:t>(一)、危机预警与识别</w:t>
        </w:r>
        <w:r>
          <w:tab/>
        </w:r>
        <w:r>
          <w:fldChar w:fldCharType="begin"/>
        </w:r>
        <w:r>
          <w:instrText xml:space="preserve"> PAGEREF _Toc12280 \h </w:instrText>
        </w:r>
        <w:r>
          <w:fldChar w:fldCharType="separate"/>
        </w:r>
        <w:r>
          <w:t>17</w:t>
        </w:r>
        <w:r>
          <w:fldChar w:fldCharType="end"/>
        </w:r>
      </w:hyperlink>
    </w:p>
    <w:p>
      <w:pPr>
        <w:pStyle w:val="TOC2"/>
        <w:tabs>
          <w:tab w:val="right" w:leader="dot" w:pos="8306"/>
        </w:tabs>
      </w:pPr>
      <w:hyperlink w:anchor="_Toc18154" w:history="1">
        <w:r>
          <w:rPr>
            <w:rFonts w:ascii="仿宋" w:eastAsia="仿宋" w:hAnsi="仿宋" w:cs="仿宋" w:hint="eastAsia"/>
            <w:lang w:eastAsia="zh-CN"/>
          </w:rPr>
          <w:t>(二)、危机应对与恢复</w:t>
        </w:r>
        <w:r>
          <w:tab/>
        </w:r>
        <w:r>
          <w:fldChar w:fldCharType="begin"/>
        </w:r>
        <w:r>
          <w:instrText xml:space="preserve"> PAGEREF _Toc18154 \h </w:instrText>
        </w:r>
        <w:r>
          <w:fldChar w:fldCharType="separate"/>
        </w:r>
        <w:r>
          <w:t>18</w:t>
        </w:r>
        <w:r>
          <w:fldChar w:fldCharType="end"/>
        </w:r>
      </w:hyperlink>
    </w:p>
    <w:p>
      <w:pPr>
        <w:pStyle w:val="TOC1"/>
        <w:tabs>
          <w:tab w:val="right" w:leader="dot" w:pos="8306"/>
        </w:tabs>
      </w:pPr>
      <w:hyperlink w:anchor="_Toc20808" w:history="1">
        <w:r>
          <w:rPr>
            <w:rFonts w:ascii="仿宋" w:eastAsia="仿宋" w:hAnsi="仿宋" w:cs="仿宋" w:hint="eastAsia"/>
            <w:lang w:eastAsia="zh-CN"/>
          </w:rPr>
          <w:t>六、重交沥青项目选址可行性分析</w:t>
        </w:r>
        <w:r>
          <w:tab/>
        </w:r>
        <w:r>
          <w:fldChar w:fldCharType="begin"/>
        </w:r>
        <w:r>
          <w:instrText xml:space="preserve"> PAGEREF _Toc20808 \h </w:instrText>
        </w:r>
        <w:r>
          <w:fldChar w:fldCharType="separate"/>
        </w:r>
        <w:r>
          <w:t>19</w:t>
        </w:r>
        <w:r>
          <w:fldChar w:fldCharType="end"/>
        </w:r>
      </w:hyperlink>
    </w:p>
    <w:p>
      <w:pPr>
        <w:pStyle w:val="TOC2"/>
        <w:tabs>
          <w:tab w:val="right" w:leader="dot" w:pos="8306"/>
        </w:tabs>
      </w:pPr>
      <w:hyperlink w:anchor="_Toc16641" w:history="1">
        <w:r>
          <w:rPr>
            <w:rFonts w:ascii="仿宋" w:eastAsia="仿宋" w:hAnsi="仿宋" w:cs="仿宋" w:hint="eastAsia"/>
            <w:lang w:eastAsia="zh-CN"/>
          </w:rPr>
          <w:t>(一)、重交沥青项目选址</w:t>
        </w:r>
        <w:r>
          <w:tab/>
        </w:r>
        <w:r>
          <w:fldChar w:fldCharType="begin"/>
        </w:r>
        <w:r>
          <w:instrText xml:space="preserve"> PAGEREF _Toc16641 \h </w:instrText>
        </w:r>
        <w:r>
          <w:fldChar w:fldCharType="separate"/>
        </w:r>
        <w:r>
          <w:t>19</w:t>
        </w:r>
        <w:r>
          <w:fldChar w:fldCharType="end"/>
        </w:r>
      </w:hyperlink>
    </w:p>
    <w:p>
      <w:pPr>
        <w:pStyle w:val="TOC2"/>
        <w:tabs>
          <w:tab w:val="right" w:leader="dot" w:pos="8306"/>
        </w:tabs>
      </w:pPr>
      <w:hyperlink w:anchor="_Toc4108" w:history="1">
        <w:r>
          <w:rPr>
            <w:rFonts w:ascii="仿宋" w:eastAsia="仿宋" w:hAnsi="仿宋" w:cs="仿宋" w:hint="eastAsia"/>
            <w:lang w:eastAsia="zh-CN"/>
          </w:rPr>
          <w:t>(二)、用地控制指标</w:t>
        </w:r>
        <w:r>
          <w:tab/>
        </w:r>
        <w:r>
          <w:fldChar w:fldCharType="begin"/>
        </w:r>
        <w:r>
          <w:instrText xml:space="preserve"> PAGEREF _Toc4108 \h </w:instrText>
        </w:r>
        <w:r>
          <w:fldChar w:fldCharType="separate"/>
        </w:r>
        <w:r>
          <w:t>20</w:t>
        </w:r>
        <w:r>
          <w:fldChar w:fldCharType="end"/>
        </w:r>
      </w:hyperlink>
    </w:p>
    <w:p>
      <w:pPr>
        <w:pStyle w:val="TOC2"/>
        <w:tabs>
          <w:tab w:val="right" w:leader="dot" w:pos="8306"/>
        </w:tabs>
      </w:pPr>
      <w:hyperlink w:anchor="_Toc10293" w:history="1">
        <w:r>
          <w:rPr>
            <w:rFonts w:ascii="仿宋" w:eastAsia="仿宋" w:hAnsi="仿宋" w:cs="仿宋" w:hint="eastAsia"/>
            <w:lang w:eastAsia="zh-CN"/>
          </w:rPr>
          <w:t>(三)、节约用地措施</w:t>
        </w:r>
        <w:r>
          <w:tab/>
        </w:r>
        <w:r>
          <w:fldChar w:fldCharType="begin"/>
        </w:r>
        <w:r>
          <w:instrText xml:space="preserve"> PAGEREF _Toc10293 \h </w:instrText>
        </w:r>
        <w:r>
          <w:fldChar w:fldCharType="separate"/>
        </w:r>
        <w:r>
          <w:t>21</w:t>
        </w:r>
        <w:r>
          <w:fldChar w:fldCharType="end"/>
        </w:r>
      </w:hyperlink>
    </w:p>
    <w:p>
      <w:pPr>
        <w:pStyle w:val="TOC2"/>
        <w:tabs>
          <w:tab w:val="right" w:leader="dot" w:pos="8306"/>
        </w:tabs>
      </w:pPr>
      <w:hyperlink w:anchor="_Toc28685" w:history="1">
        <w:r>
          <w:rPr>
            <w:rFonts w:ascii="仿宋" w:eastAsia="仿宋" w:hAnsi="仿宋" w:cs="仿宋" w:hint="eastAsia"/>
            <w:lang w:eastAsia="zh-CN"/>
          </w:rPr>
          <w:t>(四)、总图布置方案</w:t>
        </w:r>
        <w:r>
          <w:tab/>
        </w:r>
        <w:r>
          <w:fldChar w:fldCharType="begin"/>
        </w:r>
        <w:r>
          <w:instrText xml:space="preserve"> PAGEREF _Toc28685 \h </w:instrText>
        </w:r>
        <w:r>
          <w:fldChar w:fldCharType="separate"/>
        </w:r>
        <w:r>
          <w:t>23</w:t>
        </w:r>
        <w:r>
          <w:fldChar w:fldCharType="end"/>
        </w:r>
      </w:hyperlink>
    </w:p>
    <w:p>
      <w:pPr>
        <w:pStyle w:val="TOC2"/>
        <w:tabs>
          <w:tab w:val="right" w:leader="dot" w:pos="8306"/>
        </w:tabs>
      </w:pPr>
      <w:hyperlink w:anchor="_Toc18177" w:history="1">
        <w:r>
          <w:rPr>
            <w:rFonts w:ascii="仿宋" w:eastAsia="仿宋" w:hAnsi="仿宋" w:cs="仿宋" w:hint="eastAsia"/>
            <w:lang w:eastAsia="zh-CN"/>
          </w:rPr>
          <w:t>(五)、选址综合评价</w:t>
        </w:r>
        <w:r>
          <w:tab/>
        </w:r>
        <w:r>
          <w:fldChar w:fldCharType="begin"/>
        </w:r>
        <w:r>
          <w:instrText xml:space="preserve"> PAGEREF _Toc18177 \h </w:instrText>
        </w:r>
        <w:r>
          <w:fldChar w:fldCharType="separate"/>
        </w:r>
        <w:r>
          <w:t>24</w:t>
        </w:r>
        <w:r>
          <w:fldChar w:fldCharType="end"/>
        </w:r>
      </w:hyperlink>
    </w:p>
    <w:p>
      <w:pPr>
        <w:pStyle w:val="TOC1"/>
        <w:tabs>
          <w:tab w:val="right" w:leader="dot" w:pos="8306"/>
        </w:tabs>
      </w:pPr>
      <w:hyperlink w:anchor="_Toc22623" w:history="1">
        <w:r>
          <w:rPr>
            <w:rFonts w:ascii="仿宋" w:eastAsia="仿宋" w:hAnsi="仿宋" w:cs="仿宋" w:hint="eastAsia"/>
            <w:lang w:eastAsia="zh-CN"/>
          </w:rPr>
          <w:t>七、重交沥青项目技术管理</w:t>
        </w:r>
        <w:r>
          <w:tab/>
        </w:r>
        <w:r>
          <w:fldChar w:fldCharType="begin"/>
        </w:r>
        <w:r>
          <w:instrText xml:space="preserve"> PAGEREF _Toc22623 \h </w:instrText>
        </w:r>
        <w:r>
          <w:fldChar w:fldCharType="separate"/>
        </w:r>
        <w:r>
          <w:t>25</w:t>
        </w:r>
        <w:r>
          <w:fldChar w:fldCharType="end"/>
        </w:r>
      </w:hyperlink>
    </w:p>
    <w:p>
      <w:pPr>
        <w:pStyle w:val="TOC2"/>
        <w:tabs>
          <w:tab w:val="right" w:leader="dot" w:pos="8306"/>
        </w:tabs>
      </w:pPr>
      <w:hyperlink w:anchor="_Toc15494" w:history="1">
        <w:r>
          <w:rPr>
            <w:rFonts w:ascii="仿宋" w:eastAsia="仿宋" w:hAnsi="仿宋" w:cs="仿宋" w:hint="eastAsia"/>
            <w:lang w:eastAsia="zh-CN"/>
          </w:rPr>
          <w:t>(一)、技术方案选用方向</w:t>
        </w:r>
        <w:r>
          <w:tab/>
        </w:r>
        <w:r>
          <w:fldChar w:fldCharType="begin"/>
        </w:r>
        <w:r>
          <w:instrText xml:space="preserve"> PAGEREF _Toc15494 \h </w:instrText>
        </w:r>
        <w:r>
          <w:fldChar w:fldCharType="separate"/>
        </w:r>
        <w:r>
          <w:t>25</w:t>
        </w:r>
        <w:r>
          <w:fldChar w:fldCharType="end"/>
        </w:r>
      </w:hyperlink>
    </w:p>
    <w:p>
      <w:pPr>
        <w:pStyle w:val="TOC2"/>
        <w:tabs>
          <w:tab w:val="right" w:leader="dot" w:pos="8306"/>
        </w:tabs>
      </w:pPr>
      <w:hyperlink w:anchor="_Toc30330" w:history="1">
        <w:r>
          <w:rPr>
            <w:rFonts w:ascii="仿宋" w:eastAsia="仿宋" w:hAnsi="仿宋" w:cs="仿宋" w:hint="eastAsia"/>
            <w:lang w:eastAsia="zh-CN"/>
          </w:rPr>
          <w:t>(二)、工艺技术方案选用原则</w:t>
        </w:r>
        <w:r>
          <w:tab/>
        </w:r>
        <w:r>
          <w:fldChar w:fldCharType="begin"/>
        </w:r>
        <w:r>
          <w:instrText xml:space="preserve"> PAGEREF _Toc30330 \h </w:instrText>
        </w:r>
        <w:r>
          <w:fldChar w:fldCharType="separate"/>
        </w:r>
        <w:r>
          <w:t>26</w:t>
        </w:r>
        <w:r>
          <w:fldChar w:fldCharType="end"/>
        </w:r>
      </w:hyperlink>
    </w:p>
    <w:p>
      <w:pPr>
        <w:pStyle w:val="TOC2"/>
        <w:tabs>
          <w:tab w:val="right" w:leader="dot" w:pos="8306"/>
        </w:tabs>
      </w:pPr>
      <w:hyperlink w:anchor="_Toc18386" w:history="1">
        <w:r>
          <w:rPr>
            <w:rFonts w:ascii="仿宋" w:eastAsia="仿宋" w:hAnsi="仿宋" w:cs="仿宋" w:hint="eastAsia"/>
            <w:lang w:eastAsia="zh-CN"/>
          </w:rPr>
          <w:t>(三)、工艺技术方案要求</w:t>
        </w:r>
        <w:r>
          <w:tab/>
        </w:r>
        <w:r>
          <w:fldChar w:fldCharType="begin"/>
        </w:r>
        <w:r>
          <w:instrText xml:space="preserve"> PAGEREF _Toc18386 \h </w:instrText>
        </w:r>
        <w:r>
          <w:fldChar w:fldCharType="separate"/>
        </w:r>
        <w:r>
          <w:t>28</w:t>
        </w:r>
        <w:r>
          <w:fldChar w:fldCharType="end"/>
        </w:r>
      </w:hyperlink>
    </w:p>
    <w:p>
      <w:pPr>
        <w:pStyle w:val="TOC1"/>
        <w:tabs>
          <w:tab w:val="right" w:leader="dot" w:pos="8306"/>
        </w:tabs>
      </w:pPr>
      <w:hyperlink w:anchor="_Toc32482" w:history="1">
        <w:r>
          <w:rPr>
            <w:rFonts w:ascii="仿宋" w:eastAsia="仿宋" w:hAnsi="仿宋" w:cs="仿宋" w:hint="eastAsia"/>
            <w:lang w:eastAsia="zh-CN"/>
          </w:rPr>
          <w:t>八、重交沥青项目创新与研发</w:t>
        </w:r>
        <w:r>
          <w:tab/>
        </w:r>
        <w:r>
          <w:fldChar w:fldCharType="begin"/>
        </w:r>
        <w:r>
          <w:instrText xml:space="preserve"> PAGEREF _Toc32482 \h </w:instrText>
        </w:r>
        <w:r>
          <w:fldChar w:fldCharType="separate"/>
        </w:r>
        <w:r>
          <w:t>31</w:t>
        </w:r>
        <w:r>
          <w:fldChar w:fldCharType="end"/>
        </w:r>
      </w:hyperlink>
    </w:p>
    <w:p>
      <w:pPr>
        <w:pStyle w:val="TOC2"/>
        <w:tabs>
          <w:tab w:val="right" w:leader="dot" w:pos="8306"/>
        </w:tabs>
      </w:pPr>
      <w:hyperlink w:anchor="_Toc7767" w:history="1">
        <w:r>
          <w:rPr>
            <w:rFonts w:ascii="仿宋" w:eastAsia="仿宋" w:hAnsi="仿宋" w:cs="仿宋" w:hint="eastAsia"/>
            <w:lang w:eastAsia="zh-CN"/>
          </w:rPr>
          <w:t>(一)、创新策略与方向</w:t>
        </w:r>
        <w:r>
          <w:tab/>
        </w:r>
        <w:r>
          <w:fldChar w:fldCharType="begin"/>
        </w:r>
        <w:r>
          <w:instrText xml:space="preserve"> PAGEREF _Toc7767 \h </w:instrText>
        </w:r>
        <w:r>
          <w:fldChar w:fldCharType="separate"/>
        </w:r>
        <w:r>
          <w:t>31</w:t>
        </w:r>
        <w:r>
          <w:fldChar w:fldCharType="end"/>
        </w:r>
      </w:hyperlink>
    </w:p>
    <w:p>
      <w:pPr>
        <w:pStyle w:val="TOC2"/>
        <w:tabs>
          <w:tab w:val="right" w:leader="dot" w:pos="8306"/>
        </w:tabs>
      </w:pPr>
      <w:hyperlink w:anchor="_Toc24632" w:history="1">
        <w:r>
          <w:rPr>
            <w:rFonts w:ascii="仿宋" w:eastAsia="仿宋" w:hAnsi="仿宋" w:cs="仿宋" w:hint="eastAsia"/>
            <w:lang w:eastAsia="zh-CN"/>
          </w:rPr>
          <w:t>(二)、研发规划与投入</w:t>
        </w:r>
        <w:r>
          <w:tab/>
        </w:r>
        <w:r>
          <w:fldChar w:fldCharType="begin"/>
        </w:r>
        <w:r>
          <w:instrText xml:space="preserve"> PAGEREF _Toc24632 \h </w:instrText>
        </w:r>
        <w:r>
          <w:fldChar w:fldCharType="separate"/>
        </w:r>
        <w:r>
          <w:t>32</w:t>
        </w:r>
        <w:r>
          <w:fldChar w:fldCharType="end"/>
        </w:r>
      </w:hyperlink>
    </w:p>
    <w:p>
      <w:pPr>
        <w:pStyle w:val="TOC1"/>
        <w:tabs>
          <w:tab w:val="right" w:leader="dot" w:pos="8306"/>
        </w:tabs>
      </w:pPr>
      <w:hyperlink w:anchor="_Toc12104" w:history="1">
        <w:r>
          <w:rPr>
            <w:rFonts w:ascii="仿宋" w:eastAsia="仿宋" w:hAnsi="仿宋" w:cs="仿宋" w:hint="eastAsia"/>
            <w:lang w:eastAsia="zh-CN"/>
          </w:rPr>
          <w:t>九、重交沥青项目风险管理</w:t>
        </w:r>
        <w:r>
          <w:tab/>
        </w:r>
        <w:r>
          <w:fldChar w:fldCharType="begin"/>
        </w:r>
        <w:r>
          <w:instrText xml:space="preserve"> PAGEREF _Toc12104 \h </w:instrText>
        </w:r>
        <w:r>
          <w:fldChar w:fldCharType="separate"/>
        </w:r>
        <w:r>
          <w:t>34</w:t>
        </w:r>
        <w:r>
          <w:fldChar w:fldCharType="end"/>
        </w:r>
      </w:hyperlink>
    </w:p>
    <w:p>
      <w:pPr>
        <w:pStyle w:val="TOC2"/>
        <w:tabs>
          <w:tab w:val="right" w:leader="dot" w:pos="8306"/>
        </w:tabs>
      </w:pPr>
      <w:hyperlink w:anchor="_Toc25516" w:history="1">
        <w:r>
          <w:rPr>
            <w:rFonts w:ascii="仿宋" w:eastAsia="仿宋" w:hAnsi="仿宋" w:cs="仿宋" w:hint="eastAsia"/>
            <w:lang w:eastAsia="zh-CN"/>
          </w:rPr>
          <w:t>(一)、风险识别与评估</w:t>
        </w:r>
        <w:r>
          <w:tab/>
        </w:r>
        <w:r>
          <w:fldChar w:fldCharType="begin"/>
        </w:r>
        <w:r>
          <w:instrText xml:space="preserve"> PAGEREF _Toc25516 \h </w:instrText>
        </w:r>
        <w:r>
          <w:fldChar w:fldCharType="separate"/>
        </w:r>
        <w:r>
          <w:t>34</w:t>
        </w:r>
        <w:r>
          <w:fldChar w:fldCharType="end"/>
        </w:r>
      </w:hyperlink>
    </w:p>
    <w:p>
      <w:pPr>
        <w:pStyle w:val="TOC2"/>
        <w:tabs>
          <w:tab w:val="right" w:leader="dot" w:pos="8306"/>
        </w:tabs>
      </w:pPr>
      <w:hyperlink w:anchor="_Toc695" w:history="1">
        <w:r>
          <w:rPr>
            <w:rFonts w:ascii="仿宋" w:eastAsia="仿宋" w:hAnsi="仿宋" w:cs="仿宋" w:hint="eastAsia"/>
            <w:lang w:eastAsia="zh-CN"/>
          </w:rPr>
          <w:t>(二)、风险应对策略</w:t>
        </w:r>
        <w:r>
          <w:tab/>
        </w:r>
        <w:r>
          <w:fldChar w:fldCharType="begin"/>
        </w:r>
        <w:r>
          <w:instrText xml:space="preserve"> PAGEREF _Toc695 \h </w:instrText>
        </w:r>
        <w:r>
          <w:fldChar w:fldCharType="separate"/>
        </w:r>
        <w:r>
          <w:t>35</w:t>
        </w:r>
        <w:r>
          <w:fldChar w:fldCharType="end"/>
        </w:r>
      </w:hyperlink>
    </w:p>
    <w:p>
      <w:pPr>
        <w:pStyle w:val="TOC2"/>
        <w:tabs>
          <w:tab w:val="right" w:leader="dot" w:pos="8306"/>
        </w:tabs>
      </w:pPr>
      <w:hyperlink w:anchor="_Toc20006" w:history="1">
        <w:r>
          <w:rPr>
            <w:rFonts w:ascii="仿宋" w:eastAsia="仿宋" w:hAnsi="仿宋" w:cs="仿宋" w:hint="eastAsia"/>
            <w:lang w:eastAsia="zh-CN"/>
          </w:rPr>
          <w:t>(三)、风险监控与控制</w:t>
        </w:r>
        <w:r>
          <w:tab/>
        </w:r>
        <w:r>
          <w:fldChar w:fldCharType="begin"/>
        </w:r>
        <w:r>
          <w:instrText xml:space="preserve"> PAGEREF _Toc20006 \h </w:instrText>
        </w:r>
        <w:r>
          <w:fldChar w:fldCharType="separate"/>
        </w:r>
        <w:r>
          <w:t>37</w:t>
        </w:r>
        <w:r>
          <w:fldChar w:fldCharType="end"/>
        </w:r>
      </w:hyperlink>
    </w:p>
    <w:p>
      <w:pPr>
        <w:pStyle w:val="TOC1"/>
        <w:tabs>
          <w:tab w:val="right" w:leader="dot" w:pos="8306"/>
        </w:tabs>
      </w:pPr>
      <w:hyperlink w:anchor="_Toc6810" w:history="1">
        <w:r>
          <w:rPr>
            <w:rFonts w:ascii="仿宋" w:eastAsia="仿宋" w:hAnsi="仿宋" w:cs="仿宋" w:hint="eastAsia"/>
            <w:lang w:eastAsia="zh-CN"/>
          </w:rPr>
          <w:t>十、生产安全保护</w:t>
        </w:r>
        <w:r>
          <w:tab/>
        </w:r>
        <w:r>
          <w:fldChar w:fldCharType="begin"/>
        </w:r>
        <w:r>
          <w:instrText xml:space="preserve"> PAGEREF _Toc6810 \h </w:instrText>
        </w:r>
        <w:r>
          <w:fldChar w:fldCharType="separate"/>
        </w:r>
        <w:r>
          <w:t>38</w:t>
        </w:r>
        <w:r>
          <w:fldChar w:fldCharType="end"/>
        </w:r>
      </w:hyperlink>
    </w:p>
    <w:p>
      <w:pPr>
        <w:pStyle w:val="TOC2"/>
        <w:tabs>
          <w:tab w:val="right" w:leader="dot" w:pos="8306"/>
        </w:tabs>
      </w:pPr>
      <w:hyperlink w:anchor="_Toc28582" w:history="1">
        <w:r>
          <w:rPr>
            <w:rFonts w:ascii="仿宋" w:eastAsia="仿宋" w:hAnsi="仿宋" w:cs="仿宋" w:hint="eastAsia"/>
            <w:lang w:eastAsia="zh-CN"/>
          </w:rPr>
          <w:t>(一)、消防安全</w:t>
        </w:r>
        <w:r>
          <w:tab/>
        </w:r>
        <w:r>
          <w:fldChar w:fldCharType="begin"/>
        </w:r>
        <w:r>
          <w:instrText xml:space="preserve"> PAGEREF _Toc28582 \h </w:instrText>
        </w:r>
        <w:r>
          <w:fldChar w:fldCharType="separate"/>
        </w:r>
        <w:r>
          <w:t>38</w:t>
        </w:r>
        <w:r>
          <w:fldChar w:fldCharType="end"/>
        </w:r>
      </w:hyperlink>
    </w:p>
    <w:p>
      <w:pPr>
        <w:pStyle w:val="TOC2"/>
        <w:tabs>
          <w:tab w:val="right" w:leader="dot" w:pos="8306"/>
        </w:tabs>
      </w:pPr>
      <w:hyperlink w:anchor="_Toc11572" w:history="1">
        <w:r>
          <w:rPr>
            <w:rFonts w:ascii="仿宋" w:eastAsia="仿宋" w:hAnsi="仿宋" w:cs="仿宋" w:hint="eastAsia"/>
            <w:lang w:eastAsia="zh-CN"/>
          </w:rPr>
          <w:t>(二)、防火防爆总图布置措施</w:t>
        </w:r>
        <w:r>
          <w:tab/>
        </w:r>
        <w:r>
          <w:fldChar w:fldCharType="begin"/>
        </w:r>
        <w:r>
          <w:instrText xml:space="preserve"> PAGEREF _Toc11572 \h </w:instrText>
        </w:r>
        <w:r>
          <w:fldChar w:fldCharType="separate"/>
        </w:r>
        <w:r>
          <w:t>39</w:t>
        </w:r>
        <w:r>
          <w:fldChar w:fldCharType="end"/>
        </w:r>
      </w:hyperlink>
    </w:p>
    <w:p>
      <w:pPr>
        <w:pStyle w:val="TOC2"/>
        <w:tabs>
          <w:tab w:val="right" w:leader="dot" w:pos="8306"/>
        </w:tabs>
      </w:pPr>
      <w:hyperlink w:anchor="_Toc15016" w:history="1">
        <w:r>
          <w:rPr>
            <w:rFonts w:ascii="仿宋" w:eastAsia="仿宋" w:hAnsi="仿宋" w:cs="仿宋" w:hint="eastAsia"/>
            <w:lang w:eastAsia="zh-CN"/>
          </w:rPr>
          <w:t>(三)、自然灾害防范措施</w:t>
        </w:r>
        <w:r>
          <w:tab/>
        </w:r>
        <w:r>
          <w:fldChar w:fldCharType="begin"/>
        </w:r>
        <w:r>
          <w:instrText xml:space="preserve"> PAGEREF _Toc15016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9" w:history="1">
        <w:r>
          <w:rPr>
            <w:rFonts w:ascii="仿宋" w:eastAsia="仿宋" w:hAnsi="仿宋" w:cs="仿宋" w:hint="eastAsia"/>
            <w:lang w:eastAsia="zh-CN"/>
          </w:rPr>
          <w:t>(四)、安全色及安全标志使用要求</w:t>
        </w:r>
        <w:r>
          <w:tab/>
        </w:r>
        <w:r>
          <w:fldChar w:fldCharType="begin"/>
        </w:r>
        <w:r>
          <w:instrText xml:space="preserve"> PAGEREF _Toc2919 \h </w:instrText>
        </w:r>
        <w:r>
          <w:fldChar w:fldCharType="separate"/>
        </w:r>
        <w:r>
          <w:t>41</w:t>
        </w:r>
        <w:r>
          <w:fldChar w:fldCharType="end"/>
        </w:r>
      </w:hyperlink>
    </w:p>
    <w:p>
      <w:pPr>
        <w:pStyle w:val="TOC2"/>
        <w:tabs>
          <w:tab w:val="right" w:leader="dot" w:pos="8306"/>
        </w:tabs>
      </w:pPr>
      <w:hyperlink w:anchor="_Toc2952" w:history="1">
        <w:r>
          <w:rPr>
            <w:rFonts w:ascii="仿宋" w:eastAsia="仿宋" w:hAnsi="仿宋" w:cs="仿宋" w:hint="eastAsia"/>
            <w:lang w:eastAsia="zh-CN"/>
          </w:rPr>
          <w:t>(五)、防尘防毒措施</w:t>
        </w:r>
        <w:r>
          <w:tab/>
        </w:r>
        <w:r>
          <w:fldChar w:fldCharType="begin"/>
        </w:r>
        <w:r>
          <w:instrText xml:space="preserve"> PAGEREF _Toc2952 \h </w:instrText>
        </w:r>
        <w:r>
          <w:fldChar w:fldCharType="separate"/>
        </w:r>
        <w:r>
          <w:t>42</w:t>
        </w:r>
        <w:r>
          <w:fldChar w:fldCharType="end"/>
        </w:r>
      </w:hyperlink>
    </w:p>
    <w:p>
      <w:pPr>
        <w:pStyle w:val="TOC2"/>
        <w:tabs>
          <w:tab w:val="right" w:leader="dot" w:pos="8306"/>
        </w:tabs>
      </w:pPr>
      <w:hyperlink w:anchor="_Toc23293" w:history="1">
        <w:r>
          <w:rPr>
            <w:rFonts w:ascii="仿宋" w:eastAsia="仿宋" w:hAnsi="仿宋" w:cs="仿宋" w:hint="eastAsia"/>
            <w:lang w:eastAsia="zh-CN"/>
          </w:rPr>
          <w:t>(六)、防静电、触电防护及防雷措施</w:t>
        </w:r>
        <w:r>
          <w:tab/>
        </w:r>
        <w:r>
          <w:fldChar w:fldCharType="begin"/>
        </w:r>
        <w:r>
          <w:instrText xml:space="preserve"> PAGEREF _Toc23293 \h </w:instrText>
        </w:r>
        <w:r>
          <w:fldChar w:fldCharType="separate"/>
        </w:r>
        <w:r>
          <w:t>43</w:t>
        </w:r>
        <w:r>
          <w:fldChar w:fldCharType="end"/>
        </w:r>
      </w:hyperlink>
    </w:p>
    <w:p>
      <w:pPr>
        <w:pStyle w:val="TOC2"/>
        <w:tabs>
          <w:tab w:val="right" w:leader="dot" w:pos="8306"/>
        </w:tabs>
      </w:pPr>
      <w:hyperlink w:anchor="_Toc18498" w:history="1">
        <w:r>
          <w:rPr>
            <w:rFonts w:ascii="仿宋" w:eastAsia="仿宋" w:hAnsi="仿宋" w:cs="仿宋" w:hint="eastAsia"/>
            <w:lang w:eastAsia="zh-CN"/>
          </w:rPr>
          <w:t>(七)、机械设备安全保障措施</w:t>
        </w:r>
        <w:r>
          <w:tab/>
        </w:r>
        <w:r>
          <w:fldChar w:fldCharType="begin"/>
        </w:r>
        <w:r>
          <w:instrText xml:space="preserve"> PAGEREF _Toc18498 \h </w:instrText>
        </w:r>
        <w:r>
          <w:fldChar w:fldCharType="separate"/>
        </w:r>
        <w:r>
          <w:t>44</w:t>
        </w:r>
        <w:r>
          <w:fldChar w:fldCharType="end"/>
        </w:r>
      </w:hyperlink>
    </w:p>
    <w:p>
      <w:pPr>
        <w:pStyle w:val="TOC1"/>
        <w:tabs>
          <w:tab w:val="right" w:leader="dot" w:pos="8306"/>
        </w:tabs>
      </w:pPr>
      <w:hyperlink w:anchor="_Toc19446" w:history="1">
        <w:r>
          <w:rPr>
            <w:rFonts w:ascii="仿宋" w:eastAsia="仿宋" w:hAnsi="仿宋" w:cs="仿宋" w:hint="eastAsia"/>
            <w:lang w:eastAsia="zh-CN"/>
          </w:rPr>
          <w:t>十一、重交沥青项目社会影响</w:t>
        </w:r>
        <w:r>
          <w:tab/>
        </w:r>
        <w:r>
          <w:fldChar w:fldCharType="begin"/>
        </w:r>
        <w:r>
          <w:instrText xml:space="preserve"> PAGEREF _Toc19446 \h </w:instrText>
        </w:r>
        <w:r>
          <w:fldChar w:fldCharType="separate"/>
        </w:r>
        <w:r>
          <w:t>46</w:t>
        </w:r>
        <w:r>
          <w:fldChar w:fldCharType="end"/>
        </w:r>
      </w:hyperlink>
    </w:p>
    <w:p>
      <w:pPr>
        <w:pStyle w:val="TOC2"/>
        <w:tabs>
          <w:tab w:val="right" w:leader="dot" w:pos="8306"/>
        </w:tabs>
      </w:pPr>
      <w:hyperlink w:anchor="_Toc772" w:history="1">
        <w:r>
          <w:rPr>
            <w:rFonts w:ascii="仿宋" w:eastAsia="仿宋" w:hAnsi="仿宋" w:cs="仿宋" w:hint="eastAsia"/>
            <w:lang w:eastAsia="zh-CN"/>
          </w:rPr>
          <w:t>(一)、社会责任与义务</w:t>
        </w:r>
        <w:r>
          <w:tab/>
        </w:r>
        <w:r>
          <w:fldChar w:fldCharType="begin"/>
        </w:r>
        <w:r>
          <w:instrText xml:space="preserve"> PAGEREF _Toc772 \h </w:instrText>
        </w:r>
        <w:r>
          <w:fldChar w:fldCharType="separate"/>
        </w:r>
        <w:r>
          <w:t>46</w:t>
        </w:r>
        <w:r>
          <w:fldChar w:fldCharType="end"/>
        </w:r>
      </w:hyperlink>
    </w:p>
    <w:p>
      <w:pPr>
        <w:pStyle w:val="TOC2"/>
        <w:tabs>
          <w:tab w:val="right" w:leader="dot" w:pos="8306"/>
        </w:tabs>
      </w:pPr>
      <w:hyperlink w:anchor="_Toc26952" w:history="1">
        <w:r>
          <w:rPr>
            <w:rFonts w:ascii="仿宋" w:eastAsia="仿宋" w:hAnsi="仿宋" w:cs="仿宋" w:hint="eastAsia"/>
            <w:lang w:eastAsia="zh-CN"/>
          </w:rPr>
          <w:t>(二)、社会参与与沟通</w:t>
        </w:r>
        <w:r>
          <w:tab/>
        </w:r>
        <w:r>
          <w:fldChar w:fldCharType="begin"/>
        </w:r>
        <w:r>
          <w:instrText xml:space="preserve"> PAGEREF _Toc26952 \h </w:instrText>
        </w:r>
        <w:r>
          <w:fldChar w:fldCharType="separate"/>
        </w:r>
        <w:r>
          <w:t>46</w:t>
        </w:r>
        <w:r>
          <w:fldChar w:fldCharType="end"/>
        </w:r>
      </w:hyperlink>
    </w:p>
    <w:p>
      <w:pPr>
        <w:pStyle w:val="TOC1"/>
        <w:tabs>
          <w:tab w:val="right" w:leader="dot" w:pos="8306"/>
        </w:tabs>
      </w:pPr>
      <w:hyperlink w:anchor="_Toc24165" w:history="1">
        <w:r>
          <w:rPr>
            <w:rFonts w:ascii="仿宋" w:eastAsia="仿宋" w:hAnsi="仿宋" w:cs="仿宋" w:hint="eastAsia"/>
            <w:lang w:eastAsia="zh-CN"/>
          </w:rPr>
          <w:t>十二、重交沥青项目人力资源管理</w:t>
        </w:r>
        <w:r>
          <w:tab/>
        </w:r>
        <w:r>
          <w:fldChar w:fldCharType="begin"/>
        </w:r>
        <w:r>
          <w:instrText xml:space="preserve"> PAGEREF _Toc24165 \h </w:instrText>
        </w:r>
        <w:r>
          <w:fldChar w:fldCharType="separate"/>
        </w:r>
        <w:r>
          <w:t>47</w:t>
        </w:r>
        <w:r>
          <w:fldChar w:fldCharType="end"/>
        </w:r>
      </w:hyperlink>
    </w:p>
    <w:p>
      <w:pPr>
        <w:pStyle w:val="TOC2"/>
        <w:tabs>
          <w:tab w:val="right" w:leader="dot" w:pos="8306"/>
        </w:tabs>
      </w:pPr>
      <w:hyperlink w:anchor="_Toc26818" w:history="1">
        <w:r>
          <w:rPr>
            <w:rFonts w:ascii="仿宋" w:eastAsia="仿宋" w:hAnsi="仿宋" w:cs="仿宋" w:hint="eastAsia"/>
            <w:lang w:eastAsia="zh-CN"/>
          </w:rPr>
          <w:t>(一)、建立健全的预算管理制度</w:t>
        </w:r>
        <w:r>
          <w:tab/>
        </w:r>
        <w:r>
          <w:fldChar w:fldCharType="begin"/>
        </w:r>
        <w:r>
          <w:instrText xml:space="preserve"> PAGEREF _Toc26818 \h </w:instrText>
        </w:r>
        <w:r>
          <w:fldChar w:fldCharType="separate"/>
        </w:r>
        <w:r>
          <w:t>47</w:t>
        </w:r>
        <w:r>
          <w:fldChar w:fldCharType="end"/>
        </w:r>
      </w:hyperlink>
    </w:p>
    <w:p>
      <w:pPr>
        <w:pStyle w:val="TOC2"/>
        <w:tabs>
          <w:tab w:val="right" w:leader="dot" w:pos="8306"/>
        </w:tabs>
      </w:pPr>
      <w:hyperlink w:anchor="_Toc10304" w:history="1">
        <w:r>
          <w:rPr>
            <w:rFonts w:ascii="仿宋" w:eastAsia="仿宋" w:hAnsi="仿宋" w:cs="仿宋" w:hint="eastAsia"/>
            <w:lang w:eastAsia="zh-CN"/>
          </w:rPr>
          <w:t>(二)、加强资金流动监控</w:t>
        </w:r>
        <w:r>
          <w:tab/>
        </w:r>
        <w:r>
          <w:fldChar w:fldCharType="begin"/>
        </w:r>
        <w:r>
          <w:instrText xml:space="preserve"> PAGEREF _Toc10304 \h </w:instrText>
        </w:r>
        <w:r>
          <w:fldChar w:fldCharType="separate"/>
        </w:r>
        <w:r>
          <w:t>49</w:t>
        </w:r>
        <w:r>
          <w:fldChar w:fldCharType="end"/>
        </w:r>
      </w:hyperlink>
    </w:p>
    <w:p>
      <w:pPr>
        <w:pStyle w:val="TOC2"/>
        <w:tabs>
          <w:tab w:val="right" w:leader="dot" w:pos="8306"/>
        </w:tabs>
      </w:pPr>
      <w:hyperlink w:anchor="_Toc15090" w:history="1">
        <w:r>
          <w:rPr>
            <w:rFonts w:ascii="仿宋" w:eastAsia="仿宋" w:hAnsi="仿宋" w:cs="仿宋" w:hint="eastAsia"/>
            <w:lang w:eastAsia="zh-CN"/>
          </w:rPr>
          <w:t>(三)、制定完善的风险控制机制</w:t>
        </w:r>
        <w:r>
          <w:tab/>
        </w:r>
        <w:r>
          <w:fldChar w:fldCharType="begin"/>
        </w:r>
        <w:r>
          <w:instrText xml:space="preserve"> PAGEREF _Toc15090 \h </w:instrText>
        </w:r>
        <w:r>
          <w:fldChar w:fldCharType="separate"/>
        </w:r>
        <w:r>
          <w:t>50</w:t>
        </w:r>
        <w:r>
          <w:fldChar w:fldCharType="end"/>
        </w:r>
      </w:hyperlink>
    </w:p>
    <w:p>
      <w:pPr>
        <w:pStyle w:val="TOC2"/>
        <w:tabs>
          <w:tab w:val="right" w:leader="dot" w:pos="8306"/>
        </w:tabs>
      </w:pPr>
      <w:hyperlink w:anchor="_Toc2184" w:history="1">
        <w:r>
          <w:rPr>
            <w:rFonts w:ascii="仿宋" w:eastAsia="仿宋" w:hAnsi="仿宋" w:cs="仿宋" w:hint="eastAsia"/>
            <w:lang w:eastAsia="zh-CN"/>
          </w:rPr>
          <w:t>(四)、优化成本管理</w:t>
        </w:r>
        <w:r>
          <w:tab/>
        </w:r>
        <w:r>
          <w:fldChar w:fldCharType="begin"/>
        </w:r>
        <w:r>
          <w:instrText xml:space="preserve"> PAGEREF _Toc2184 \h </w:instrText>
        </w:r>
        <w:r>
          <w:fldChar w:fldCharType="separate"/>
        </w:r>
        <w:r>
          <w:t>51</w:t>
        </w:r>
        <w:r>
          <w:fldChar w:fldCharType="end"/>
        </w:r>
      </w:hyperlink>
    </w:p>
    <w:p>
      <w:pPr>
        <w:pStyle w:val="TOC1"/>
        <w:tabs>
          <w:tab w:val="right" w:leader="dot" w:pos="8306"/>
        </w:tabs>
      </w:pPr>
      <w:hyperlink w:anchor="_Toc25398" w:history="1">
        <w:r>
          <w:rPr>
            <w:rFonts w:ascii="仿宋" w:eastAsia="仿宋" w:hAnsi="仿宋" w:cs="仿宋" w:hint="eastAsia"/>
            <w:lang w:eastAsia="zh-CN"/>
          </w:rPr>
          <w:t>十三、营销与推广策略</w:t>
        </w:r>
        <w:r>
          <w:tab/>
        </w:r>
        <w:r>
          <w:fldChar w:fldCharType="begin"/>
        </w:r>
        <w:r>
          <w:instrText xml:space="preserve"> PAGEREF _Toc25398 \h </w:instrText>
        </w:r>
        <w:r>
          <w:fldChar w:fldCharType="separate"/>
        </w:r>
        <w:r>
          <w:t>53</w:t>
        </w:r>
        <w:r>
          <w:fldChar w:fldCharType="end"/>
        </w:r>
      </w:hyperlink>
    </w:p>
    <w:p>
      <w:pPr>
        <w:pStyle w:val="TOC2"/>
        <w:tabs>
          <w:tab w:val="right" w:leader="dot" w:pos="8306"/>
        </w:tabs>
      </w:pPr>
      <w:hyperlink w:anchor="_Toc19338" w:history="1">
        <w:r>
          <w:rPr>
            <w:rFonts w:ascii="仿宋" w:eastAsia="仿宋" w:hAnsi="仿宋" w:cs="仿宋" w:hint="eastAsia"/>
            <w:lang w:eastAsia="zh-CN"/>
          </w:rPr>
          <w:t>(一)、产品/服务定位与特点</w:t>
        </w:r>
        <w:r>
          <w:tab/>
        </w:r>
        <w:r>
          <w:fldChar w:fldCharType="begin"/>
        </w:r>
        <w:r>
          <w:instrText xml:space="preserve"> PAGEREF _Toc19338 \h </w:instrText>
        </w:r>
        <w:r>
          <w:fldChar w:fldCharType="separate"/>
        </w:r>
        <w:r>
          <w:t>53</w:t>
        </w:r>
        <w:r>
          <w:fldChar w:fldCharType="end"/>
        </w:r>
      </w:hyperlink>
    </w:p>
    <w:p>
      <w:pPr>
        <w:pStyle w:val="TOC2"/>
        <w:tabs>
          <w:tab w:val="right" w:leader="dot" w:pos="8306"/>
        </w:tabs>
      </w:pPr>
      <w:hyperlink w:anchor="_Toc8549" w:history="1">
        <w:r>
          <w:rPr>
            <w:rFonts w:ascii="仿宋" w:eastAsia="仿宋" w:hAnsi="仿宋" w:cs="仿宋" w:hint="eastAsia"/>
            <w:lang w:eastAsia="zh-CN"/>
          </w:rPr>
          <w:t>(二)、市场定位与竞争分析</w:t>
        </w:r>
        <w:r>
          <w:tab/>
        </w:r>
        <w:r>
          <w:fldChar w:fldCharType="begin"/>
        </w:r>
        <w:r>
          <w:instrText xml:space="preserve"> PAGEREF _Toc8549 \h </w:instrText>
        </w:r>
        <w:r>
          <w:fldChar w:fldCharType="separate"/>
        </w:r>
        <w:r>
          <w:t>54</w:t>
        </w:r>
        <w:r>
          <w:fldChar w:fldCharType="end"/>
        </w:r>
      </w:hyperlink>
    </w:p>
    <w:p>
      <w:pPr>
        <w:pStyle w:val="TOC2"/>
        <w:tabs>
          <w:tab w:val="right" w:leader="dot" w:pos="8306"/>
        </w:tabs>
      </w:pPr>
      <w:hyperlink w:anchor="_Toc19323" w:history="1">
        <w:r>
          <w:rPr>
            <w:rFonts w:ascii="仿宋" w:eastAsia="仿宋" w:hAnsi="仿宋" w:cs="仿宋" w:hint="eastAsia"/>
            <w:lang w:eastAsia="zh-CN"/>
          </w:rPr>
          <w:t>(三)、营销渠道与策略</w:t>
        </w:r>
        <w:r>
          <w:tab/>
        </w:r>
        <w:r>
          <w:fldChar w:fldCharType="begin"/>
        </w:r>
        <w:r>
          <w:instrText xml:space="preserve"> PAGEREF _Toc19323 \h </w:instrText>
        </w:r>
        <w:r>
          <w:fldChar w:fldCharType="separate"/>
        </w:r>
        <w:r>
          <w:t>55</w:t>
        </w:r>
        <w:r>
          <w:fldChar w:fldCharType="end"/>
        </w:r>
      </w:hyperlink>
    </w:p>
    <w:p>
      <w:pPr>
        <w:pStyle w:val="TOC2"/>
        <w:tabs>
          <w:tab w:val="right" w:leader="dot" w:pos="8306"/>
        </w:tabs>
      </w:pPr>
      <w:hyperlink w:anchor="_Toc437" w:history="1">
        <w:r>
          <w:rPr>
            <w:rFonts w:ascii="仿宋" w:eastAsia="仿宋" w:hAnsi="仿宋" w:cs="仿宋" w:hint="eastAsia"/>
            <w:lang w:eastAsia="zh-CN"/>
          </w:rPr>
          <w:t>(四)、推广与宣传活动</w:t>
        </w:r>
        <w:r>
          <w:tab/>
        </w:r>
        <w:r>
          <w:fldChar w:fldCharType="begin"/>
        </w:r>
        <w:r>
          <w:instrText xml:space="preserve"> PAGEREF _Toc437 \h </w:instrText>
        </w:r>
        <w:r>
          <w:fldChar w:fldCharType="separate"/>
        </w:r>
        <w:r>
          <w:t>56</w:t>
        </w:r>
        <w:r>
          <w:fldChar w:fldCharType="end"/>
        </w:r>
      </w:hyperlink>
    </w:p>
    <w:p>
      <w:pPr>
        <w:pStyle w:val="TOC1"/>
        <w:tabs>
          <w:tab w:val="right" w:leader="dot" w:pos="8306"/>
        </w:tabs>
      </w:pPr>
      <w:hyperlink w:anchor="_Toc23368" w:history="1">
        <w:r>
          <w:rPr>
            <w:rFonts w:ascii="仿宋" w:eastAsia="仿宋" w:hAnsi="仿宋" w:cs="仿宋" w:hint="eastAsia"/>
            <w:lang w:eastAsia="zh-CN"/>
          </w:rPr>
          <w:t>十四、重交沥青项目变更管理</w:t>
        </w:r>
        <w:r>
          <w:tab/>
        </w:r>
        <w:r>
          <w:fldChar w:fldCharType="begin"/>
        </w:r>
        <w:r>
          <w:instrText xml:space="preserve"> PAGEREF _Toc23368 \h </w:instrText>
        </w:r>
        <w:r>
          <w:fldChar w:fldCharType="separate"/>
        </w:r>
        <w:r>
          <w:t>62</w:t>
        </w:r>
        <w:r>
          <w:fldChar w:fldCharType="end"/>
        </w:r>
      </w:hyperlink>
    </w:p>
    <w:p>
      <w:pPr>
        <w:pStyle w:val="TOC2"/>
        <w:tabs>
          <w:tab w:val="right" w:leader="dot" w:pos="8306"/>
        </w:tabs>
      </w:pPr>
      <w:hyperlink w:anchor="_Toc19647" w:history="1">
        <w:r>
          <w:rPr>
            <w:rFonts w:ascii="仿宋" w:eastAsia="仿宋" w:hAnsi="仿宋" w:cs="仿宋" w:hint="eastAsia"/>
            <w:lang w:eastAsia="zh-CN"/>
          </w:rPr>
          <w:t>(一)、变更申请与评估</w:t>
        </w:r>
        <w:r>
          <w:tab/>
        </w:r>
        <w:r>
          <w:fldChar w:fldCharType="begin"/>
        </w:r>
        <w:r>
          <w:instrText xml:space="preserve"> PAGEREF _Toc19647 \h </w:instrText>
        </w:r>
        <w:r>
          <w:fldChar w:fldCharType="separate"/>
        </w:r>
        <w:r>
          <w:t>62</w:t>
        </w:r>
        <w:r>
          <w:fldChar w:fldCharType="end"/>
        </w:r>
      </w:hyperlink>
    </w:p>
    <w:p>
      <w:pPr>
        <w:pStyle w:val="TOC2"/>
        <w:tabs>
          <w:tab w:val="right" w:leader="dot" w:pos="8306"/>
        </w:tabs>
      </w:pPr>
      <w:hyperlink w:anchor="_Toc25848" w:history="1">
        <w:r>
          <w:rPr>
            <w:rFonts w:ascii="仿宋" w:eastAsia="仿宋" w:hAnsi="仿宋" w:cs="仿宋" w:hint="eastAsia"/>
            <w:lang w:eastAsia="zh-CN"/>
          </w:rPr>
          <w:t>(二)、变更实施与控制</w:t>
        </w:r>
        <w:r>
          <w:tab/>
        </w:r>
        <w:r>
          <w:fldChar w:fldCharType="begin"/>
        </w:r>
        <w:r>
          <w:instrText xml:space="preserve"> PAGEREF _Toc25848 \h </w:instrText>
        </w:r>
        <w:r>
          <w:fldChar w:fldCharType="separate"/>
        </w:r>
        <w:r>
          <w:t>62</w:t>
        </w:r>
        <w:r>
          <w:fldChar w:fldCharType="end"/>
        </w:r>
      </w:hyperlink>
    </w:p>
    <w:p>
      <w:pPr>
        <w:pStyle w:val="TOC1"/>
        <w:tabs>
          <w:tab w:val="right" w:leader="dot" w:pos="8306"/>
        </w:tabs>
      </w:pPr>
      <w:hyperlink w:anchor="_Toc24797" w:history="1">
        <w:r>
          <w:rPr>
            <w:rFonts w:ascii="仿宋" w:eastAsia="仿宋" w:hAnsi="仿宋" w:cs="仿宋" w:hint="eastAsia"/>
            <w:lang w:eastAsia="zh-CN"/>
          </w:rPr>
          <w:t>十五、风险识别与分类</w:t>
        </w:r>
        <w:r>
          <w:tab/>
        </w:r>
        <w:r>
          <w:fldChar w:fldCharType="begin"/>
        </w:r>
        <w:r>
          <w:instrText xml:space="preserve"> PAGEREF _Toc24797 \h </w:instrText>
        </w:r>
        <w:r>
          <w:fldChar w:fldCharType="separate"/>
        </w:r>
        <w:r>
          <w:t>63</w:t>
        </w:r>
        <w:r>
          <w:fldChar w:fldCharType="end"/>
        </w:r>
      </w:hyperlink>
    </w:p>
    <w:p>
      <w:pPr>
        <w:pStyle w:val="TOC2"/>
        <w:tabs>
          <w:tab w:val="right" w:leader="dot" w:pos="8306"/>
        </w:tabs>
      </w:pPr>
      <w:hyperlink w:anchor="_Toc16429" w:history="1">
        <w:r>
          <w:rPr>
            <w:rFonts w:ascii="仿宋" w:eastAsia="仿宋" w:hAnsi="仿宋" w:cs="仿宋" w:hint="eastAsia"/>
            <w:lang w:eastAsia="zh-CN"/>
          </w:rPr>
          <w:t>(一)、风险识别</w:t>
        </w:r>
        <w:r>
          <w:tab/>
        </w:r>
        <w:r>
          <w:fldChar w:fldCharType="begin"/>
        </w:r>
        <w:r>
          <w:instrText xml:space="preserve"> PAGEREF _Toc16429 \h </w:instrText>
        </w:r>
        <w:r>
          <w:fldChar w:fldCharType="separate"/>
        </w:r>
        <w:r>
          <w:t>63</w:t>
        </w:r>
        <w:r>
          <w:fldChar w:fldCharType="end"/>
        </w:r>
      </w:hyperlink>
    </w:p>
    <w:p>
      <w:pPr>
        <w:pStyle w:val="TOC2"/>
        <w:tabs>
          <w:tab w:val="right" w:leader="dot" w:pos="8306"/>
        </w:tabs>
      </w:pPr>
      <w:hyperlink w:anchor="_Toc1841" w:history="1">
        <w:r>
          <w:rPr>
            <w:rFonts w:ascii="仿宋" w:eastAsia="仿宋" w:hAnsi="仿宋" w:cs="仿宋" w:hint="eastAsia"/>
            <w:lang w:eastAsia="zh-CN"/>
          </w:rPr>
          <w:t>(二)、风险分类</w:t>
        </w:r>
        <w:r>
          <w:tab/>
        </w:r>
        <w:r>
          <w:fldChar w:fldCharType="begin"/>
        </w:r>
        <w:r>
          <w:instrText xml:space="preserve"> PAGEREF _Toc1841 \h </w:instrText>
        </w:r>
        <w:r>
          <w:fldChar w:fldCharType="separate"/>
        </w:r>
        <w:r>
          <w:t>64</w:t>
        </w:r>
        <w:r>
          <w:fldChar w:fldCharType="end"/>
        </w:r>
      </w:hyperlink>
    </w:p>
    <w:p>
      <w:pPr>
        <w:pStyle w:val="TOC1"/>
        <w:tabs>
          <w:tab w:val="right" w:leader="dot" w:pos="8306"/>
        </w:tabs>
      </w:pPr>
      <w:hyperlink w:anchor="_Toc10620" w:history="1">
        <w:r>
          <w:rPr>
            <w:rFonts w:ascii="仿宋" w:eastAsia="仿宋" w:hAnsi="仿宋" w:cs="仿宋" w:hint="eastAsia"/>
            <w:lang w:eastAsia="zh-CN"/>
          </w:rPr>
          <w:t>十六、重交沥青项目工程方案分析</w:t>
        </w:r>
        <w:r>
          <w:tab/>
        </w:r>
        <w:r>
          <w:fldChar w:fldCharType="begin"/>
        </w:r>
        <w:r>
          <w:instrText xml:space="preserve"> PAGEREF _Toc10620 \h </w:instrText>
        </w:r>
        <w:r>
          <w:fldChar w:fldCharType="separate"/>
        </w:r>
        <w:r>
          <w:t>66</w:t>
        </w:r>
        <w:r>
          <w:fldChar w:fldCharType="end"/>
        </w:r>
      </w:hyperlink>
    </w:p>
    <w:p>
      <w:pPr>
        <w:pStyle w:val="TOC2"/>
        <w:tabs>
          <w:tab w:val="right" w:leader="dot" w:pos="8306"/>
        </w:tabs>
      </w:pPr>
      <w:hyperlink w:anchor="_Toc10765" w:history="1">
        <w:r>
          <w:rPr>
            <w:rFonts w:ascii="仿宋" w:eastAsia="仿宋" w:hAnsi="仿宋" w:cs="仿宋" w:hint="eastAsia"/>
            <w:lang w:eastAsia="zh-CN"/>
          </w:rPr>
          <w:t>(一)、建筑工程设计原则</w:t>
        </w:r>
        <w:r>
          <w:tab/>
        </w:r>
        <w:r>
          <w:fldChar w:fldCharType="begin"/>
        </w:r>
        <w:r>
          <w:instrText xml:space="preserve"> PAGEREF _Toc10765 \h </w:instrText>
        </w:r>
        <w:r>
          <w:fldChar w:fldCharType="separate"/>
        </w:r>
        <w:r>
          <w:t>66</w:t>
        </w:r>
        <w:r>
          <w:fldChar w:fldCharType="end"/>
        </w:r>
      </w:hyperlink>
    </w:p>
    <w:p>
      <w:pPr>
        <w:pStyle w:val="TOC2"/>
        <w:tabs>
          <w:tab w:val="right" w:leader="dot" w:pos="8306"/>
        </w:tabs>
      </w:pPr>
      <w:hyperlink w:anchor="_Toc18867" w:history="1">
        <w:r>
          <w:rPr>
            <w:rFonts w:ascii="仿宋" w:eastAsia="仿宋" w:hAnsi="仿宋" w:cs="仿宋" w:hint="eastAsia"/>
            <w:lang w:eastAsia="zh-CN"/>
          </w:rPr>
          <w:t>(二)、土建工程建设指标</w:t>
        </w:r>
        <w:r>
          <w:tab/>
        </w:r>
        <w:r>
          <w:fldChar w:fldCharType="begin"/>
        </w:r>
        <w:r>
          <w:instrText xml:space="preserve"> PAGEREF _Toc18867 \h </w:instrText>
        </w:r>
        <w:r>
          <w:fldChar w:fldCharType="separate"/>
        </w:r>
        <w:r>
          <w:t>69</w:t>
        </w:r>
        <w:r>
          <w:fldChar w:fldCharType="end"/>
        </w:r>
      </w:hyperlink>
    </w:p>
    <w:p>
      <w:pPr>
        <w:pStyle w:val="TOC1"/>
        <w:tabs>
          <w:tab w:val="right" w:leader="dot" w:pos="8306"/>
        </w:tabs>
      </w:pPr>
      <w:hyperlink w:anchor="_Toc16292" w:history="1">
        <w:r>
          <w:rPr>
            <w:rFonts w:ascii="仿宋" w:eastAsia="仿宋" w:hAnsi="仿宋" w:cs="仿宋" w:hint="eastAsia"/>
            <w:lang w:eastAsia="zh-CN"/>
          </w:rPr>
          <w:t>十七、重交沥青项目实施时间节点</w:t>
        </w:r>
        <w:r>
          <w:tab/>
        </w:r>
        <w:r>
          <w:fldChar w:fldCharType="begin"/>
        </w:r>
        <w:r>
          <w:instrText xml:space="preserve"> PAGEREF _Toc16292 \h </w:instrText>
        </w:r>
        <w:r>
          <w:fldChar w:fldCharType="separate"/>
        </w:r>
        <w:r>
          <w:t>71</w:t>
        </w:r>
        <w:r>
          <w:fldChar w:fldCharType="end"/>
        </w:r>
      </w:hyperlink>
    </w:p>
    <w:p>
      <w:pPr>
        <w:pStyle w:val="TOC2"/>
        <w:tabs>
          <w:tab w:val="right" w:leader="dot" w:pos="8306"/>
        </w:tabs>
      </w:pPr>
      <w:hyperlink w:anchor="_Toc29780" w:history="1">
        <w:r>
          <w:rPr>
            <w:rFonts w:ascii="仿宋" w:eastAsia="仿宋" w:hAnsi="仿宋" w:cs="仿宋" w:hint="eastAsia"/>
            <w:lang w:eastAsia="zh-CN"/>
          </w:rPr>
          <w:t>(一)、重交沥青项目启动阶段时间节点</w:t>
        </w:r>
        <w:r>
          <w:tab/>
        </w:r>
        <w:r>
          <w:fldChar w:fldCharType="begin"/>
        </w:r>
        <w:r>
          <w:instrText xml:space="preserve"> PAGEREF _Toc29780 \h </w:instrText>
        </w:r>
        <w:r>
          <w:fldChar w:fldCharType="separate"/>
        </w:r>
        <w:r>
          <w:t>71</w:t>
        </w:r>
        <w:r>
          <w:fldChar w:fldCharType="end"/>
        </w:r>
      </w:hyperlink>
    </w:p>
    <w:p>
      <w:pPr>
        <w:pStyle w:val="TOC2"/>
        <w:tabs>
          <w:tab w:val="right" w:leader="dot" w:pos="8306"/>
        </w:tabs>
      </w:pPr>
      <w:hyperlink w:anchor="_Toc4900" w:history="1">
        <w:r>
          <w:rPr>
            <w:rFonts w:ascii="仿宋" w:eastAsia="仿宋" w:hAnsi="仿宋" w:cs="仿宋" w:hint="eastAsia"/>
            <w:lang w:eastAsia="zh-CN"/>
          </w:rPr>
          <w:t>(二)、重交沥青项目执行阶段时间节点</w:t>
        </w:r>
        <w:r>
          <w:tab/>
        </w:r>
        <w:r>
          <w:fldChar w:fldCharType="begin"/>
        </w:r>
        <w:r>
          <w:instrText xml:space="preserve"> PAGEREF _Toc4900 \h </w:instrText>
        </w:r>
        <w:r>
          <w:fldChar w:fldCharType="separate"/>
        </w:r>
        <w:r>
          <w:t>72</w:t>
        </w:r>
        <w:r>
          <w:fldChar w:fldCharType="end"/>
        </w:r>
      </w:hyperlink>
    </w:p>
    <w:p>
      <w:pPr>
        <w:pStyle w:val="TOC2"/>
        <w:tabs>
          <w:tab w:val="right" w:leader="dot" w:pos="8306"/>
        </w:tabs>
      </w:pPr>
      <w:hyperlink w:anchor="_Toc16069" w:history="1">
        <w:r>
          <w:rPr>
            <w:rFonts w:ascii="仿宋" w:eastAsia="仿宋" w:hAnsi="仿宋" w:cs="仿宋" w:hint="eastAsia"/>
            <w:lang w:eastAsia="zh-CN"/>
          </w:rPr>
          <w:t>(三)、重交沥青项目完成阶段时间节点</w:t>
        </w:r>
        <w:r>
          <w:tab/>
        </w:r>
        <w:r>
          <w:fldChar w:fldCharType="begin"/>
        </w:r>
        <w:r>
          <w:instrText xml:space="preserve"> PAGEREF _Toc16069 \h </w:instrText>
        </w:r>
        <w:r>
          <w:fldChar w:fldCharType="separate"/>
        </w:r>
        <w:r>
          <w:t>73</w:t>
        </w:r>
        <w:r>
          <w:fldChar w:fldCharType="end"/>
        </w:r>
      </w:hyperlink>
    </w:p>
    <w:p>
      <w:pPr>
        <w:pStyle w:val="TOC1"/>
        <w:tabs>
          <w:tab w:val="right" w:leader="dot" w:pos="8306"/>
        </w:tabs>
      </w:pPr>
      <w:hyperlink w:anchor="_Toc10147" w:history="1">
        <w:r>
          <w:rPr>
            <w:rFonts w:ascii="仿宋" w:eastAsia="仿宋" w:hAnsi="仿宋" w:cs="仿宋" w:hint="eastAsia"/>
            <w:lang w:eastAsia="zh-CN"/>
          </w:rPr>
          <w:t>十八、重交沥青项目治理与监督</w:t>
        </w:r>
        <w:r>
          <w:tab/>
        </w:r>
        <w:r>
          <w:fldChar w:fldCharType="begin"/>
        </w:r>
        <w:r>
          <w:instrText xml:space="preserve"> PAGEREF _Toc10147 \h </w:instrText>
        </w:r>
        <w:r>
          <w:fldChar w:fldCharType="separate"/>
        </w:r>
        <w:r>
          <w:t>74</w:t>
        </w:r>
        <w:r>
          <w:fldChar w:fldCharType="end"/>
        </w:r>
      </w:hyperlink>
    </w:p>
    <w:p>
      <w:pPr>
        <w:pStyle w:val="TOC2"/>
        <w:tabs>
          <w:tab w:val="right" w:leader="dot" w:pos="8306"/>
        </w:tabs>
      </w:pPr>
      <w:hyperlink w:anchor="_Toc24059" w:history="1">
        <w:r>
          <w:rPr>
            <w:rFonts w:ascii="仿宋" w:eastAsia="仿宋" w:hAnsi="仿宋" w:cs="仿宋" w:hint="eastAsia"/>
            <w:lang w:eastAsia="zh-CN"/>
          </w:rPr>
          <w:t>(一)、重交沥青项目治理结构</w:t>
        </w:r>
        <w:r>
          <w:tab/>
        </w:r>
        <w:r>
          <w:fldChar w:fldCharType="begin"/>
        </w:r>
        <w:r>
          <w:instrText xml:space="preserve"> PAGEREF _Toc24059 \h </w:instrText>
        </w:r>
        <w:r>
          <w:fldChar w:fldCharType="separate"/>
        </w:r>
        <w:r>
          <w:t>74</w:t>
        </w:r>
        <w:r>
          <w:fldChar w:fldCharType="end"/>
        </w:r>
      </w:hyperlink>
    </w:p>
    <w:p>
      <w:pPr>
        <w:pStyle w:val="TOC2"/>
        <w:tabs>
          <w:tab w:val="right" w:leader="dot" w:pos="8306"/>
        </w:tabs>
      </w:pPr>
      <w:hyperlink w:anchor="_Toc2956" w:history="1">
        <w:r>
          <w:rPr>
            <w:rFonts w:ascii="仿宋" w:eastAsia="仿宋" w:hAnsi="仿宋" w:cs="仿宋" w:hint="eastAsia"/>
            <w:lang w:eastAsia="zh-CN"/>
          </w:rPr>
          <w:t>(二)、监督与审计</w:t>
        </w:r>
        <w:r>
          <w:tab/>
        </w:r>
        <w:r>
          <w:fldChar w:fldCharType="begin"/>
        </w:r>
        <w:r>
          <w:instrText xml:space="preserve"> PAGEREF _Toc2956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6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107"/>
      <w:r>
        <w:rPr>
          <w:rFonts w:ascii="仿宋" w:eastAsia="仿宋" w:hAnsi="仿宋" w:cs="仿宋" w:hint="eastAsia"/>
          <w:sz w:val="28"/>
          <w:lang w:eastAsia="zh-CN"/>
        </w:rPr>
        <w:t>一、重交沥青项目建设背景及必要性分析</w:t>
      </w:r>
      <w:bookmarkEnd w:id="2"/>
    </w:p>
    <w:p>
      <w:pPr>
        <w:pStyle w:val="Heading2"/>
        <w:rPr>
          <w:rFonts w:ascii="仿宋" w:eastAsia="仿宋" w:hAnsi="仿宋" w:cs="仿宋" w:hint="eastAsia"/>
          <w:lang w:eastAsia="zh-CN"/>
        </w:rPr>
      </w:pPr>
      <w:bookmarkStart w:id="3" w:name="_Toc11111"/>
      <w:r>
        <w:rPr>
          <w:rFonts w:ascii="仿宋" w:eastAsia="仿宋" w:hAnsi="仿宋" w:cs="仿宋" w:hint="eastAsia"/>
          <w:lang w:eastAsia="zh-CN"/>
        </w:rPr>
        <w:t>(一)、重交沥青项目背景分析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重交沥青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重交沥青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重交沥青项目在这个潮流中的定位。同时，我们将关注行业内涌现的新兴机遇，以便重交沥青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重交沥青项目提供了强大的发展动力。我们将聚焦于行业内最新的技术发展趋势，包括但不限于人工智能、大数据分析、物联网等领域。通过深度的技术研究，我们将确保重交沥青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重交沥青项目发展的源泉。我们将投入更多的精力对市场需求进行深入剖析，超越表面的需求，深入挖掘潜在的市场痛点和机遇。通过对市场需求的细致了解，重交沥青项目将更有针对性地设计解决方案，满足市场的多样化需求，从而更好地促进重交沥青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重交沥青项目战略至关重要。我们将对竞争态势进行更为深入的分析，包括但不限于市场份额、产品特点、客户满意度等多个维度。通过深度的竞争分析，重交沥青项目将能够更准确地把握市场脉搏，制定具有竞争力的重交沥青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重交沥青项目的发展具有直接的影响。我们将进行更为全面的法规和政策分析，了解行业发展中的潜在法律风险和合规挑战。通过充分了解和遵守相关法规，重交沥青项目将确保在法律框架内合法合规运营，为重交沥青项目的稳健发展提供有力支持。</w:t>
      </w:r>
    </w:p>
    <w:p>
      <w:pPr>
        <w:pStyle w:val="Heading2"/>
        <w:ind w:firstLine="560" w:firstLineChars="200"/>
        <w:rPr>
          <w:rFonts w:ascii="仿宋" w:eastAsia="仿宋" w:hAnsi="仿宋" w:cs="仿宋" w:hint="eastAsia"/>
          <w:sz w:val="28"/>
          <w:lang w:eastAsia="zh-CN"/>
        </w:rPr>
      </w:pPr>
      <w:bookmarkStart w:id="4" w:name="_Toc30914"/>
      <w:r>
        <w:rPr>
          <w:rFonts w:ascii="仿宋" w:eastAsia="仿宋" w:hAnsi="仿宋" w:cs="仿宋" w:hint="eastAsia"/>
          <w:sz w:val="28"/>
          <w:lang w:eastAsia="zh-CN"/>
        </w:rPr>
        <w:t>(二)、重交沥青项目建设必要性分析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重交沥青项目建设的迫切性源于对行业发展趋势的深刻洞察。我们正处于一个行业变革的时代，科技创新、数字化转型成为企业发展的关键动力。重交沥青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重交沥青项目建设不仅仅是为了跟上潮流，更是为了通过技术创新推动企业的持续发展。通过引入先进的技术和解决方案，重交沥青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重交沥青项目的建设成为必然选择，通过提高产品质量、拓展服务领域，从而在竞争中获得更多的机会。重交沥青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重交沥青项目建设的必要性体现在对客户需求更精准的满足。通过重交沥青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重交沥青项目建设的背后是对企业持续创新的追求。只有通过不断创新，企业才能在竞争中立于不败之地。重交沥青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3113"/>
      <w:r>
        <w:rPr>
          <w:rFonts w:ascii="仿宋" w:eastAsia="仿宋" w:hAnsi="仿宋" w:cs="仿宋" w:hint="eastAsia"/>
          <w:sz w:val="28"/>
          <w:lang w:eastAsia="zh-CN"/>
        </w:rPr>
        <w:t>二、重交沥青项目绩效评估</w:t>
      </w:r>
      <w:bookmarkEnd w:id="5"/>
    </w:p>
    <w:p>
      <w:pPr>
        <w:pStyle w:val="Heading2"/>
        <w:rPr>
          <w:rFonts w:ascii="仿宋" w:eastAsia="仿宋" w:hAnsi="仿宋" w:cs="仿宋" w:hint="eastAsia"/>
          <w:lang w:eastAsia="zh-CN"/>
        </w:rPr>
      </w:pPr>
      <w:bookmarkStart w:id="6" w:name="_Toc10585"/>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重交沥青项目中，我们设计了一套全面的绩效评估指标，以确保重交沥青项目的可控和成功交付。这些指标跨足重交沥青项目目标、成本、进度和质量等多个维度，为我们提供了全面洞察重交沥青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重交沥青项目目标达成率是我们关注的首要指标。我们设定了明确的目标，并通过定期监测和评估，迅速发现并应对潜在的目标偏差。这为重交沥青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成本绩效是另一个核心关注点。通过实际成本与预算成本的对比分析，我们深入了解成本差异的原因，及时调整资源分配，保持重交沥青项目在经济效益方面的合理水平。</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交沥青项目进度作为关键的绩效指标之一，得到了精心的关注。我们制定了详细的重交沥青项目进度计划，并设立了进度符合度指标，确保实际进度与计划进度保持一致。这使我们能够快速发现和解决潜在的进度问题，保持重交沥青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重交沥青项目绩效的不可或缺的一环。我们引入了一系列的质量标准和客户满意度指标，以确保重交沥青项目交付的成果在质量上达到或超越预期水平。通过持续监测这些指标，我们努力提升重交沥青项目整体质量水平，为重交沥青项目的成功交付提供有力保障。通过这些科学且全面的绩效评估，我们能够更好地引导重交沥青项目的持续改进，确保重交沥青项目目标的顺利达成。</w:t>
      </w:r>
    </w:p>
    <w:p>
      <w:pPr>
        <w:pStyle w:val="Heading2"/>
        <w:ind w:firstLine="560" w:firstLineChars="200"/>
        <w:rPr>
          <w:rFonts w:ascii="仿宋" w:eastAsia="仿宋" w:hAnsi="仿宋" w:cs="仿宋" w:hint="eastAsia"/>
          <w:sz w:val="28"/>
          <w:lang w:eastAsia="zh-CN"/>
        </w:rPr>
      </w:pPr>
      <w:bookmarkStart w:id="7" w:name="_Toc12271"/>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绩效评估是重交沥青项目中的关键环节，为确保重交沥青项目达到预期目标，我们采用了多层次、多维度的绩效评估方法。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重交沥青项目的战略目标对齐，确保每个决策和行动都与重交沥青项目整体目标保持一致。团队会定期召开战略对齐会议，审视当前工作与重交沥青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重交沥青项目进度、质量、成本和风险等方面。这些指标通过数据收集和分析，为重交沥青项目管理团队提供了客观的评估依据。例如，我们通过重交沥青项目管理软件追踪进度，使用成本绩效分析（CPI）评估成本控制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绩效评估不仅仅停留在重交沥青项目内部，还考虑了重交沥青项目对外部环境的影响。我们定期进行干系人满意度调查，以了解各利益相关方对重交沥青项目的期望和满意度，并及时做出调整。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这种多层次、多角度的绩效评估方法，使得我们能够全面了解重交沥青项目的运行状态，及时做出调整，确保重交沥青项目在不断变化的环境中保持稳健前行。</w:t>
      </w:r>
    </w:p>
    <w:p>
      <w:pPr>
        <w:pStyle w:val="Heading2"/>
        <w:ind w:firstLine="560" w:firstLineChars="200"/>
        <w:rPr>
          <w:rFonts w:ascii="仿宋" w:eastAsia="仿宋" w:hAnsi="仿宋" w:cs="仿宋" w:hint="eastAsia"/>
          <w:sz w:val="28"/>
          <w:lang w:eastAsia="zh-CN"/>
        </w:rPr>
      </w:pPr>
      <w:bookmarkStart w:id="8" w:name="_Toc5327"/>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为了确保重交沥青项目的有效管理和不断优化，我们采用了精心设计的绩效评估周期。这个周期旨在实现灵活、实时和全面的评估，以适应重交沥青项目执行中的各种挑战。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重交沥青项目的不同需求，分为短期、中期和长期。短期评估关注每个迭代或工作周期，以及时发现和解决当前任务中的问题。中期评估涵盖几个迭代，深入了解整体重交沥青项目的趋势和性能。长期评估则着眼于整个重交沥青项目阶段，确保重交沥青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重交沥青项目管理工具和协作平台，团队成员能够随时更新和分享重交沥青项目数据。这种实时性的反馈机制使我们能够及时察觉潜在问题，快速调整，保持重交沥青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重交沥青项目的决策制定密不可分。每个周期的重交沥青项目回顾会议成为集体总结经验、识别问题深层次原因并找到创新解决方案的平台。这种定期的反思与调整机制使重交沥青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6501"/>
      <w:r>
        <w:rPr>
          <w:rFonts w:ascii="仿宋" w:eastAsia="仿宋" w:hAnsi="仿宋" w:cs="仿宋" w:hint="eastAsia"/>
          <w:sz w:val="28"/>
          <w:lang w:eastAsia="zh-CN"/>
        </w:rPr>
        <w:t>三、重交沥青项目概论</w:t>
      </w:r>
      <w:bookmarkEnd w:id="9"/>
    </w:p>
    <w:p>
      <w:pPr>
        <w:pStyle w:val="Heading2"/>
        <w:rPr>
          <w:rFonts w:ascii="仿宋" w:eastAsia="仿宋" w:hAnsi="仿宋" w:cs="仿宋" w:hint="eastAsia"/>
          <w:lang w:eastAsia="zh-CN"/>
        </w:rPr>
      </w:pPr>
      <w:bookmarkStart w:id="10" w:name="_Toc8738"/>
      <w:r>
        <w:rPr>
          <w:rFonts w:ascii="仿宋" w:eastAsia="仿宋" w:hAnsi="仿宋" w:cs="仿宋" w:hint="eastAsia"/>
          <w:lang w:eastAsia="zh-CN"/>
        </w:rPr>
        <w:t>(一)、重交沥青项目概况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重交沥青项目的起源追溯至对市场的深入洞察。市场的不断演变与变革为重交沥青项目提供了难得的机遇。当前市场存在的需求缺口和变革的大环境共同构成了重交沥青项目的背景。这个重交沥青项目旨在充分利用市场机遇，填补行业中尚未满足的需求，为客户提供全新的解决方案。市场的变革和需求的增长使得这个重交沥青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重交沥青项目名称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交沥青项目正式命名为重交沥青。这个名称不仅仅是一个标识，更代表了重交沥青项目的核心理念和愿景。它蕴含着重交沥青项目所要解决问题的关键字，具有强烈的表达和辨识度，为重交沥青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重交沥青项目目标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重交沥青项目的核心目标是提供一种全新、高效的解决方案，满足客户日益增长的需求。重交沥青项目追求的不仅仅是满足市场需求，更是在市场中获得卓越的竞争优势。通过不断提升产品或服务的质量和创新水平，重交沥青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重交沥青项目范围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重交沥青项目全面涵盖了产品研发、制造、市场推广和售后服务，确保从产品设计到最终用户体验的全方位关注。这一全面的重交沥青项目范围是为了确保重交沥青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重交沥青项目时间表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重交沥青项目计划在未来18个月内完成，包括研发、测试、市场试点和正式推出等不同阶段。这个时间表的合理设计是为了确保重交沥青项目各个阶段的顺利推进，以便按时交付高质量的成果。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重交沥青项目预算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重交沥青项目总预算估算为XX百万美元，主要分配在研发、市场推广、人员培训和运营等方面。这一充足的预算为重交沥青项目提供了充足的资源，确保重交沥青项目在各个方面都能取得优异的表现。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重交沥青项目风险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重交沥青项目可能面临的风险包括市场接受度低、技术难题、竞争激烈等。重交沥青项目团队已经制定了相应的风险应对计划，通过前瞻性的风险管理，确保重交沥青项目在面对不确定性时能够迅速做出应对。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重交沥青项目团队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重交沥青项目汇聚了一支经验丰富、多领域专业素养的核心团队，确保重交沥青项目在各个方面都能拥有高水平的执行力。团队的协同作战是重交沥青项目成功的关键因素之一。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重交沥青项目背景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重交沥青项目的背景根植于市场对更高效、创新产品的渴望，同时也受到科技发展对行业格局的深刻改变的影响。这为重交沥青项目提供了广阔的发展空间和市场需求。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重交沥青项目现状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截至目前，重交沥青项目已完成市场调研和技术验证，取得了初步的成功。这为重交沥青项目在未来的发展奠定了坚实的基础，为更远大的目标打下了坚实的基石。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3552"/>
      <w:r>
        <w:rPr>
          <w:rFonts w:ascii="仿宋" w:eastAsia="仿宋" w:hAnsi="仿宋" w:cs="仿宋" w:hint="eastAsia"/>
          <w:sz w:val="28"/>
          <w:lang w:eastAsia="zh-CN"/>
        </w:rPr>
        <w:t>(二)、重交沥青项目目标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keyword》重交沥青项目首要业务目标是在市场中占据有利地位，实现产品/服务的成功推广和销售。通过不断提升产品质量、创新性，重交沥青项目追求成为行业中的领导者，赢得更多客户的青睐。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在科技迅速发展的时代，重交沥青项目着眼于技术创新。通过持续的研发和技术升级，重交沥青项目旨在推出更具创新性的产品或服务，以满足市场对新鲜、先进解决方案的需求。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为了建立可持续的客户关系，重交沥青项目设定了客户满意度目标。通过提供卓越的产品质量和优质的客户服务，重交沥青项目追求赢得客户的信任和忠诚度，确保他们的满意度达到行业领先水平。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重交沥青项目注重社会责任和可持续发展。通过实施环保、社会责任重交沥青项目，重交沥青项目致力于在经济发展的同时保护环境，促进社会公平，实现可持续经营。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重交沥青项目的团队是实现目标的核心驱动力。因此，重交沥青项目设定了团队发展目标，包括提升团队成员的专业技能、培养领导力，以及搭建协同高效的团队工作氛围。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5586"/>
      <w:r>
        <w:rPr>
          <w:rFonts w:ascii="仿宋" w:eastAsia="仿宋" w:hAnsi="仿宋" w:cs="仿宋" w:hint="eastAsia"/>
          <w:sz w:val="28"/>
          <w:lang w:eastAsia="zh-CN"/>
        </w:rPr>
        <w:t>(三)、重交沥青项目提出的理由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重交沥青项目提出的理由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重交沥青项目的提出源于对市场机遇的深刻洞察。当前市场中存在的需求缺口和行业发展趋势表明，有巨大的商业机会等待被开发。通过准确捕捉市场机遇，重交沥青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重交沥青项目的理念基于对技术创新的信仰。通过持续的研发和技术投入，重交沥青项目有望推出更具创新性的产品或服务。在科技飞速发展的当下，重交沥青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重交沥青项目的提出是为了增强企业的行业竞争力。通过提升产品或服务的质量和独特性，重交沥青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重交沥青项目响应了消费者需求的变化。随着社会和科技的不断发展，消费者对产品和服务的需求也在发生变化。通过深入了解并及时回应消费者的新需求，重交沥青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重交沥青项目的提出是企业战略发展规划的一部分。在面对日益激烈的市场竞争和不断变化的商业环境中，重交沥青项目作为企业战略的一环，旨在为企业开辟新的增长领域，巩固企业在行业中的地位。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重交沥青项目的提出不仅仅是基于商业考量，还注重社会责任。通过推出环保、社会责任等方面的重交沥青项目，重交沥青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重交沥青项目的提出反映了对利益相关者期望的关注。包括客户、员工、投资者等利益相关者在企业发展中都有着各自的期望，重交沥青项目力求在满足这些期望的同时，取得更大的共赢。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3276"/>
      <w:r>
        <w:rPr>
          <w:rFonts w:ascii="仿宋" w:eastAsia="仿宋" w:hAnsi="仿宋" w:cs="仿宋" w:hint="eastAsia"/>
          <w:sz w:val="28"/>
          <w:lang w:eastAsia="zh-CN"/>
        </w:rPr>
        <w:t>(四)、重交沥青项目意义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在实施重交沥青项目的过程中，我们不仅仅是在追逐商业成功，更是为企业和社会的多个层面创造了深远的意义。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重交沥青项目的首要意义在于提升企业的市场竞争力。通过持续的创新和对产品质量的高标准要求，重交沥青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重交沥青项目的推进将促使行业技术水平的提升。通过引入先进技术和创新性解决方案，重交沥青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重交沥青项目不仅创造了大量就业机会，提高了就业水平，还注重社会责任和环保。通过参与社会公益事业和推动环保重交沥青项目，重交沥青项目为社会贡献了一份力量，体现了企业对社会的积极回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综合而言，重交沥青项目意义重大，不仅推动了企业的发展，也为行业和社会的进步贡献了积极力量。这是一个全面而深刻的影响，将在未来产生可持续的正面效应。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3247"/>
      <w:r>
        <w:rPr>
          <w:rFonts w:ascii="仿宋" w:eastAsia="仿宋" w:hAnsi="仿宋" w:cs="仿宋" w:hint="eastAsia"/>
          <w:sz w:val="28"/>
          <w:lang w:eastAsia="zh-CN"/>
        </w:rPr>
        <w:t>(五)、重交沥青项目背景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在当今迅猛发展的商业环境中，重交沥青项目的动因根植于对多方面因素的审慎考量。这个重交沥青项目的提出并非孤立的决策，而是对企业所处背景深入思考的产物。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市场的不断演变是重交沥青项目背后的首要原因。科技的迅速发展和全球市场的快速变化使得企业必须灵活应对。重交沥青项目应运而生，旨在通过创新性的解决方案迎合市场的多变需求，赢得竞争中的先机。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竞争的激烈程度也是重交沥青项目背景中不可忽视的一环。企业需要在激烈竞争中脱颖而出，为此，重交沥青项目致力于打破常规，提供独特的价值主张，以吸引客户并确保市场份额的增长。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技术的迅速发展为企业带来了机遇与挑战。作为重交沥青项目启动的背景之一，对新兴技术的应用将有助于提升企业的技术水平，使其在不断演进的商业环境中保持竞争优势。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此外，社会对企业责任的期望也在逐渐升高。重交沥青项目充分融入了社会责任的理念，通过可持续经营和社会公益重交沥青项目，企图为社会贡献一份力量，在商业成功的同时关注社会价值。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4572"/>
      <w:r>
        <w:rPr>
          <w:rFonts w:ascii="仿宋" w:eastAsia="仿宋" w:hAnsi="仿宋" w:cs="仿宋" w:hint="eastAsia"/>
          <w:sz w:val="28"/>
          <w:lang w:eastAsia="zh-CN"/>
        </w:rPr>
        <w:t>四、重交沥青项目建设单位说明</w:t>
      </w:r>
      <w:bookmarkEnd w:id="15"/>
    </w:p>
    <w:p>
      <w:pPr>
        <w:pStyle w:val="Heading2"/>
        <w:rPr>
          <w:rFonts w:ascii="仿宋" w:eastAsia="仿宋" w:hAnsi="仿宋" w:cs="仿宋" w:hint="eastAsia"/>
          <w:lang w:eastAsia="zh-CN"/>
        </w:rPr>
      </w:pPr>
      <w:bookmarkStart w:id="16" w:name="_Toc6180"/>
      <w:r>
        <w:rPr>
          <w:rFonts w:ascii="仿宋" w:eastAsia="仿宋" w:hAnsi="仿宋" w:cs="仿宋" w:hint="eastAsia"/>
          <w:lang w:eastAsia="zh-CN"/>
        </w:rPr>
        <w:t>(一)、重交沥青项目承办单位基本情况</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13729"/>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重交沥青项目承办单位的XXXX，我们着眼于实现可持续的经济效益。通过技术创新和解决方案的提供，公司预计在重交沥青项目执行期间将获得可观的收入增长。这一收入来源主要包括重交沥青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同时，我们注重成本控制和效率提升，以确保重交沥青项目的可持续盈利。透过精细的管理和资源优化，公司期望实现重交沥青项目利润最大化。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https://d.book118.com/698123063055006032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E81BBE"/>
    <w:rsid w:val="25E81B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8123063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2024-01-28T15:07:00Z</dcterms:created>
  <dcterms:modified xsi:type="dcterms:W3CDTF">2024-01-28T15:08:12Z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63F3FB6F675E46A699AF249BC2616FEE_11</vt:lpwstr>
  </property>
  <property fmtid="{D5CDD505-2E9C-101B-9397-08002B2CF9AE}" pid="3" name="KSOProductBuildVer">
    <vt:lpwstr>2052-12.1.0.16120</vt:lpwstr>
  </property>
</Properties>
</file>