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温控器项目规划设计方案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78" w:history="1">
        <w:r>
          <w:rPr>
            <w:rFonts w:ascii="仿宋" w:eastAsia="仿宋" w:hAnsi="仿宋" w:cs="仿宋" w:hint="eastAsia"/>
            <w:lang w:eastAsia="zh-CN"/>
          </w:rPr>
          <w:t>概论</w:t>
        </w:r>
        <w:r>
          <w:tab/>
        </w:r>
        <w:r>
          <w:fldChar w:fldCharType="begin"/>
        </w:r>
        <w:r>
          <w:instrText xml:space="preserve"> PAGEREF _Toc4278 \h </w:instrText>
        </w:r>
        <w:r>
          <w:fldChar w:fldCharType="separate"/>
        </w:r>
        <w:r>
          <w:t>3</w:t>
        </w:r>
        <w:r>
          <w:fldChar w:fldCharType="end"/>
        </w:r>
      </w:hyperlink>
    </w:p>
    <w:p>
      <w:pPr>
        <w:pStyle w:val="TOC1"/>
        <w:tabs>
          <w:tab w:val="right" w:leader="dot" w:pos="8306"/>
        </w:tabs>
      </w:pPr>
      <w:hyperlink w:anchor="_Toc20303" w:history="1">
        <w:r>
          <w:rPr>
            <w:rFonts w:ascii="仿宋" w:eastAsia="仿宋" w:hAnsi="仿宋" w:cs="仿宋" w:hint="eastAsia"/>
            <w:lang w:eastAsia="zh-CN"/>
          </w:rPr>
          <w:t>一、市场分析、调研</w:t>
        </w:r>
        <w:r>
          <w:tab/>
        </w:r>
        <w:r>
          <w:fldChar w:fldCharType="begin"/>
        </w:r>
        <w:r>
          <w:instrText xml:space="preserve"> PAGEREF _Toc20303 \h </w:instrText>
        </w:r>
        <w:r>
          <w:fldChar w:fldCharType="separate"/>
        </w:r>
        <w:r>
          <w:t>3</w:t>
        </w:r>
        <w:r>
          <w:fldChar w:fldCharType="end"/>
        </w:r>
      </w:hyperlink>
    </w:p>
    <w:p>
      <w:pPr>
        <w:pStyle w:val="TOC2"/>
        <w:tabs>
          <w:tab w:val="right" w:leader="dot" w:pos="8306"/>
        </w:tabs>
      </w:pPr>
      <w:hyperlink w:anchor="_Toc8402" w:history="1">
        <w:r>
          <w:rPr>
            <w:rFonts w:ascii="仿宋" w:eastAsia="仿宋" w:hAnsi="仿宋" w:cs="仿宋" w:hint="eastAsia"/>
            <w:lang w:eastAsia="zh-CN"/>
          </w:rPr>
          <w:t>(一)、温控器行业分析</w:t>
        </w:r>
        <w:r>
          <w:tab/>
        </w:r>
        <w:r>
          <w:fldChar w:fldCharType="begin"/>
        </w:r>
        <w:r>
          <w:instrText xml:space="preserve"> PAGEREF _Toc8402 \h </w:instrText>
        </w:r>
        <w:r>
          <w:fldChar w:fldCharType="separate"/>
        </w:r>
        <w:r>
          <w:t>3</w:t>
        </w:r>
        <w:r>
          <w:fldChar w:fldCharType="end"/>
        </w:r>
      </w:hyperlink>
    </w:p>
    <w:p>
      <w:pPr>
        <w:pStyle w:val="TOC2"/>
        <w:tabs>
          <w:tab w:val="right" w:leader="dot" w:pos="8306"/>
        </w:tabs>
      </w:pPr>
      <w:hyperlink w:anchor="_Toc24146" w:history="1">
        <w:r>
          <w:rPr>
            <w:rFonts w:ascii="仿宋" w:eastAsia="仿宋" w:hAnsi="仿宋" w:cs="仿宋" w:hint="eastAsia"/>
            <w:lang w:eastAsia="zh-CN"/>
          </w:rPr>
          <w:t>(二)、温控器市场分析预测</w:t>
        </w:r>
        <w:r>
          <w:tab/>
        </w:r>
        <w:r>
          <w:fldChar w:fldCharType="begin"/>
        </w:r>
        <w:r>
          <w:instrText xml:space="preserve"> PAGEREF _Toc24146 \h </w:instrText>
        </w:r>
        <w:r>
          <w:fldChar w:fldCharType="separate"/>
        </w:r>
        <w:r>
          <w:t>4</w:t>
        </w:r>
        <w:r>
          <w:fldChar w:fldCharType="end"/>
        </w:r>
      </w:hyperlink>
    </w:p>
    <w:p>
      <w:pPr>
        <w:pStyle w:val="TOC1"/>
        <w:tabs>
          <w:tab w:val="right" w:leader="dot" w:pos="8306"/>
        </w:tabs>
      </w:pPr>
      <w:hyperlink w:anchor="_Toc16878" w:history="1">
        <w:r>
          <w:rPr>
            <w:rFonts w:ascii="仿宋" w:eastAsia="仿宋" w:hAnsi="仿宋" w:cs="仿宋" w:hint="eastAsia"/>
            <w:lang w:eastAsia="zh-CN"/>
          </w:rPr>
          <w:t>二、温控器项目可持续发展</w:t>
        </w:r>
        <w:r>
          <w:tab/>
        </w:r>
        <w:r>
          <w:fldChar w:fldCharType="begin"/>
        </w:r>
        <w:r>
          <w:instrText xml:space="preserve"> PAGEREF _Toc16878 \h </w:instrText>
        </w:r>
        <w:r>
          <w:fldChar w:fldCharType="separate"/>
        </w:r>
        <w:r>
          <w:t>5</w:t>
        </w:r>
        <w:r>
          <w:fldChar w:fldCharType="end"/>
        </w:r>
      </w:hyperlink>
    </w:p>
    <w:p>
      <w:pPr>
        <w:pStyle w:val="TOC2"/>
        <w:tabs>
          <w:tab w:val="right" w:leader="dot" w:pos="8306"/>
        </w:tabs>
      </w:pPr>
      <w:hyperlink w:anchor="_Toc27702" w:history="1">
        <w:r>
          <w:rPr>
            <w:rFonts w:ascii="仿宋" w:eastAsia="仿宋" w:hAnsi="仿宋" w:cs="仿宋" w:hint="eastAsia"/>
            <w:lang w:eastAsia="zh-CN"/>
          </w:rPr>
          <w:t>(一)、可持续战略与实践</w:t>
        </w:r>
        <w:r>
          <w:tab/>
        </w:r>
        <w:r>
          <w:fldChar w:fldCharType="begin"/>
        </w:r>
        <w:r>
          <w:instrText xml:space="preserve"> PAGEREF _Toc27702 \h </w:instrText>
        </w:r>
        <w:r>
          <w:fldChar w:fldCharType="separate"/>
        </w:r>
        <w:r>
          <w:t>5</w:t>
        </w:r>
        <w:r>
          <w:fldChar w:fldCharType="end"/>
        </w:r>
      </w:hyperlink>
    </w:p>
    <w:p>
      <w:pPr>
        <w:pStyle w:val="TOC2"/>
        <w:tabs>
          <w:tab w:val="right" w:leader="dot" w:pos="8306"/>
        </w:tabs>
      </w:pPr>
      <w:hyperlink w:anchor="_Toc12727" w:history="1">
        <w:r>
          <w:rPr>
            <w:rFonts w:ascii="仿宋" w:eastAsia="仿宋" w:hAnsi="仿宋" w:cs="仿宋" w:hint="eastAsia"/>
            <w:lang w:eastAsia="zh-CN"/>
          </w:rPr>
          <w:t>(二)、环保与社会责任</w:t>
        </w:r>
        <w:r>
          <w:tab/>
        </w:r>
        <w:r>
          <w:fldChar w:fldCharType="begin"/>
        </w:r>
        <w:r>
          <w:instrText xml:space="preserve"> PAGEREF _Toc12727 \h </w:instrText>
        </w:r>
        <w:r>
          <w:fldChar w:fldCharType="separate"/>
        </w:r>
        <w:r>
          <w:t>5</w:t>
        </w:r>
        <w:r>
          <w:fldChar w:fldCharType="end"/>
        </w:r>
      </w:hyperlink>
    </w:p>
    <w:p>
      <w:pPr>
        <w:pStyle w:val="TOC1"/>
        <w:tabs>
          <w:tab w:val="right" w:leader="dot" w:pos="8306"/>
        </w:tabs>
      </w:pPr>
      <w:hyperlink w:anchor="_Toc2331" w:history="1">
        <w:r>
          <w:rPr>
            <w:rFonts w:ascii="仿宋" w:eastAsia="仿宋" w:hAnsi="仿宋" w:cs="仿宋" w:hint="eastAsia"/>
            <w:lang w:eastAsia="zh-CN"/>
          </w:rPr>
          <w:t>三、产品规划分析</w:t>
        </w:r>
        <w:r>
          <w:tab/>
        </w:r>
        <w:r>
          <w:fldChar w:fldCharType="begin"/>
        </w:r>
        <w:r>
          <w:instrText xml:space="preserve"> PAGEREF _Toc2331 \h </w:instrText>
        </w:r>
        <w:r>
          <w:fldChar w:fldCharType="separate"/>
        </w:r>
        <w:r>
          <w:t>6</w:t>
        </w:r>
        <w:r>
          <w:fldChar w:fldCharType="end"/>
        </w:r>
      </w:hyperlink>
    </w:p>
    <w:p>
      <w:pPr>
        <w:pStyle w:val="TOC2"/>
        <w:tabs>
          <w:tab w:val="right" w:leader="dot" w:pos="8306"/>
        </w:tabs>
      </w:pPr>
      <w:hyperlink w:anchor="_Toc27755" w:history="1">
        <w:r>
          <w:rPr>
            <w:rFonts w:ascii="仿宋" w:eastAsia="仿宋" w:hAnsi="仿宋" w:cs="仿宋" w:hint="eastAsia"/>
            <w:lang w:eastAsia="zh-CN"/>
          </w:rPr>
          <w:t>(一)、产品规划</w:t>
        </w:r>
        <w:r>
          <w:tab/>
        </w:r>
        <w:r>
          <w:fldChar w:fldCharType="begin"/>
        </w:r>
        <w:r>
          <w:instrText xml:space="preserve"> PAGEREF _Toc27755 \h </w:instrText>
        </w:r>
        <w:r>
          <w:fldChar w:fldCharType="separate"/>
        </w:r>
        <w:r>
          <w:t>6</w:t>
        </w:r>
        <w:r>
          <w:fldChar w:fldCharType="end"/>
        </w:r>
      </w:hyperlink>
    </w:p>
    <w:p>
      <w:pPr>
        <w:pStyle w:val="TOC2"/>
        <w:tabs>
          <w:tab w:val="right" w:leader="dot" w:pos="8306"/>
        </w:tabs>
      </w:pPr>
      <w:hyperlink w:anchor="_Toc8822" w:history="1">
        <w:r>
          <w:rPr>
            <w:rFonts w:ascii="仿宋" w:eastAsia="仿宋" w:hAnsi="仿宋" w:cs="仿宋" w:hint="eastAsia"/>
            <w:lang w:eastAsia="zh-CN"/>
          </w:rPr>
          <w:t>(二)、建设规模</w:t>
        </w:r>
        <w:r>
          <w:tab/>
        </w:r>
        <w:r>
          <w:fldChar w:fldCharType="begin"/>
        </w:r>
        <w:r>
          <w:instrText xml:space="preserve"> PAGEREF _Toc8822 \h </w:instrText>
        </w:r>
        <w:r>
          <w:fldChar w:fldCharType="separate"/>
        </w:r>
        <w:r>
          <w:t>7</w:t>
        </w:r>
        <w:r>
          <w:fldChar w:fldCharType="end"/>
        </w:r>
      </w:hyperlink>
    </w:p>
    <w:p>
      <w:pPr>
        <w:pStyle w:val="TOC1"/>
        <w:tabs>
          <w:tab w:val="right" w:leader="dot" w:pos="8306"/>
        </w:tabs>
      </w:pPr>
      <w:hyperlink w:anchor="_Toc19220" w:history="1">
        <w:r>
          <w:rPr>
            <w:rFonts w:ascii="仿宋" w:eastAsia="仿宋" w:hAnsi="仿宋" w:cs="仿宋" w:hint="eastAsia"/>
            <w:lang w:eastAsia="zh-CN"/>
          </w:rPr>
          <w:t>四、温控器项目概论</w:t>
        </w:r>
        <w:r>
          <w:tab/>
        </w:r>
        <w:r>
          <w:fldChar w:fldCharType="begin"/>
        </w:r>
        <w:r>
          <w:instrText xml:space="preserve"> PAGEREF _Toc19220 \h </w:instrText>
        </w:r>
        <w:r>
          <w:fldChar w:fldCharType="separate"/>
        </w:r>
        <w:r>
          <w:t>8</w:t>
        </w:r>
        <w:r>
          <w:fldChar w:fldCharType="end"/>
        </w:r>
      </w:hyperlink>
    </w:p>
    <w:p>
      <w:pPr>
        <w:pStyle w:val="TOC2"/>
        <w:tabs>
          <w:tab w:val="right" w:leader="dot" w:pos="8306"/>
        </w:tabs>
      </w:pPr>
      <w:hyperlink w:anchor="_Toc28906" w:history="1">
        <w:r>
          <w:rPr>
            <w:rFonts w:ascii="仿宋" w:eastAsia="仿宋" w:hAnsi="仿宋" w:cs="仿宋" w:hint="eastAsia"/>
            <w:lang w:eastAsia="zh-CN"/>
          </w:rPr>
          <w:t>(一)、温控器项目概况</w:t>
        </w:r>
        <w:r>
          <w:tab/>
        </w:r>
        <w:r>
          <w:fldChar w:fldCharType="begin"/>
        </w:r>
        <w:r>
          <w:instrText xml:space="preserve"> PAGEREF _Toc28906 \h </w:instrText>
        </w:r>
        <w:r>
          <w:fldChar w:fldCharType="separate"/>
        </w:r>
        <w:r>
          <w:t>8</w:t>
        </w:r>
        <w:r>
          <w:fldChar w:fldCharType="end"/>
        </w:r>
      </w:hyperlink>
    </w:p>
    <w:p>
      <w:pPr>
        <w:pStyle w:val="TOC2"/>
        <w:tabs>
          <w:tab w:val="right" w:leader="dot" w:pos="8306"/>
        </w:tabs>
      </w:pPr>
      <w:hyperlink w:anchor="_Toc24706" w:history="1">
        <w:r>
          <w:rPr>
            <w:rFonts w:ascii="仿宋" w:eastAsia="仿宋" w:hAnsi="仿宋" w:cs="仿宋" w:hint="eastAsia"/>
            <w:lang w:eastAsia="zh-CN"/>
          </w:rPr>
          <w:t>(二)、温控器项目目标</w:t>
        </w:r>
        <w:r>
          <w:tab/>
        </w:r>
        <w:r>
          <w:fldChar w:fldCharType="begin"/>
        </w:r>
        <w:r>
          <w:instrText xml:space="preserve"> PAGEREF _Toc24706 \h </w:instrText>
        </w:r>
        <w:r>
          <w:fldChar w:fldCharType="separate"/>
        </w:r>
        <w:r>
          <w:t>10</w:t>
        </w:r>
        <w:r>
          <w:fldChar w:fldCharType="end"/>
        </w:r>
      </w:hyperlink>
    </w:p>
    <w:p>
      <w:pPr>
        <w:pStyle w:val="TOC2"/>
        <w:tabs>
          <w:tab w:val="right" w:leader="dot" w:pos="8306"/>
        </w:tabs>
      </w:pPr>
      <w:hyperlink w:anchor="_Toc28128" w:history="1">
        <w:r>
          <w:rPr>
            <w:rFonts w:ascii="仿宋" w:eastAsia="仿宋" w:hAnsi="仿宋" w:cs="仿宋" w:hint="eastAsia"/>
            <w:lang w:eastAsia="zh-CN"/>
          </w:rPr>
          <w:t>(三)、温控器项目提出的理由</w:t>
        </w:r>
        <w:r>
          <w:tab/>
        </w:r>
        <w:r>
          <w:fldChar w:fldCharType="begin"/>
        </w:r>
        <w:r>
          <w:instrText xml:space="preserve"> PAGEREF _Toc28128 \h </w:instrText>
        </w:r>
        <w:r>
          <w:fldChar w:fldCharType="separate"/>
        </w:r>
        <w:r>
          <w:t>11</w:t>
        </w:r>
        <w:r>
          <w:fldChar w:fldCharType="end"/>
        </w:r>
      </w:hyperlink>
    </w:p>
    <w:p>
      <w:pPr>
        <w:pStyle w:val="TOC2"/>
        <w:tabs>
          <w:tab w:val="right" w:leader="dot" w:pos="8306"/>
        </w:tabs>
      </w:pPr>
      <w:hyperlink w:anchor="_Toc29448" w:history="1">
        <w:r>
          <w:rPr>
            <w:rFonts w:ascii="仿宋" w:eastAsia="仿宋" w:hAnsi="仿宋" w:cs="仿宋" w:hint="eastAsia"/>
            <w:lang w:eastAsia="zh-CN"/>
          </w:rPr>
          <w:t>(四)、温控器项目意义</w:t>
        </w:r>
        <w:r>
          <w:tab/>
        </w:r>
        <w:r>
          <w:fldChar w:fldCharType="begin"/>
        </w:r>
        <w:r>
          <w:instrText xml:space="preserve"> PAGEREF _Toc29448 \h </w:instrText>
        </w:r>
        <w:r>
          <w:fldChar w:fldCharType="separate"/>
        </w:r>
        <w:r>
          <w:t>13</w:t>
        </w:r>
        <w:r>
          <w:fldChar w:fldCharType="end"/>
        </w:r>
      </w:hyperlink>
    </w:p>
    <w:p>
      <w:pPr>
        <w:pStyle w:val="TOC2"/>
        <w:tabs>
          <w:tab w:val="right" w:leader="dot" w:pos="8306"/>
        </w:tabs>
      </w:pPr>
      <w:hyperlink w:anchor="_Toc22202" w:history="1">
        <w:r>
          <w:rPr>
            <w:rFonts w:ascii="仿宋" w:eastAsia="仿宋" w:hAnsi="仿宋" w:cs="仿宋" w:hint="eastAsia"/>
            <w:lang w:eastAsia="zh-CN"/>
          </w:rPr>
          <w:t>(五)、温控器项目背景</w:t>
        </w:r>
        <w:r>
          <w:tab/>
        </w:r>
        <w:r>
          <w:fldChar w:fldCharType="begin"/>
        </w:r>
        <w:r>
          <w:instrText xml:space="preserve"> PAGEREF _Toc22202 \h </w:instrText>
        </w:r>
        <w:r>
          <w:fldChar w:fldCharType="separate"/>
        </w:r>
        <w:r>
          <w:t>14</w:t>
        </w:r>
        <w:r>
          <w:fldChar w:fldCharType="end"/>
        </w:r>
      </w:hyperlink>
    </w:p>
    <w:p>
      <w:pPr>
        <w:pStyle w:val="TOC1"/>
        <w:tabs>
          <w:tab w:val="right" w:leader="dot" w:pos="8306"/>
        </w:tabs>
      </w:pPr>
      <w:hyperlink w:anchor="_Toc8532" w:history="1">
        <w:r>
          <w:rPr>
            <w:rFonts w:ascii="仿宋" w:eastAsia="仿宋" w:hAnsi="仿宋" w:cs="仿宋" w:hint="eastAsia"/>
            <w:lang w:eastAsia="zh-CN"/>
          </w:rPr>
          <w:t>五、温控器项目危机管理</w:t>
        </w:r>
        <w:r>
          <w:tab/>
        </w:r>
        <w:r>
          <w:fldChar w:fldCharType="begin"/>
        </w:r>
        <w:r>
          <w:instrText xml:space="preserve"> PAGEREF _Toc8532 \h </w:instrText>
        </w:r>
        <w:r>
          <w:fldChar w:fldCharType="separate"/>
        </w:r>
        <w:r>
          <w:t>14</w:t>
        </w:r>
        <w:r>
          <w:fldChar w:fldCharType="end"/>
        </w:r>
      </w:hyperlink>
    </w:p>
    <w:p>
      <w:pPr>
        <w:pStyle w:val="TOC2"/>
        <w:tabs>
          <w:tab w:val="right" w:leader="dot" w:pos="8306"/>
        </w:tabs>
      </w:pPr>
      <w:hyperlink w:anchor="_Toc13025" w:history="1">
        <w:r>
          <w:rPr>
            <w:rFonts w:ascii="仿宋" w:eastAsia="仿宋" w:hAnsi="仿宋" w:cs="仿宋" w:hint="eastAsia"/>
            <w:lang w:eastAsia="zh-CN"/>
          </w:rPr>
          <w:t>(一)、危机预警与识别</w:t>
        </w:r>
        <w:r>
          <w:tab/>
        </w:r>
        <w:r>
          <w:fldChar w:fldCharType="begin"/>
        </w:r>
        <w:r>
          <w:instrText xml:space="preserve"> PAGEREF _Toc13025 \h </w:instrText>
        </w:r>
        <w:r>
          <w:fldChar w:fldCharType="separate"/>
        </w:r>
        <w:r>
          <w:t>14</w:t>
        </w:r>
        <w:r>
          <w:fldChar w:fldCharType="end"/>
        </w:r>
      </w:hyperlink>
    </w:p>
    <w:p>
      <w:pPr>
        <w:pStyle w:val="TOC2"/>
        <w:tabs>
          <w:tab w:val="right" w:leader="dot" w:pos="8306"/>
        </w:tabs>
      </w:pPr>
      <w:hyperlink w:anchor="_Toc29403" w:history="1">
        <w:r>
          <w:rPr>
            <w:rFonts w:ascii="仿宋" w:eastAsia="仿宋" w:hAnsi="仿宋" w:cs="仿宋" w:hint="eastAsia"/>
            <w:lang w:eastAsia="zh-CN"/>
          </w:rPr>
          <w:t>(二)、危机应对与恢复</w:t>
        </w:r>
        <w:r>
          <w:tab/>
        </w:r>
        <w:r>
          <w:fldChar w:fldCharType="begin"/>
        </w:r>
        <w:r>
          <w:instrText xml:space="preserve"> PAGEREF _Toc29403 \h </w:instrText>
        </w:r>
        <w:r>
          <w:fldChar w:fldCharType="separate"/>
        </w:r>
        <w:r>
          <w:t>15</w:t>
        </w:r>
        <w:r>
          <w:fldChar w:fldCharType="end"/>
        </w:r>
      </w:hyperlink>
    </w:p>
    <w:p>
      <w:pPr>
        <w:pStyle w:val="TOC1"/>
        <w:tabs>
          <w:tab w:val="right" w:leader="dot" w:pos="8306"/>
        </w:tabs>
      </w:pPr>
      <w:hyperlink w:anchor="_Toc15098" w:history="1">
        <w:r>
          <w:rPr>
            <w:rFonts w:ascii="仿宋" w:eastAsia="仿宋" w:hAnsi="仿宋" w:cs="仿宋" w:hint="eastAsia"/>
            <w:lang w:eastAsia="zh-CN"/>
          </w:rPr>
          <w:t>六、温控器项目选址可行性分析</w:t>
        </w:r>
        <w:r>
          <w:tab/>
        </w:r>
        <w:r>
          <w:fldChar w:fldCharType="begin"/>
        </w:r>
        <w:r>
          <w:instrText xml:space="preserve"> PAGEREF _Toc15098 \h </w:instrText>
        </w:r>
        <w:r>
          <w:fldChar w:fldCharType="separate"/>
        </w:r>
        <w:r>
          <w:t>17</w:t>
        </w:r>
        <w:r>
          <w:fldChar w:fldCharType="end"/>
        </w:r>
      </w:hyperlink>
    </w:p>
    <w:p>
      <w:pPr>
        <w:pStyle w:val="TOC2"/>
        <w:tabs>
          <w:tab w:val="right" w:leader="dot" w:pos="8306"/>
        </w:tabs>
      </w:pPr>
      <w:hyperlink w:anchor="_Toc22691" w:history="1">
        <w:r>
          <w:rPr>
            <w:rFonts w:ascii="仿宋" w:eastAsia="仿宋" w:hAnsi="仿宋" w:cs="仿宋" w:hint="eastAsia"/>
            <w:lang w:eastAsia="zh-CN"/>
          </w:rPr>
          <w:t>(一)、温控器项目选址</w:t>
        </w:r>
        <w:r>
          <w:tab/>
        </w:r>
        <w:r>
          <w:fldChar w:fldCharType="begin"/>
        </w:r>
        <w:r>
          <w:instrText xml:space="preserve"> PAGEREF _Toc22691 \h </w:instrText>
        </w:r>
        <w:r>
          <w:fldChar w:fldCharType="separate"/>
        </w:r>
        <w:r>
          <w:t>17</w:t>
        </w:r>
        <w:r>
          <w:fldChar w:fldCharType="end"/>
        </w:r>
      </w:hyperlink>
    </w:p>
    <w:p>
      <w:pPr>
        <w:pStyle w:val="TOC2"/>
        <w:tabs>
          <w:tab w:val="right" w:leader="dot" w:pos="8306"/>
        </w:tabs>
      </w:pPr>
      <w:hyperlink w:anchor="_Toc13061" w:history="1">
        <w:r>
          <w:rPr>
            <w:rFonts w:ascii="仿宋" w:eastAsia="仿宋" w:hAnsi="仿宋" w:cs="仿宋" w:hint="eastAsia"/>
            <w:lang w:eastAsia="zh-CN"/>
          </w:rPr>
          <w:t>(二)、用地控制指标</w:t>
        </w:r>
        <w:r>
          <w:tab/>
        </w:r>
        <w:r>
          <w:fldChar w:fldCharType="begin"/>
        </w:r>
        <w:r>
          <w:instrText xml:space="preserve"> PAGEREF _Toc13061 \h </w:instrText>
        </w:r>
        <w:r>
          <w:fldChar w:fldCharType="separate"/>
        </w:r>
        <w:r>
          <w:t>17</w:t>
        </w:r>
        <w:r>
          <w:fldChar w:fldCharType="end"/>
        </w:r>
      </w:hyperlink>
    </w:p>
    <w:p>
      <w:pPr>
        <w:pStyle w:val="TOC2"/>
        <w:tabs>
          <w:tab w:val="right" w:leader="dot" w:pos="8306"/>
        </w:tabs>
      </w:pPr>
      <w:hyperlink w:anchor="_Toc2428" w:history="1">
        <w:r>
          <w:rPr>
            <w:rFonts w:ascii="仿宋" w:eastAsia="仿宋" w:hAnsi="仿宋" w:cs="仿宋" w:hint="eastAsia"/>
            <w:lang w:eastAsia="zh-CN"/>
          </w:rPr>
          <w:t>(三)、节约用地措施</w:t>
        </w:r>
        <w:r>
          <w:tab/>
        </w:r>
        <w:r>
          <w:fldChar w:fldCharType="begin"/>
        </w:r>
        <w:r>
          <w:instrText xml:space="preserve"> PAGEREF _Toc2428 \h </w:instrText>
        </w:r>
        <w:r>
          <w:fldChar w:fldCharType="separate"/>
        </w:r>
        <w:r>
          <w:t>19</w:t>
        </w:r>
        <w:r>
          <w:fldChar w:fldCharType="end"/>
        </w:r>
      </w:hyperlink>
    </w:p>
    <w:p>
      <w:pPr>
        <w:pStyle w:val="TOC2"/>
        <w:tabs>
          <w:tab w:val="right" w:leader="dot" w:pos="8306"/>
        </w:tabs>
      </w:pPr>
      <w:hyperlink w:anchor="_Toc5683" w:history="1">
        <w:r>
          <w:rPr>
            <w:rFonts w:ascii="仿宋" w:eastAsia="仿宋" w:hAnsi="仿宋" w:cs="仿宋" w:hint="eastAsia"/>
            <w:lang w:eastAsia="zh-CN"/>
          </w:rPr>
          <w:t>(四)、总图布置方案</w:t>
        </w:r>
        <w:r>
          <w:tab/>
        </w:r>
        <w:r>
          <w:fldChar w:fldCharType="begin"/>
        </w:r>
        <w:r>
          <w:instrText xml:space="preserve"> PAGEREF _Toc5683 \h </w:instrText>
        </w:r>
        <w:r>
          <w:fldChar w:fldCharType="separate"/>
        </w:r>
        <w:r>
          <w:t>20</w:t>
        </w:r>
        <w:r>
          <w:fldChar w:fldCharType="end"/>
        </w:r>
      </w:hyperlink>
    </w:p>
    <w:p>
      <w:pPr>
        <w:pStyle w:val="TOC2"/>
        <w:tabs>
          <w:tab w:val="right" w:leader="dot" w:pos="8306"/>
        </w:tabs>
      </w:pPr>
      <w:hyperlink w:anchor="_Toc15589" w:history="1">
        <w:r>
          <w:rPr>
            <w:rFonts w:ascii="仿宋" w:eastAsia="仿宋" w:hAnsi="仿宋" w:cs="仿宋" w:hint="eastAsia"/>
            <w:lang w:eastAsia="zh-CN"/>
          </w:rPr>
          <w:t>(五)、选址综合评价</w:t>
        </w:r>
        <w:r>
          <w:tab/>
        </w:r>
        <w:r>
          <w:fldChar w:fldCharType="begin"/>
        </w:r>
        <w:r>
          <w:instrText xml:space="preserve"> PAGEREF _Toc15589 \h </w:instrText>
        </w:r>
        <w:r>
          <w:fldChar w:fldCharType="separate"/>
        </w:r>
        <w:r>
          <w:t>21</w:t>
        </w:r>
        <w:r>
          <w:fldChar w:fldCharType="end"/>
        </w:r>
      </w:hyperlink>
    </w:p>
    <w:p>
      <w:pPr>
        <w:pStyle w:val="TOC1"/>
        <w:tabs>
          <w:tab w:val="right" w:leader="dot" w:pos="8306"/>
        </w:tabs>
      </w:pPr>
      <w:hyperlink w:anchor="_Toc10938" w:history="1">
        <w:r>
          <w:rPr>
            <w:rFonts w:ascii="仿宋" w:eastAsia="仿宋" w:hAnsi="仿宋" w:cs="仿宋" w:hint="eastAsia"/>
            <w:lang w:eastAsia="zh-CN"/>
          </w:rPr>
          <w:t>七、温控器项目计划安排</w:t>
        </w:r>
        <w:r>
          <w:tab/>
        </w:r>
        <w:r>
          <w:fldChar w:fldCharType="begin"/>
        </w:r>
        <w:r>
          <w:instrText xml:space="preserve"> PAGEREF _Toc10938 \h </w:instrText>
        </w:r>
        <w:r>
          <w:fldChar w:fldCharType="separate"/>
        </w:r>
        <w:r>
          <w:t>22</w:t>
        </w:r>
        <w:r>
          <w:fldChar w:fldCharType="end"/>
        </w:r>
      </w:hyperlink>
    </w:p>
    <w:p>
      <w:pPr>
        <w:pStyle w:val="TOC2"/>
        <w:tabs>
          <w:tab w:val="right" w:leader="dot" w:pos="8306"/>
        </w:tabs>
      </w:pPr>
      <w:hyperlink w:anchor="_Toc8750" w:history="1">
        <w:r>
          <w:rPr>
            <w:rFonts w:ascii="仿宋" w:eastAsia="仿宋" w:hAnsi="仿宋" w:cs="仿宋" w:hint="eastAsia"/>
            <w:lang w:eastAsia="zh-CN"/>
          </w:rPr>
          <w:t>(一)、建设周期</w:t>
        </w:r>
        <w:r>
          <w:tab/>
        </w:r>
        <w:r>
          <w:fldChar w:fldCharType="begin"/>
        </w:r>
        <w:r>
          <w:instrText xml:space="preserve"> PAGEREF _Toc8750 \h </w:instrText>
        </w:r>
        <w:r>
          <w:fldChar w:fldCharType="separate"/>
        </w:r>
        <w:r>
          <w:t>22</w:t>
        </w:r>
        <w:r>
          <w:fldChar w:fldCharType="end"/>
        </w:r>
      </w:hyperlink>
    </w:p>
    <w:p>
      <w:pPr>
        <w:pStyle w:val="TOC2"/>
        <w:tabs>
          <w:tab w:val="right" w:leader="dot" w:pos="8306"/>
        </w:tabs>
      </w:pPr>
      <w:hyperlink w:anchor="_Toc1259" w:history="1">
        <w:r>
          <w:rPr>
            <w:rFonts w:ascii="仿宋" w:eastAsia="仿宋" w:hAnsi="仿宋" w:cs="仿宋" w:hint="eastAsia"/>
            <w:lang w:eastAsia="zh-CN"/>
          </w:rPr>
          <w:t>(二)、建设进度</w:t>
        </w:r>
        <w:r>
          <w:tab/>
        </w:r>
        <w:r>
          <w:fldChar w:fldCharType="begin"/>
        </w:r>
        <w:r>
          <w:instrText xml:space="preserve"> PAGEREF _Toc1259 \h </w:instrText>
        </w:r>
        <w:r>
          <w:fldChar w:fldCharType="separate"/>
        </w:r>
        <w:r>
          <w:t>23</w:t>
        </w:r>
        <w:r>
          <w:fldChar w:fldCharType="end"/>
        </w:r>
      </w:hyperlink>
    </w:p>
    <w:p>
      <w:pPr>
        <w:pStyle w:val="TOC2"/>
        <w:tabs>
          <w:tab w:val="right" w:leader="dot" w:pos="8306"/>
        </w:tabs>
      </w:pPr>
      <w:hyperlink w:anchor="_Toc7575" w:history="1">
        <w:r>
          <w:rPr>
            <w:rFonts w:ascii="仿宋" w:eastAsia="仿宋" w:hAnsi="仿宋" w:cs="仿宋" w:hint="eastAsia"/>
            <w:lang w:eastAsia="zh-CN"/>
          </w:rPr>
          <w:t>(三)、进度安排注意事项</w:t>
        </w:r>
        <w:r>
          <w:tab/>
        </w:r>
        <w:r>
          <w:fldChar w:fldCharType="begin"/>
        </w:r>
        <w:r>
          <w:instrText xml:space="preserve"> PAGEREF _Toc7575 \h </w:instrText>
        </w:r>
        <w:r>
          <w:fldChar w:fldCharType="separate"/>
        </w:r>
        <w:r>
          <w:t>24</w:t>
        </w:r>
        <w:r>
          <w:fldChar w:fldCharType="end"/>
        </w:r>
      </w:hyperlink>
    </w:p>
    <w:p>
      <w:pPr>
        <w:pStyle w:val="TOC2"/>
        <w:tabs>
          <w:tab w:val="right" w:leader="dot" w:pos="8306"/>
        </w:tabs>
      </w:pPr>
      <w:hyperlink w:anchor="_Toc31831" w:history="1">
        <w:r>
          <w:rPr>
            <w:rFonts w:ascii="仿宋" w:eastAsia="仿宋" w:hAnsi="仿宋" w:cs="仿宋" w:hint="eastAsia"/>
            <w:lang w:eastAsia="zh-CN"/>
          </w:rPr>
          <w:t>(四)、人力资源配置</w:t>
        </w:r>
        <w:r>
          <w:tab/>
        </w:r>
        <w:r>
          <w:fldChar w:fldCharType="begin"/>
        </w:r>
        <w:r>
          <w:instrText xml:space="preserve"> PAGEREF _Toc31831 \h </w:instrText>
        </w:r>
        <w:r>
          <w:fldChar w:fldCharType="separate"/>
        </w:r>
        <w:r>
          <w:t>25</w:t>
        </w:r>
        <w:r>
          <w:fldChar w:fldCharType="end"/>
        </w:r>
      </w:hyperlink>
    </w:p>
    <w:p>
      <w:pPr>
        <w:pStyle w:val="TOC1"/>
        <w:tabs>
          <w:tab w:val="right" w:leader="dot" w:pos="8306"/>
        </w:tabs>
      </w:pPr>
      <w:hyperlink w:anchor="_Toc25470" w:history="1">
        <w:r>
          <w:rPr>
            <w:rFonts w:ascii="仿宋" w:eastAsia="仿宋" w:hAnsi="仿宋" w:cs="仿宋" w:hint="eastAsia"/>
            <w:lang w:eastAsia="zh-CN"/>
          </w:rPr>
          <w:t>八、温控器项目人力资源培养与发展</w:t>
        </w:r>
        <w:r>
          <w:tab/>
        </w:r>
        <w:r>
          <w:fldChar w:fldCharType="begin"/>
        </w:r>
        <w:r>
          <w:instrText xml:space="preserve"> PAGEREF _Toc25470 \h </w:instrText>
        </w:r>
        <w:r>
          <w:fldChar w:fldCharType="separate"/>
        </w:r>
        <w:r>
          <w:t>26</w:t>
        </w:r>
        <w:r>
          <w:fldChar w:fldCharType="end"/>
        </w:r>
      </w:hyperlink>
    </w:p>
    <w:p>
      <w:pPr>
        <w:pStyle w:val="TOC2"/>
        <w:tabs>
          <w:tab w:val="right" w:leader="dot" w:pos="8306"/>
        </w:tabs>
      </w:pPr>
      <w:hyperlink w:anchor="_Toc27337" w:history="1">
        <w:r>
          <w:rPr>
            <w:rFonts w:ascii="仿宋" w:eastAsia="仿宋" w:hAnsi="仿宋" w:cs="仿宋" w:hint="eastAsia"/>
            <w:lang w:eastAsia="zh-CN"/>
          </w:rPr>
          <w:t>(一)、人才需求与规划</w:t>
        </w:r>
        <w:r>
          <w:tab/>
        </w:r>
        <w:r>
          <w:fldChar w:fldCharType="begin"/>
        </w:r>
        <w:r>
          <w:instrText xml:space="preserve"> PAGEREF _Toc27337 \h </w:instrText>
        </w:r>
        <w:r>
          <w:fldChar w:fldCharType="separate"/>
        </w:r>
        <w:r>
          <w:t>26</w:t>
        </w:r>
        <w:r>
          <w:fldChar w:fldCharType="end"/>
        </w:r>
      </w:hyperlink>
    </w:p>
    <w:p>
      <w:pPr>
        <w:pStyle w:val="TOC2"/>
        <w:tabs>
          <w:tab w:val="right" w:leader="dot" w:pos="8306"/>
        </w:tabs>
      </w:pPr>
      <w:hyperlink w:anchor="_Toc2516" w:history="1">
        <w:r>
          <w:rPr>
            <w:rFonts w:ascii="仿宋" w:eastAsia="仿宋" w:hAnsi="仿宋" w:cs="仿宋" w:hint="eastAsia"/>
            <w:lang w:eastAsia="zh-CN"/>
          </w:rPr>
          <w:t>(二)、培训与发展计划</w:t>
        </w:r>
        <w:r>
          <w:tab/>
        </w:r>
        <w:r>
          <w:fldChar w:fldCharType="begin"/>
        </w:r>
        <w:r>
          <w:instrText xml:space="preserve"> PAGEREF _Toc2516 \h </w:instrText>
        </w:r>
        <w:r>
          <w:fldChar w:fldCharType="separate"/>
        </w:r>
        <w:r>
          <w:t>27</w:t>
        </w:r>
        <w:r>
          <w:fldChar w:fldCharType="end"/>
        </w:r>
      </w:hyperlink>
    </w:p>
    <w:p>
      <w:pPr>
        <w:pStyle w:val="TOC1"/>
        <w:tabs>
          <w:tab w:val="right" w:leader="dot" w:pos="8306"/>
        </w:tabs>
      </w:pPr>
      <w:hyperlink w:anchor="_Toc3164" w:history="1">
        <w:r>
          <w:rPr>
            <w:rFonts w:ascii="仿宋" w:eastAsia="仿宋" w:hAnsi="仿宋" w:cs="仿宋" w:hint="eastAsia"/>
            <w:lang w:eastAsia="zh-CN"/>
          </w:rPr>
          <w:t>九、温控器项目创新与研发</w:t>
        </w:r>
        <w:r>
          <w:tab/>
        </w:r>
        <w:r>
          <w:fldChar w:fldCharType="begin"/>
        </w:r>
        <w:r>
          <w:instrText xml:space="preserve"> PAGEREF _Toc3164 \h </w:instrText>
        </w:r>
        <w:r>
          <w:fldChar w:fldCharType="separate"/>
        </w:r>
        <w:r>
          <w:t>27</w:t>
        </w:r>
        <w:r>
          <w:fldChar w:fldCharType="end"/>
        </w:r>
      </w:hyperlink>
    </w:p>
    <w:p>
      <w:pPr>
        <w:pStyle w:val="TOC2"/>
        <w:tabs>
          <w:tab w:val="right" w:leader="dot" w:pos="8306"/>
        </w:tabs>
      </w:pPr>
      <w:hyperlink w:anchor="_Toc10872" w:history="1">
        <w:r>
          <w:rPr>
            <w:rFonts w:ascii="仿宋" w:eastAsia="仿宋" w:hAnsi="仿宋" w:cs="仿宋" w:hint="eastAsia"/>
            <w:lang w:eastAsia="zh-CN"/>
          </w:rPr>
          <w:t>(一)、创新策略与方向</w:t>
        </w:r>
        <w:r>
          <w:tab/>
        </w:r>
        <w:r>
          <w:fldChar w:fldCharType="begin"/>
        </w:r>
        <w:r>
          <w:instrText xml:space="preserve"> PAGEREF _Toc10872 \h </w:instrText>
        </w:r>
        <w:r>
          <w:fldChar w:fldCharType="separate"/>
        </w:r>
        <w:r>
          <w:t>27</w:t>
        </w:r>
        <w:r>
          <w:fldChar w:fldCharType="end"/>
        </w:r>
      </w:hyperlink>
    </w:p>
    <w:p>
      <w:pPr>
        <w:pStyle w:val="TOC2"/>
        <w:tabs>
          <w:tab w:val="right" w:leader="dot" w:pos="8306"/>
        </w:tabs>
      </w:pPr>
      <w:hyperlink w:anchor="_Toc20730" w:history="1">
        <w:r>
          <w:rPr>
            <w:rFonts w:ascii="仿宋" w:eastAsia="仿宋" w:hAnsi="仿宋" w:cs="仿宋" w:hint="eastAsia"/>
            <w:lang w:eastAsia="zh-CN"/>
          </w:rPr>
          <w:t>(二)、研发规划与投入</w:t>
        </w:r>
        <w:r>
          <w:tab/>
        </w:r>
        <w:r>
          <w:fldChar w:fldCharType="begin"/>
        </w:r>
        <w:r>
          <w:instrText xml:space="preserve"> PAGEREF _Toc20730 \h </w:instrText>
        </w:r>
        <w:r>
          <w:fldChar w:fldCharType="separate"/>
        </w:r>
        <w:r>
          <w:t>29</w:t>
        </w:r>
        <w:r>
          <w:fldChar w:fldCharType="end"/>
        </w:r>
      </w:hyperlink>
    </w:p>
    <w:p>
      <w:pPr>
        <w:pStyle w:val="TOC1"/>
        <w:tabs>
          <w:tab w:val="right" w:leader="dot" w:pos="8306"/>
        </w:tabs>
      </w:pPr>
      <w:hyperlink w:anchor="_Toc17702" w:history="1">
        <w:r>
          <w:rPr>
            <w:rFonts w:ascii="仿宋" w:eastAsia="仿宋" w:hAnsi="仿宋" w:cs="仿宋" w:hint="eastAsia"/>
            <w:lang w:eastAsia="zh-CN"/>
          </w:rPr>
          <w:t>十、温控器项目人力资源管理</w:t>
        </w:r>
        <w:r>
          <w:tab/>
        </w:r>
        <w:r>
          <w:fldChar w:fldCharType="begin"/>
        </w:r>
        <w:r>
          <w:instrText xml:space="preserve"> PAGEREF _Toc17702 \h </w:instrText>
        </w:r>
        <w:r>
          <w:fldChar w:fldCharType="separate"/>
        </w:r>
        <w:r>
          <w:t>30</w:t>
        </w:r>
        <w:r>
          <w:fldChar w:fldCharType="end"/>
        </w:r>
      </w:hyperlink>
    </w:p>
    <w:p>
      <w:pPr>
        <w:pStyle w:val="TOC2"/>
        <w:tabs>
          <w:tab w:val="right" w:leader="dot" w:pos="8306"/>
        </w:tabs>
      </w:pPr>
      <w:hyperlink w:anchor="_Toc13051" w:history="1">
        <w:r>
          <w:rPr>
            <w:rFonts w:ascii="仿宋" w:eastAsia="仿宋" w:hAnsi="仿宋" w:cs="仿宋" w:hint="eastAsia"/>
            <w:lang w:eastAsia="zh-CN"/>
          </w:rPr>
          <w:t>(一)、建立健全的预算管理制度</w:t>
        </w:r>
        <w:r>
          <w:tab/>
        </w:r>
        <w:r>
          <w:fldChar w:fldCharType="begin"/>
        </w:r>
        <w:r>
          <w:instrText xml:space="preserve"> PAGEREF _Toc13051 \h </w:instrText>
        </w:r>
        <w:r>
          <w:fldChar w:fldCharType="separate"/>
        </w:r>
        <w:r>
          <w:t>30</w:t>
        </w:r>
        <w:r>
          <w:fldChar w:fldCharType="end"/>
        </w:r>
      </w:hyperlink>
    </w:p>
    <w:p>
      <w:pPr>
        <w:pStyle w:val="TOC2"/>
        <w:tabs>
          <w:tab w:val="right" w:leader="dot" w:pos="8306"/>
        </w:tabs>
      </w:pPr>
      <w:hyperlink w:anchor="_Toc17946" w:history="1">
        <w:r>
          <w:rPr>
            <w:rFonts w:ascii="仿宋" w:eastAsia="仿宋" w:hAnsi="仿宋" w:cs="仿宋" w:hint="eastAsia"/>
            <w:lang w:eastAsia="zh-CN"/>
          </w:rPr>
          <w:t>(二)、加强资金流动监控</w:t>
        </w:r>
        <w:r>
          <w:tab/>
        </w:r>
        <w:r>
          <w:fldChar w:fldCharType="begin"/>
        </w:r>
        <w:r>
          <w:instrText xml:space="preserve"> PAGEREF _Toc17946 \h </w:instrText>
        </w:r>
        <w:r>
          <w:fldChar w:fldCharType="separate"/>
        </w:r>
        <w:r>
          <w:t>32</w:t>
        </w:r>
        <w:r>
          <w:fldChar w:fldCharType="end"/>
        </w:r>
      </w:hyperlink>
    </w:p>
    <w:p>
      <w:pPr>
        <w:pStyle w:val="TOC2"/>
        <w:tabs>
          <w:tab w:val="right" w:leader="dot" w:pos="8306"/>
        </w:tabs>
      </w:pPr>
      <w:hyperlink w:anchor="_Toc978" w:history="1">
        <w:r>
          <w:rPr>
            <w:rFonts w:ascii="仿宋" w:eastAsia="仿宋" w:hAnsi="仿宋" w:cs="仿宋" w:hint="eastAsia"/>
            <w:lang w:eastAsia="zh-CN"/>
          </w:rPr>
          <w:t>(三)、制定完善的风险控制机制</w:t>
        </w:r>
        <w:r>
          <w:tab/>
        </w:r>
        <w:r>
          <w:fldChar w:fldCharType="begin"/>
        </w:r>
        <w:r>
          <w:instrText xml:space="preserve"> PAGEREF _Toc978 \h </w:instrText>
        </w:r>
        <w:r>
          <w:fldChar w:fldCharType="separate"/>
        </w:r>
        <w:r>
          <w:t>33</w:t>
        </w:r>
        <w:r>
          <w:fldChar w:fldCharType="end"/>
        </w:r>
      </w:hyperlink>
    </w:p>
    <w:p>
      <w:pPr>
        <w:pStyle w:val="TOC2"/>
        <w:tabs>
          <w:tab w:val="right" w:leader="dot" w:pos="8306"/>
        </w:tabs>
      </w:pPr>
      <w:hyperlink w:anchor="_Toc32412" w:history="1">
        <w:r>
          <w:rPr>
            <w:rFonts w:ascii="仿宋" w:eastAsia="仿宋" w:hAnsi="仿宋" w:cs="仿宋" w:hint="eastAsia"/>
            <w:lang w:eastAsia="zh-CN"/>
          </w:rPr>
          <w:t>(四)、优化成本管理</w:t>
        </w:r>
        <w:r>
          <w:tab/>
        </w:r>
        <w:r>
          <w:fldChar w:fldCharType="begin"/>
        </w:r>
        <w:r>
          <w:instrText xml:space="preserve"> PAGEREF _Toc32412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28" w:history="1">
        <w:r>
          <w:rPr>
            <w:rFonts w:ascii="仿宋" w:eastAsia="仿宋" w:hAnsi="仿宋" w:cs="仿宋" w:hint="eastAsia"/>
            <w:lang w:eastAsia="zh-CN"/>
          </w:rPr>
          <w:t>十一、温控器项目社会影响</w:t>
        </w:r>
        <w:r>
          <w:tab/>
        </w:r>
        <w:r>
          <w:fldChar w:fldCharType="begin"/>
        </w:r>
        <w:r>
          <w:instrText xml:space="preserve"> PAGEREF _Toc26328 \h </w:instrText>
        </w:r>
        <w:r>
          <w:fldChar w:fldCharType="separate"/>
        </w:r>
        <w:r>
          <w:t>36</w:t>
        </w:r>
        <w:r>
          <w:fldChar w:fldCharType="end"/>
        </w:r>
      </w:hyperlink>
    </w:p>
    <w:p>
      <w:pPr>
        <w:pStyle w:val="TOC2"/>
        <w:tabs>
          <w:tab w:val="right" w:leader="dot" w:pos="8306"/>
        </w:tabs>
      </w:pPr>
      <w:hyperlink w:anchor="_Toc1801" w:history="1">
        <w:r>
          <w:rPr>
            <w:rFonts w:ascii="仿宋" w:eastAsia="仿宋" w:hAnsi="仿宋" w:cs="仿宋" w:hint="eastAsia"/>
            <w:lang w:eastAsia="zh-CN"/>
          </w:rPr>
          <w:t>(一)、社会责任与义务</w:t>
        </w:r>
        <w:r>
          <w:tab/>
        </w:r>
        <w:r>
          <w:fldChar w:fldCharType="begin"/>
        </w:r>
        <w:r>
          <w:instrText xml:space="preserve"> PAGEREF _Toc1801 \h </w:instrText>
        </w:r>
        <w:r>
          <w:fldChar w:fldCharType="separate"/>
        </w:r>
        <w:r>
          <w:t>36</w:t>
        </w:r>
        <w:r>
          <w:fldChar w:fldCharType="end"/>
        </w:r>
      </w:hyperlink>
    </w:p>
    <w:p>
      <w:pPr>
        <w:pStyle w:val="TOC2"/>
        <w:tabs>
          <w:tab w:val="right" w:leader="dot" w:pos="8306"/>
        </w:tabs>
      </w:pPr>
      <w:hyperlink w:anchor="_Toc13239" w:history="1">
        <w:r>
          <w:rPr>
            <w:rFonts w:ascii="仿宋" w:eastAsia="仿宋" w:hAnsi="仿宋" w:cs="仿宋" w:hint="eastAsia"/>
            <w:lang w:eastAsia="zh-CN"/>
          </w:rPr>
          <w:t>(二)、社会参与与沟通</w:t>
        </w:r>
        <w:r>
          <w:tab/>
        </w:r>
        <w:r>
          <w:fldChar w:fldCharType="begin"/>
        </w:r>
        <w:r>
          <w:instrText xml:space="preserve"> PAGEREF _Toc13239 \h </w:instrText>
        </w:r>
        <w:r>
          <w:fldChar w:fldCharType="separate"/>
        </w:r>
        <w:r>
          <w:t>36</w:t>
        </w:r>
        <w:r>
          <w:fldChar w:fldCharType="end"/>
        </w:r>
      </w:hyperlink>
    </w:p>
    <w:p>
      <w:pPr>
        <w:pStyle w:val="TOC1"/>
        <w:tabs>
          <w:tab w:val="right" w:leader="dot" w:pos="8306"/>
        </w:tabs>
      </w:pPr>
      <w:hyperlink w:anchor="_Toc32285" w:history="1">
        <w:r>
          <w:rPr>
            <w:rFonts w:ascii="仿宋" w:eastAsia="仿宋" w:hAnsi="仿宋" w:cs="仿宋" w:hint="eastAsia"/>
            <w:lang w:eastAsia="zh-CN"/>
          </w:rPr>
          <w:t>十二、生产安全保护</w:t>
        </w:r>
        <w:r>
          <w:tab/>
        </w:r>
        <w:r>
          <w:fldChar w:fldCharType="begin"/>
        </w:r>
        <w:r>
          <w:instrText xml:space="preserve"> PAGEREF _Toc32285 \h </w:instrText>
        </w:r>
        <w:r>
          <w:fldChar w:fldCharType="separate"/>
        </w:r>
        <w:r>
          <w:t>37</w:t>
        </w:r>
        <w:r>
          <w:fldChar w:fldCharType="end"/>
        </w:r>
      </w:hyperlink>
    </w:p>
    <w:p>
      <w:pPr>
        <w:pStyle w:val="TOC2"/>
        <w:tabs>
          <w:tab w:val="right" w:leader="dot" w:pos="8306"/>
        </w:tabs>
      </w:pPr>
      <w:hyperlink w:anchor="_Toc1294" w:history="1">
        <w:r>
          <w:rPr>
            <w:rFonts w:ascii="仿宋" w:eastAsia="仿宋" w:hAnsi="仿宋" w:cs="仿宋" w:hint="eastAsia"/>
            <w:lang w:eastAsia="zh-CN"/>
          </w:rPr>
          <w:t>(一)、消防安全</w:t>
        </w:r>
        <w:r>
          <w:tab/>
        </w:r>
        <w:r>
          <w:fldChar w:fldCharType="begin"/>
        </w:r>
        <w:r>
          <w:instrText xml:space="preserve"> PAGEREF _Toc1294 \h </w:instrText>
        </w:r>
        <w:r>
          <w:fldChar w:fldCharType="separate"/>
        </w:r>
        <w:r>
          <w:t>37</w:t>
        </w:r>
        <w:r>
          <w:fldChar w:fldCharType="end"/>
        </w:r>
      </w:hyperlink>
    </w:p>
    <w:p>
      <w:pPr>
        <w:pStyle w:val="TOC2"/>
        <w:tabs>
          <w:tab w:val="right" w:leader="dot" w:pos="8306"/>
        </w:tabs>
      </w:pPr>
      <w:hyperlink w:anchor="_Toc30595" w:history="1">
        <w:r>
          <w:rPr>
            <w:rFonts w:ascii="仿宋" w:eastAsia="仿宋" w:hAnsi="仿宋" w:cs="仿宋" w:hint="eastAsia"/>
            <w:lang w:eastAsia="zh-CN"/>
          </w:rPr>
          <w:t>(二)、防火防爆总图布置措施</w:t>
        </w:r>
        <w:r>
          <w:tab/>
        </w:r>
        <w:r>
          <w:fldChar w:fldCharType="begin"/>
        </w:r>
        <w:r>
          <w:instrText xml:space="preserve"> PAGEREF _Toc30595 \h </w:instrText>
        </w:r>
        <w:r>
          <w:fldChar w:fldCharType="separate"/>
        </w:r>
        <w:r>
          <w:t>39</w:t>
        </w:r>
        <w:r>
          <w:fldChar w:fldCharType="end"/>
        </w:r>
      </w:hyperlink>
    </w:p>
    <w:p>
      <w:pPr>
        <w:pStyle w:val="TOC2"/>
        <w:tabs>
          <w:tab w:val="right" w:leader="dot" w:pos="8306"/>
        </w:tabs>
      </w:pPr>
      <w:hyperlink w:anchor="_Toc7483" w:history="1">
        <w:r>
          <w:rPr>
            <w:rFonts w:ascii="仿宋" w:eastAsia="仿宋" w:hAnsi="仿宋" w:cs="仿宋" w:hint="eastAsia"/>
            <w:lang w:eastAsia="zh-CN"/>
          </w:rPr>
          <w:t>(三)、自然灾害防范措施</w:t>
        </w:r>
        <w:r>
          <w:tab/>
        </w:r>
        <w:r>
          <w:fldChar w:fldCharType="begin"/>
        </w:r>
        <w:r>
          <w:instrText xml:space="preserve"> PAGEREF _Toc7483 \h </w:instrText>
        </w:r>
        <w:r>
          <w:fldChar w:fldCharType="separate"/>
        </w:r>
        <w:r>
          <w:t>40</w:t>
        </w:r>
        <w:r>
          <w:fldChar w:fldCharType="end"/>
        </w:r>
      </w:hyperlink>
    </w:p>
    <w:p>
      <w:pPr>
        <w:pStyle w:val="TOC2"/>
        <w:tabs>
          <w:tab w:val="right" w:leader="dot" w:pos="8306"/>
        </w:tabs>
      </w:pPr>
      <w:hyperlink w:anchor="_Toc15355" w:history="1">
        <w:r>
          <w:rPr>
            <w:rFonts w:ascii="仿宋" w:eastAsia="仿宋" w:hAnsi="仿宋" w:cs="仿宋" w:hint="eastAsia"/>
            <w:lang w:eastAsia="zh-CN"/>
          </w:rPr>
          <w:t>(四)、安全色及安全标志使用要求</w:t>
        </w:r>
        <w:r>
          <w:tab/>
        </w:r>
        <w:r>
          <w:fldChar w:fldCharType="begin"/>
        </w:r>
        <w:r>
          <w:instrText xml:space="preserve"> PAGEREF _Toc15355 \h </w:instrText>
        </w:r>
        <w:r>
          <w:fldChar w:fldCharType="separate"/>
        </w:r>
        <w:r>
          <w:t>41</w:t>
        </w:r>
        <w:r>
          <w:fldChar w:fldCharType="end"/>
        </w:r>
      </w:hyperlink>
    </w:p>
    <w:p>
      <w:pPr>
        <w:pStyle w:val="TOC2"/>
        <w:tabs>
          <w:tab w:val="right" w:leader="dot" w:pos="8306"/>
        </w:tabs>
      </w:pPr>
      <w:hyperlink w:anchor="_Toc23154" w:history="1">
        <w:r>
          <w:rPr>
            <w:rFonts w:ascii="仿宋" w:eastAsia="仿宋" w:hAnsi="仿宋" w:cs="仿宋" w:hint="eastAsia"/>
            <w:lang w:eastAsia="zh-CN"/>
          </w:rPr>
          <w:t>(五)、防尘防毒措施</w:t>
        </w:r>
        <w:r>
          <w:tab/>
        </w:r>
        <w:r>
          <w:fldChar w:fldCharType="begin"/>
        </w:r>
        <w:r>
          <w:instrText xml:space="preserve"> PAGEREF _Toc23154 \h </w:instrText>
        </w:r>
        <w:r>
          <w:fldChar w:fldCharType="separate"/>
        </w:r>
        <w:r>
          <w:t>41</w:t>
        </w:r>
        <w:r>
          <w:fldChar w:fldCharType="end"/>
        </w:r>
      </w:hyperlink>
    </w:p>
    <w:p>
      <w:pPr>
        <w:pStyle w:val="TOC2"/>
        <w:tabs>
          <w:tab w:val="right" w:leader="dot" w:pos="8306"/>
        </w:tabs>
      </w:pPr>
      <w:hyperlink w:anchor="_Toc20373" w:history="1">
        <w:r>
          <w:rPr>
            <w:rFonts w:ascii="仿宋" w:eastAsia="仿宋" w:hAnsi="仿宋" w:cs="仿宋" w:hint="eastAsia"/>
            <w:lang w:eastAsia="zh-CN"/>
          </w:rPr>
          <w:t>(六)、防静电、触电防护及防雷措施</w:t>
        </w:r>
        <w:r>
          <w:tab/>
        </w:r>
        <w:r>
          <w:fldChar w:fldCharType="begin"/>
        </w:r>
        <w:r>
          <w:instrText xml:space="preserve"> PAGEREF _Toc20373 \h </w:instrText>
        </w:r>
        <w:r>
          <w:fldChar w:fldCharType="separate"/>
        </w:r>
        <w:r>
          <w:t>42</w:t>
        </w:r>
        <w:r>
          <w:fldChar w:fldCharType="end"/>
        </w:r>
      </w:hyperlink>
    </w:p>
    <w:p>
      <w:pPr>
        <w:pStyle w:val="TOC2"/>
        <w:tabs>
          <w:tab w:val="right" w:leader="dot" w:pos="8306"/>
        </w:tabs>
      </w:pPr>
      <w:hyperlink w:anchor="_Toc31880" w:history="1">
        <w:r>
          <w:rPr>
            <w:rFonts w:ascii="仿宋" w:eastAsia="仿宋" w:hAnsi="仿宋" w:cs="仿宋" w:hint="eastAsia"/>
            <w:lang w:eastAsia="zh-CN"/>
          </w:rPr>
          <w:t>(七)、机械设备安全保障措施</w:t>
        </w:r>
        <w:r>
          <w:tab/>
        </w:r>
        <w:r>
          <w:fldChar w:fldCharType="begin"/>
        </w:r>
        <w:r>
          <w:instrText xml:space="preserve"> PAGEREF _Toc31880 \h </w:instrText>
        </w:r>
        <w:r>
          <w:fldChar w:fldCharType="separate"/>
        </w:r>
        <w:r>
          <w:t>44</w:t>
        </w:r>
        <w:r>
          <w:fldChar w:fldCharType="end"/>
        </w:r>
      </w:hyperlink>
    </w:p>
    <w:p>
      <w:pPr>
        <w:pStyle w:val="TOC1"/>
        <w:tabs>
          <w:tab w:val="right" w:leader="dot" w:pos="8306"/>
        </w:tabs>
      </w:pPr>
      <w:hyperlink w:anchor="_Toc5835" w:history="1">
        <w:r>
          <w:rPr>
            <w:rFonts w:ascii="仿宋" w:eastAsia="仿宋" w:hAnsi="仿宋" w:cs="仿宋" w:hint="eastAsia"/>
            <w:lang w:eastAsia="zh-CN"/>
          </w:rPr>
          <w:t>十三、温控器项目变更管理</w:t>
        </w:r>
        <w:r>
          <w:tab/>
        </w:r>
        <w:r>
          <w:fldChar w:fldCharType="begin"/>
        </w:r>
        <w:r>
          <w:instrText xml:space="preserve"> PAGEREF _Toc5835 \h </w:instrText>
        </w:r>
        <w:r>
          <w:fldChar w:fldCharType="separate"/>
        </w:r>
        <w:r>
          <w:t>45</w:t>
        </w:r>
        <w:r>
          <w:fldChar w:fldCharType="end"/>
        </w:r>
      </w:hyperlink>
    </w:p>
    <w:p>
      <w:pPr>
        <w:pStyle w:val="TOC2"/>
        <w:tabs>
          <w:tab w:val="right" w:leader="dot" w:pos="8306"/>
        </w:tabs>
      </w:pPr>
      <w:hyperlink w:anchor="_Toc21019" w:history="1">
        <w:r>
          <w:rPr>
            <w:rFonts w:ascii="仿宋" w:eastAsia="仿宋" w:hAnsi="仿宋" w:cs="仿宋" w:hint="eastAsia"/>
            <w:lang w:eastAsia="zh-CN"/>
          </w:rPr>
          <w:t>(一)、变更申请与评估</w:t>
        </w:r>
        <w:r>
          <w:tab/>
        </w:r>
        <w:r>
          <w:fldChar w:fldCharType="begin"/>
        </w:r>
        <w:r>
          <w:instrText xml:space="preserve"> PAGEREF _Toc21019 \h </w:instrText>
        </w:r>
        <w:r>
          <w:fldChar w:fldCharType="separate"/>
        </w:r>
        <w:r>
          <w:t>45</w:t>
        </w:r>
        <w:r>
          <w:fldChar w:fldCharType="end"/>
        </w:r>
      </w:hyperlink>
    </w:p>
    <w:p>
      <w:pPr>
        <w:pStyle w:val="TOC2"/>
        <w:tabs>
          <w:tab w:val="right" w:leader="dot" w:pos="8306"/>
        </w:tabs>
      </w:pPr>
      <w:hyperlink w:anchor="_Toc31118" w:history="1">
        <w:r>
          <w:rPr>
            <w:rFonts w:ascii="仿宋" w:eastAsia="仿宋" w:hAnsi="仿宋" w:cs="仿宋" w:hint="eastAsia"/>
            <w:lang w:eastAsia="zh-CN"/>
          </w:rPr>
          <w:t>(二)、变更实施与控制</w:t>
        </w:r>
        <w:r>
          <w:tab/>
        </w:r>
        <w:r>
          <w:fldChar w:fldCharType="begin"/>
        </w:r>
        <w:r>
          <w:instrText xml:space="preserve"> PAGEREF _Toc31118 \h </w:instrText>
        </w:r>
        <w:r>
          <w:fldChar w:fldCharType="separate"/>
        </w:r>
        <w:r>
          <w:t>46</w:t>
        </w:r>
        <w:r>
          <w:fldChar w:fldCharType="end"/>
        </w:r>
      </w:hyperlink>
    </w:p>
    <w:p>
      <w:pPr>
        <w:pStyle w:val="TOC1"/>
        <w:tabs>
          <w:tab w:val="right" w:leader="dot" w:pos="8306"/>
        </w:tabs>
      </w:pPr>
      <w:hyperlink w:anchor="_Toc20481" w:history="1">
        <w:r>
          <w:rPr>
            <w:rFonts w:ascii="仿宋" w:eastAsia="仿宋" w:hAnsi="仿宋" w:cs="仿宋" w:hint="eastAsia"/>
            <w:lang w:eastAsia="zh-CN"/>
          </w:rPr>
          <w:t>十四、供应链管理</w:t>
        </w:r>
        <w:r>
          <w:tab/>
        </w:r>
        <w:r>
          <w:fldChar w:fldCharType="begin"/>
        </w:r>
        <w:r>
          <w:instrText xml:space="preserve"> PAGEREF _Toc20481 \h </w:instrText>
        </w:r>
        <w:r>
          <w:fldChar w:fldCharType="separate"/>
        </w:r>
        <w:r>
          <w:t>46</w:t>
        </w:r>
        <w:r>
          <w:fldChar w:fldCharType="end"/>
        </w:r>
      </w:hyperlink>
    </w:p>
    <w:p>
      <w:pPr>
        <w:pStyle w:val="TOC2"/>
        <w:tabs>
          <w:tab w:val="right" w:leader="dot" w:pos="8306"/>
        </w:tabs>
      </w:pPr>
      <w:hyperlink w:anchor="_Toc7029" w:history="1">
        <w:r>
          <w:rPr>
            <w:rFonts w:ascii="仿宋" w:eastAsia="仿宋" w:hAnsi="仿宋" w:cs="仿宋" w:hint="eastAsia"/>
            <w:lang w:eastAsia="zh-CN"/>
          </w:rPr>
          <w:t>(一)、供应链战略规划</w:t>
        </w:r>
        <w:r>
          <w:tab/>
        </w:r>
        <w:r>
          <w:fldChar w:fldCharType="begin"/>
        </w:r>
        <w:r>
          <w:instrText xml:space="preserve"> PAGEREF _Toc7029 \h </w:instrText>
        </w:r>
        <w:r>
          <w:fldChar w:fldCharType="separate"/>
        </w:r>
        <w:r>
          <w:t>46</w:t>
        </w:r>
        <w:r>
          <w:fldChar w:fldCharType="end"/>
        </w:r>
      </w:hyperlink>
    </w:p>
    <w:p>
      <w:pPr>
        <w:pStyle w:val="TOC2"/>
        <w:tabs>
          <w:tab w:val="right" w:leader="dot" w:pos="8306"/>
        </w:tabs>
      </w:pPr>
      <w:hyperlink w:anchor="_Toc27938" w:history="1">
        <w:r>
          <w:rPr>
            <w:rFonts w:ascii="仿宋" w:eastAsia="仿宋" w:hAnsi="仿宋" w:cs="仿宋" w:hint="eastAsia"/>
            <w:lang w:eastAsia="zh-CN"/>
          </w:rPr>
          <w:t>(二)、供应商选择与合作</w:t>
        </w:r>
        <w:r>
          <w:tab/>
        </w:r>
        <w:r>
          <w:fldChar w:fldCharType="begin"/>
        </w:r>
        <w:r>
          <w:instrText xml:space="preserve"> PAGEREF _Toc27938 \h </w:instrText>
        </w:r>
        <w:r>
          <w:fldChar w:fldCharType="separate"/>
        </w:r>
        <w:r>
          <w:t>48</w:t>
        </w:r>
        <w:r>
          <w:fldChar w:fldCharType="end"/>
        </w:r>
      </w:hyperlink>
    </w:p>
    <w:p>
      <w:pPr>
        <w:pStyle w:val="TOC2"/>
        <w:tabs>
          <w:tab w:val="right" w:leader="dot" w:pos="8306"/>
        </w:tabs>
      </w:pPr>
      <w:hyperlink w:anchor="_Toc15027" w:history="1">
        <w:r>
          <w:rPr>
            <w:rFonts w:ascii="仿宋" w:eastAsia="仿宋" w:hAnsi="仿宋" w:cs="仿宋" w:hint="eastAsia"/>
            <w:lang w:eastAsia="zh-CN"/>
          </w:rPr>
          <w:t>(三)、物流与库存管理</w:t>
        </w:r>
        <w:r>
          <w:tab/>
        </w:r>
        <w:r>
          <w:fldChar w:fldCharType="begin"/>
        </w:r>
        <w:r>
          <w:instrText xml:space="preserve"> PAGEREF _Toc15027 \h </w:instrText>
        </w:r>
        <w:r>
          <w:fldChar w:fldCharType="separate"/>
        </w:r>
        <w:r>
          <w:t>49</w:t>
        </w:r>
        <w:r>
          <w:fldChar w:fldCharType="end"/>
        </w:r>
      </w:hyperlink>
    </w:p>
    <w:p>
      <w:pPr>
        <w:pStyle w:val="TOC1"/>
        <w:tabs>
          <w:tab w:val="right" w:leader="dot" w:pos="8306"/>
        </w:tabs>
      </w:pPr>
      <w:hyperlink w:anchor="_Toc11814" w:history="1">
        <w:r>
          <w:rPr>
            <w:rFonts w:ascii="仿宋" w:eastAsia="仿宋" w:hAnsi="仿宋" w:cs="仿宋" w:hint="eastAsia"/>
            <w:lang w:eastAsia="zh-CN"/>
          </w:rPr>
          <w:t>十五、温控器项目实施保障措施</w:t>
        </w:r>
        <w:r>
          <w:tab/>
        </w:r>
        <w:r>
          <w:fldChar w:fldCharType="begin"/>
        </w:r>
        <w:r>
          <w:instrText xml:space="preserve"> PAGEREF _Toc11814 \h </w:instrText>
        </w:r>
        <w:r>
          <w:fldChar w:fldCharType="separate"/>
        </w:r>
        <w:r>
          <w:t>50</w:t>
        </w:r>
        <w:r>
          <w:fldChar w:fldCharType="end"/>
        </w:r>
      </w:hyperlink>
    </w:p>
    <w:p>
      <w:pPr>
        <w:pStyle w:val="TOC2"/>
        <w:tabs>
          <w:tab w:val="right" w:leader="dot" w:pos="8306"/>
        </w:tabs>
      </w:pPr>
      <w:hyperlink w:anchor="_Toc4999" w:history="1">
        <w:r>
          <w:rPr>
            <w:rFonts w:ascii="仿宋" w:eastAsia="仿宋" w:hAnsi="仿宋" w:cs="仿宋" w:hint="eastAsia"/>
            <w:lang w:eastAsia="zh-CN"/>
          </w:rPr>
          <w:t>(一)、温控器项目实施保障机制</w:t>
        </w:r>
        <w:r>
          <w:tab/>
        </w:r>
        <w:r>
          <w:fldChar w:fldCharType="begin"/>
        </w:r>
        <w:r>
          <w:instrText xml:space="preserve"> PAGEREF _Toc4999 \h </w:instrText>
        </w:r>
        <w:r>
          <w:fldChar w:fldCharType="separate"/>
        </w:r>
        <w:r>
          <w:t>50</w:t>
        </w:r>
        <w:r>
          <w:fldChar w:fldCharType="end"/>
        </w:r>
      </w:hyperlink>
    </w:p>
    <w:p>
      <w:pPr>
        <w:pStyle w:val="TOC2"/>
        <w:tabs>
          <w:tab w:val="right" w:leader="dot" w:pos="8306"/>
        </w:tabs>
      </w:pPr>
      <w:hyperlink w:anchor="_Toc26534" w:history="1">
        <w:r>
          <w:rPr>
            <w:rFonts w:ascii="仿宋" w:eastAsia="仿宋" w:hAnsi="仿宋" w:cs="仿宋" w:hint="eastAsia"/>
            <w:lang w:eastAsia="zh-CN"/>
          </w:rPr>
          <w:t>(二)、温控器项目法律合规要求</w:t>
        </w:r>
        <w:r>
          <w:tab/>
        </w:r>
        <w:r>
          <w:fldChar w:fldCharType="begin"/>
        </w:r>
        <w:r>
          <w:instrText xml:space="preserve"> PAGEREF _Toc26534 \h </w:instrText>
        </w:r>
        <w:r>
          <w:fldChar w:fldCharType="separate"/>
        </w:r>
        <w:r>
          <w:t>54</w:t>
        </w:r>
        <w:r>
          <w:fldChar w:fldCharType="end"/>
        </w:r>
      </w:hyperlink>
    </w:p>
    <w:p>
      <w:pPr>
        <w:pStyle w:val="TOC2"/>
        <w:tabs>
          <w:tab w:val="right" w:leader="dot" w:pos="8306"/>
        </w:tabs>
      </w:pPr>
      <w:hyperlink w:anchor="_Toc21556" w:history="1">
        <w:r>
          <w:rPr>
            <w:rFonts w:ascii="仿宋" w:eastAsia="仿宋" w:hAnsi="仿宋" w:cs="仿宋" w:hint="eastAsia"/>
            <w:lang w:eastAsia="zh-CN"/>
          </w:rPr>
          <w:t>(三)、温控器项目合同管理与法律事务</w:t>
        </w:r>
        <w:r>
          <w:tab/>
        </w:r>
        <w:r>
          <w:fldChar w:fldCharType="begin"/>
        </w:r>
        <w:r>
          <w:instrText xml:space="preserve"> PAGEREF _Toc21556 \h </w:instrText>
        </w:r>
        <w:r>
          <w:fldChar w:fldCharType="separate"/>
        </w:r>
        <w:r>
          <w:t>58</w:t>
        </w:r>
        <w:r>
          <w:fldChar w:fldCharType="end"/>
        </w:r>
      </w:hyperlink>
    </w:p>
    <w:p>
      <w:pPr>
        <w:pStyle w:val="TOC2"/>
        <w:tabs>
          <w:tab w:val="right" w:leader="dot" w:pos="8306"/>
        </w:tabs>
      </w:pPr>
      <w:hyperlink w:anchor="_Toc12984" w:history="1">
        <w:r>
          <w:rPr>
            <w:rFonts w:ascii="仿宋" w:eastAsia="仿宋" w:hAnsi="仿宋" w:cs="仿宋" w:hint="eastAsia"/>
            <w:lang w:eastAsia="zh-CN"/>
          </w:rPr>
          <w:t>(四)、温控器项目知识产权保护策略</w:t>
        </w:r>
        <w:r>
          <w:tab/>
        </w:r>
        <w:r>
          <w:fldChar w:fldCharType="begin"/>
        </w:r>
        <w:r>
          <w:instrText xml:space="preserve"> PAGEREF _Toc12984 \h </w:instrText>
        </w:r>
        <w:r>
          <w:fldChar w:fldCharType="separate"/>
        </w:r>
        <w:r>
          <w:t>64</w:t>
        </w:r>
        <w:r>
          <w:fldChar w:fldCharType="end"/>
        </w:r>
      </w:hyperlink>
    </w:p>
    <w:p>
      <w:pPr>
        <w:pStyle w:val="TOC1"/>
        <w:tabs>
          <w:tab w:val="right" w:leader="dot" w:pos="8306"/>
        </w:tabs>
      </w:pPr>
      <w:hyperlink w:anchor="_Toc19919" w:history="1">
        <w:r>
          <w:rPr>
            <w:rFonts w:ascii="仿宋" w:eastAsia="仿宋" w:hAnsi="仿宋" w:cs="仿宋" w:hint="eastAsia"/>
            <w:lang w:eastAsia="zh-CN"/>
          </w:rPr>
          <w:t>十六、利益相关者分析与沟通计划</w:t>
        </w:r>
        <w:r>
          <w:tab/>
        </w:r>
        <w:r>
          <w:fldChar w:fldCharType="begin"/>
        </w:r>
        <w:r>
          <w:instrText xml:space="preserve"> PAGEREF _Toc19919 \h </w:instrText>
        </w:r>
        <w:r>
          <w:fldChar w:fldCharType="separate"/>
        </w:r>
        <w:r>
          <w:t>66</w:t>
        </w:r>
        <w:r>
          <w:fldChar w:fldCharType="end"/>
        </w:r>
      </w:hyperlink>
    </w:p>
    <w:p>
      <w:pPr>
        <w:pStyle w:val="TOC2"/>
        <w:tabs>
          <w:tab w:val="right" w:leader="dot" w:pos="8306"/>
        </w:tabs>
      </w:pPr>
      <w:hyperlink w:anchor="_Toc12051" w:history="1">
        <w:r>
          <w:rPr>
            <w:rFonts w:ascii="仿宋" w:eastAsia="仿宋" w:hAnsi="仿宋" w:cs="仿宋" w:hint="eastAsia"/>
            <w:lang w:eastAsia="zh-CN"/>
          </w:rPr>
          <w:t>(一)、利益相关者分析</w:t>
        </w:r>
        <w:r>
          <w:tab/>
        </w:r>
        <w:r>
          <w:fldChar w:fldCharType="begin"/>
        </w:r>
        <w:r>
          <w:instrText xml:space="preserve"> PAGEREF _Toc12051 \h </w:instrText>
        </w:r>
        <w:r>
          <w:fldChar w:fldCharType="separate"/>
        </w:r>
        <w:r>
          <w:t>66</w:t>
        </w:r>
        <w:r>
          <w:fldChar w:fldCharType="end"/>
        </w:r>
      </w:hyperlink>
    </w:p>
    <w:p>
      <w:pPr>
        <w:pStyle w:val="TOC2"/>
        <w:tabs>
          <w:tab w:val="right" w:leader="dot" w:pos="8306"/>
        </w:tabs>
      </w:pPr>
      <w:hyperlink w:anchor="_Toc12383" w:history="1">
        <w:r>
          <w:rPr>
            <w:rFonts w:ascii="仿宋" w:eastAsia="仿宋" w:hAnsi="仿宋" w:cs="仿宋" w:hint="eastAsia"/>
            <w:lang w:eastAsia="zh-CN"/>
          </w:rPr>
          <w:t>(二)、沟通计划</w:t>
        </w:r>
        <w:r>
          <w:tab/>
        </w:r>
        <w:r>
          <w:fldChar w:fldCharType="begin"/>
        </w:r>
        <w:r>
          <w:instrText xml:space="preserve"> PAGEREF _Toc12383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30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402"/>
      <w:r>
        <w:rPr>
          <w:rFonts w:ascii="仿宋" w:eastAsia="仿宋" w:hAnsi="仿宋" w:cs="仿宋" w:hint="eastAsia"/>
          <w:lang w:eastAsia="zh-CN"/>
        </w:rPr>
        <w:t>(一)、温控器行业分析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温控器行业一直以来都是市场的关注焦点。行业内的发展趋势、竞争态势以及潜在机会都对温控器项目的推进产生深远的影响。通过深入研究行业的整体概貌，我们将更好地理解行业的核心特征，为温控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控器行业，技术一直是推动创新和发展的关键因素。我们将对当前技术趋势进行详尽分析，包括但不限于人工智能、大数据应用、先进制造技术等。这有助于温控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温控器项目成功的基础。我们将对主要竞争对手进行深入研究，包括其市场份额、产品特点、市场定位等。通过全面了解竞争对手的优势和劣势，温控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146"/>
      <w:r>
        <w:rPr>
          <w:rFonts w:ascii="仿宋" w:eastAsia="仿宋" w:hAnsi="仿宋" w:cs="仿宋" w:hint="eastAsia"/>
          <w:sz w:val="28"/>
          <w:lang w:eastAsia="zh-CN"/>
        </w:rPr>
        <w:t>(二)、温控器市场分析预测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通过对市场规模的深入调研，我们将预测温控器市场未来的增长趋势。这包括市场的整体规模、各细分领域的发展趋势等。温控器项目可以根据市场的扩张速度和潜在机会，制定更符合市场需求的发展策略。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了解消费者的需求是市场分析的核心。我们将通过调查研究，深入挖掘目标消费者的需求特点、购买习惯以及对产品和服务的期望。这有助于温控器项目更好地定位目标市场，提供更符合消费者期待的解决方案。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温控器项目实施过程中需要充分考虑的因素。我们将对市场风险进行全面评估，包括但不限于政策法规风险、市场竞争风险、技术变革风险等。通过对潜在风险的深入分析，温控器项目可以制定相应的风险缓解策略，降低不确定性对温控器项目的影响。</w:t>
      </w:r>
    </w:p>
    <w:p>
      <w:pPr>
        <w:pStyle w:val="Heading1"/>
        <w:ind w:firstLine="560" w:firstLineChars="200"/>
        <w:rPr>
          <w:rFonts w:ascii="仿宋" w:eastAsia="仿宋" w:hAnsi="仿宋" w:cs="仿宋" w:hint="eastAsia"/>
          <w:sz w:val="28"/>
          <w:lang w:eastAsia="zh-CN"/>
        </w:rPr>
      </w:pPr>
      <w:bookmarkStart w:id="5" w:name="_Toc16878"/>
      <w:r>
        <w:rPr>
          <w:rFonts w:ascii="仿宋" w:eastAsia="仿宋" w:hAnsi="仿宋" w:cs="仿宋" w:hint="eastAsia"/>
          <w:sz w:val="28"/>
          <w:lang w:eastAsia="zh-CN"/>
        </w:rPr>
        <w:t>二、温控器项目可持续发展</w:t>
      </w:r>
      <w:bookmarkEnd w:id="5"/>
    </w:p>
    <w:p>
      <w:pPr>
        <w:pStyle w:val="Heading2"/>
        <w:rPr>
          <w:rFonts w:ascii="仿宋" w:eastAsia="仿宋" w:hAnsi="仿宋" w:cs="仿宋" w:hint="eastAsia"/>
          <w:lang w:eastAsia="zh-CN"/>
        </w:rPr>
      </w:pPr>
      <w:bookmarkStart w:id="6" w:name="_Toc2770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控器项目中，温控器项目团队着眼于未来，明确了可持续发展的战略方向。制定的具体可持续发展目标包括降低资源使用、采用环保技术、最大化社会效益等。这一步骤不仅有助于温控器项目在环保和社会责任方面达到最高标准，也为未来提供了明确的指引，确保温控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可持续实践的融入温控器项目管理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温控器项目管理周期。从温控器项目规划开始，温控器项目团队就考虑了环境和社会的因素。在执行阶段，温控器项目团队积极推动绿色技术的应用，优化资源利用。此外，关注员工的社会责任，通过培训和沟通活动提高员工对可持续发展的认知，使他们能够在日常工作中践行可持续实践。这些举措不仅为温控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72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扎根于温控器项目的可持续发展理念，我们深信环保与社会责任是温控器项目成功的关键支柱。在温控器项目的每一步，我们都致力于通过创新和实践，履行对环境和社会的坚定责任。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团队通过引入先进的环保技术、建立高效的废物处理系统以及推动能源节约措施，积极履行环保责任。定期的环保监测和评估确保温控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不仅致力于自身可持续发展，还注重对社会的回馈。通过支持社区温控器项目、参与慈善事业、提供培训机会等方式，温控器项目积极履行社会责任。与当地社区建立积极互动，关注员工的工作与生活平衡，以及员工的身心健康，是温控器项目在社会责任层面的关键举措。这样的实践不仅增强了温控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3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775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温控器项目的主要产品是XXXX，预计年产值为XXX万元。这一产品在市场中占据着重要的地位，其广泛的应用范围使得该温控器项目的市场前景非常广阔。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温控器项目的xxx产品作为重要的原材料之一，将在多个领域发挥关键作用。其在建筑、交通、能源等方面的广泛应用将为整个产业链提供强大的支持，形成产业协同效应。温控器项目的年产值XXX万XXX万XXX万万元不仅反映了其在市场上的巨大潜力，更预示着它对国民经济的积极贡献。这种关联度高、涉及面广的产业关系，使得该温控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882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总征地面积为XXXX平方米，相当于约XX.XX亩，其中净用地面积为XXXX平方米，红线范围内相当于约XX.XX亩。这一用地规模充分考虑了温控器项目的建设需求，保障了温控器项目在合适的空间内得以充分发展。温控器项目规划的总建筑面积为XXXX平方米，其中主体工程建设占XXXX平方米，计容建筑面积达XXXX平方米。预计建筑工程的投资将达到XXXX万元，为温控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计划购置的设备共计XXXX台（套），设备购置费用为XXXX万元。这一设备购置计划充分考虑到温控器项目的生产需求和技术要求，确保了温控器项目在生产运营中具备先进的技术装备和高效的生产能力。设备的合理配置将为温控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计划总投资为XXXX万元，预计年实现营业收入为XXXX万元。这一产能规模的设定旨在确保温控器项目能够在投资与回报之间取得平衡，实现长期可持续的发展。温控器项目的总投资充分考虑到各个方面的需求，包括用地建设、设备购置等多个环节，以确保温控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9220"/>
      <w:r>
        <w:rPr>
          <w:rFonts w:ascii="仿宋" w:eastAsia="仿宋" w:hAnsi="仿宋" w:cs="仿宋" w:hint="eastAsia"/>
          <w:sz w:val="28"/>
          <w:lang w:eastAsia="zh-CN"/>
        </w:rPr>
        <w:t>四、温控器项目概论</w:t>
      </w:r>
      <w:bookmarkEnd w:id="11"/>
    </w:p>
    <w:p>
      <w:pPr>
        <w:pStyle w:val="Heading2"/>
        <w:rPr>
          <w:rFonts w:ascii="仿宋" w:eastAsia="仿宋" w:hAnsi="仿宋" w:cs="仿宋" w:hint="eastAsia"/>
          <w:lang w:eastAsia="zh-CN"/>
        </w:rPr>
      </w:pPr>
      <w:bookmarkStart w:id="12" w:name="_Toc28906"/>
      <w:r>
        <w:rPr>
          <w:rFonts w:ascii="仿宋" w:eastAsia="仿宋" w:hAnsi="仿宋" w:cs="仿宋" w:hint="eastAsia"/>
          <w:lang w:eastAsia="zh-CN"/>
        </w:rPr>
        <w:t>(一)、温控器项目概况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起源追溯至对市场的深入洞察。市场的不断演变与变革为温控器项目提供了难得的机遇。当前市场存在的需求缺口和变革的大环境共同构成了温控器项目的背景。这个温控器项目旨在充分利用市场机遇，填补行业中尚未满足的需求，为客户提供全新的解决方案。市场的变革和需求的增长使得这个温控器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温控器项目名称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正式命名为温控器。这个名称不仅仅是一个标识，更代表了温控器项目的核心理念和愿景。它蕴含着温控器项目所要解决问题的关键字，具有强烈的表达和辨识度，为温控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温控器项目目标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核心目标是提供一种全新、高效的解决方案，满足客户日益增长的需求。温控器项目追求的不仅仅是满足市场需求，更是在市场中获得卓越的竞争优势。通过不断提升产品或服务的质量和创新水平，温控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温控器项目范围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全面涵盖了产品研发、制造、市场推广和售后服务，确保从产品设计到最终用户体验的全方位关注。这一全面的温控器项目范围是为了确保温控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温控器项目时间表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温控器项目计划在未来18个月内完成，包括研发、测试、市场试点和正式推出等不同阶段。这个时间表的合理设计是为了确保温控器项目各个阶段的顺利推进，以便按时交付高质量的成果。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温控器项目预算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温控器项目总预算估算为XX百万美元，主要分配在研发、市场推广、人员培训和运营等方面。这一充足的预算为温控器项目提供了充足的资源，确保温控器项目在各个方面都能取得优异的表现。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温控器项目风险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温控器项目可能面临的风险包括市场接受度低、技术难题、竞争激烈等。温控器项目团队已经制定了相应的风险应对计划，通过前瞻性的风险管理，确保温控器项目在面对不确定性时能够迅速做出应对。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温控器项目团队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温控器项目汇聚了一支经验丰富、多领域专业素养的核心团队，确保温控器项目在各个方面都能拥有高水平的执行力。团队的协同作战是温控器项目成功的关键因素之一。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温控器项目背景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温控器项目的背景根植于市场对更高效、创新产品的渴望，同时也受到科技发展对行业格局的深刻改变的影响。这为温控器项目提供了广阔的发展空间和市场需求。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温控器项目现状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截至目前，温控器项目已完成市场调研和技术验证，取得了初步的成功。这为温控器项目在未来的发展奠定了坚实的基础，为更远大的目标打下了坚实的基石。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4706"/>
      <w:r>
        <w:rPr>
          <w:rFonts w:ascii="仿宋" w:eastAsia="仿宋" w:hAnsi="仿宋" w:cs="仿宋" w:hint="eastAsia"/>
          <w:sz w:val="28"/>
          <w:lang w:eastAsia="zh-CN"/>
        </w:rPr>
        <w:t>(二)、温控器项目目标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keyword》温控器项目首要业务目标是在市场中占据有利地位，实现产品/服务的成功推广和销售。通过不断提升产品质量、创新性，温控器项目追求成为行业中的领导者，赢得更多客户的青睐。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在科技迅速发展的时代，温控器项目着眼于技术创新。通过持续的研发和技术升级，温控器项目旨在推出更具创新性的产品或服务，以满足市场对新鲜、先进解决方案的需求。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为了建立可持续的客户关系，温控器项目设定了客户满意度目标。通过提供卓越的产品质量和优质的客户服务，温控器项目追求赢得客户的信任和忠诚度，确保他们的满意度达到行业领先水平。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温控器项目注重社会责任和可持续发展。通过实施环保、社会责任温控器项目，温控器项目致力于在经济发展的同时保护环境，促进社会公平，实现可持续经营。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温控器项目的团队是实现目标的核心驱动力。因此，温控器项目设定了团队发展目标，包括提升团队成员的专业技能、培养领导力，以及搭建协同高效的团队工作氛围。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8128"/>
      <w:r>
        <w:rPr>
          <w:rFonts w:ascii="仿宋" w:eastAsia="仿宋" w:hAnsi="仿宋" w:cs="仿宋" w:hint="eastAsia"/>
          <w:sz w:val="28"/>
          <w:lang w:eastAsia="zh-CN"/>
        </w:rPr>
        <w:t>(三)、温控器项目提出的理由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温控器项目提出的理由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提出源于对市场机遇的深刻洞察。当前市场中存在的需求缺口和行业发展趋势表明，有巨大的商业机会等待被开发。通过准确捕捉市场机遇，温控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理念基于对技术创新的信仰。通过持续的研发和技术投入，温控器项目有望推出更具创新性的产品或服务。在科技飞速发展的当下，温控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提出是为了增强企业的行业竞争力。通过提升产品或服务的质量和独特性，温控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响应了消费者需求的变化。随着社会和科技的不断发展，消费者对产品和服务的需求也在发生变化。通过深入了解并及时回应消费者的新需求，温控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温控器项目的提出是企业战略发展规划的一部分。在面对日益激烈的市场竞争和不断变化的商业环境中，温控器项目作为企业战略的一环，旨在为企业开辟新的增长领域，巩固企业在行业中的地位。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温控器项目的提出不仅仅是基于商业考量，还注重社会责任。通过推出环保、社会责任等方面的温控器项目，温控器企业可以在社会中树立积极形象，为社会做出积极贡献，实现经济效益和社会效益的双赢。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温控器项目的提出反映了对利益相关者期望的关注。包括客户、员工、投资者等利益相关者在企业发展中都有着各自的期望，温控器项目力求在满足这些期望的同时，取得更大的共赢。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9448"/>
      <w:r>
        <w:rPr>
          <w:rFonts w:ascii="仿宋" w:eastAsia="仿宋" w:hAnsi="仿宋" w:cs="仿宋" w:hint="eastAsia"/>
          <w:sz w:val="28"/>
          <w:lang w:eastAsia="zh-CN"/>
        </w:rPr>
        <w:t>(四)、温控器项目意义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在实施温控器项目的过程中，我们不仅仅是在追逐商业成功，更是为企业和社会的多个层面创造了深远的意义。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的首要意义在于提升企业的市场竞争力。通过持续的创新和对产品质量的高标准要求，温控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温控器项目的推进将促使行业技术水平的提升。通过引入先进技术和创新性解决方案，温控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在社会层面，温控器项目不仅创造了大量就业机会，提高了就业水平，还注重社会责任和环保。通过参与社会公益事业和推动环保温控器项目，温控器项目为社会贡献了一份力量，体现了企业对社会的积极回馈。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综合而言，温控器项目意义重大，不仅推动了企业的发展，也为行业和社会的进步贡献了积极力量。这是一个全面而深刻的影响，将在未来产生可持续的正面效应。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2202"/>
      <w:r>
        <w:rPr>
          <w:rFonts w:ascii="仿宋" w:eastAsia="仿宋" w:hAnsi="仿宋" w:cs="仿宋" w:hint="eastAsia"/>
          <w:sz w:val="28"/>
          <w:lang w:eastAsia="zh-CN"/>
        </w:rPr>
        <w:t>(五)、温控器项目背景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在当今迅猛发展的商业环境中，温控器项目的动因根植于对多方面因素的审慎考量。这个温控器项目的提出并非孤立的决策，而是对企业所处背景深入思考的产物。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市场的不断演变是温控器项目背后的首要原因。科技的迅速发展和全球市场的快速变化使得企业必须灵活应对。温控器项目应运而生，旨在通过创新性的解决方案迎合市场的多变需求，赢得竞争中的先机。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竞争的激烈程度也是温控器项目背景中不可忽视的一环。企业需要在激烈竞争中脱颖而出，为此，温控器项目致力于打破常规，提供独特的价值主张，以吸引客户并确保市场份额的增长。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技术的迅速发展为企业带来了机遇与挑战。作为温控器项目启动的背景之一，对新兴技术的应用将有助于提升企业的技术水平，使其在不断演进的商业环境中保持竞争优势。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此外，社会对企业责任的期望也在逐渐升高。温控器项目充分融入了社会责任的理念，通过可持续经营和社会公益温控器项目，企图为社会贡献一份力量，在商业成功的同时关注社会价值。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8532"/>
      <w:r>
        <w:rPr>
          <w:rFonts w:ascii="仿宋" w:eastAsia="仿宋" w:hAnsi="仿宋" w:cs="仿宋" w:hint="eastAsia"/>
          <w:sz w:val="28"/>
          <w:lang w:eastAsia="zh-CN"/>
        </w:rPr>
        <w:t>五、温控器项目危机管理</w:t>
      </w:r>
      <w:bookmarkEnd w:id="17"/>
    </w:p>
    <w:p>
      <w:pPr>
        <w:pStyle w:val="Heading2"/>
        <w:rPr>
          <w:rFonts w:ascii="仿宋" w:eastAsia="仿宋" w:hAnsi="仿宋" w:cs="仿宋" w:hint="eastAsia"/>
          <w:lang w:eastAsia="zh-CN"/>
        </w:rPr>
      </w:pPr>
      <w:bookmarkStart w:id="18" w:name="_Toc1302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温控器项目危机管理中，危机预警与识别是确保温控器项目稳健运行的核心步骤。通过建立全面的监测机制，温控器项目团队旨在及时发现和理解潜在的风险和危机因素，以便采取及时的预防和应对措施，确保温控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首先，通过深入的风险评估，温控器项目团队全面分析了整个温控器项目和各个阶段可能存在的威胁。这包括准确评估每个潜在风险的发生概率和可能影响的程度，为后续危机预警提供了有力支持。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温控器项目团队着重于明确定义温控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温控器项目进展的持续监控，团队能够及时发现潜在问题并作出迅速反应。温控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在这一阶段，团队的专业素养和反应速度将发挥至关重要的作用，以确保潜在危机能够在初期得到有效的处理，最大程度地减轻负面影响。通过危机预警与识别，温控器项目得以更有序、可控地推进。</w:t>
      </w:r>
    </w:p>
    <w:p>
      <w:pPr>
        <w:pStyle w:val="Heading2"/>
        <w:ind w:firstLine="560" w:firstLineChars="200"/>
        <w:rPr>
          <w:rFonts w:ascii="仿宋" w:eastAsia="仿宋" w:hAnsi="仿宋" w:cs="仿宋" w:hint="eastAsia"/>
          <w:sz w:val="28"/>
          <w:lang w:eastAsia="zh-CN"/>
        </w:rPr>
      </w:pPr>
      <w:bookmarkStart w:id="19" w:name="_Toc29403"/>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在危机发生时，温控器项目团队立即行动，成立了应急小组。该小组的任务是迅速制定并实施紧急应对措施，以最小化潜在损失。以下是采取的主要措施：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暂停温控器项目进度：为遏制危机蔓延，温控器项目暂时停止进行，以便全面评估当前状况。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资源重新分配：重新评估温控器项目资源的分配，确保最大限度地减小损失。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实时沟通：与关键利益相关者建立实时沟通机制，向他们传递温控器项目危机的实际状况，保障温控器项目核心利益。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在紧急应对的同时，温控器项目团队强调了团队协作和有效沟通的重要性。以下是团队协作的关键举措：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信息共享机制：建立了信息共享平台，确保团队成员能够及时获取温控器项目危机的实时信息。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领导者沟通：温控器项目领导者通过定期会议和即时沟通工具，指导团队应对危机，保持团队稳定运行。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随着危机得到初步控制，温控器项目团队转向制定恢复计划，以确保温控器项目能够从中迅速恢复。主要恢复计划包括：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修复受损的进度计划：重新评估温控器项目进度，制定修复计划，确保温控器项目尽快回归正常进程。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https://d.book118.com/698135061006006027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D91CA0"/>
    <w:rsid w:val="44D91C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135061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2024-01-16T04:57:00Z</dcterms:created>
  <dcterms:modified xsi:type="dcterms:W3CDTF">2024-01-16T04:57:42Z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5A1462E893BA4847931E00D6E48E95F4_11</vt:lpwstr>
  </property>
  <property fmtid="{D5CDD505-2E9C-101B-9397-08002B2CF9AE}" pid="3" name="KSOProductBuildVer">
    <vt:lpwstr>2052-12.1.0.16120</vt:lpwstr>
  </property>
</Properties>
</file>