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家居护理用品行业相关公司设立可行性研究报告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1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_Toc8014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05" w:history="1">
        <w:r>
          <w:rPr>
            <w:rFonts w:ascii="仿宋" w:eastAsia="仿宋" w:hAnsi="仿宋" w:cs="仿宋" w:hint="eastAsia"/>
            <w:lang w:eastAsia="zh-CN"/>
          </w:rPr>
          <w:t>一、家居护理用品项目概况</w:t>
        </w:r>
        <w:r>
          <w:tab/>
        </w:r>
        <w:r>
          <w:fldChar w:fldCharType="begin"/>
        </w:r>
        <w:r>
          <w:instrText xml:space="preserve"> PAGEREF _Toc19805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_Toc10986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6" w:history="1">
        <w:r>
          <w:rPr>
            <w:rFonts w:ascii="仿宋" w:eastAsia="仿宋" w:hAnsi="仿宋" w:cs="仿宋" w:hint="eastAsia"/>
            <w:lang w:eastAsia="zh-CN"/>
          </w:rPr>
          <w:t>(二)、家居护理用品项目提出的理由</w:t>
        </w:r>
        <w:r>
          <w:tab/>
        </w:r>
        <w:r>
          <w:fldChar w:fldCharType="begin"/>
        </w:r>
        <w:r>
          <w:instrText xml:space="preserve"> PAGEREF _Toc11786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eastAsia="zh-CN"/>
          </w:rPr>
          <w:t>(三)、家居护理用品项目选址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_Toc26627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7" w:history="1">
        <w:r>
          <w:rPr>
            <w:rFonts w:ascii="仿宋" w:eastAsia="仿宋" w:hAnsi="仿宋" w:cs="仿宋" w:hint="eastAsia"/>
            <w:lang w:eastAsia="zh-CN"/>
          </w:rPr>
          <w:t>(六)、家居护理用品项目投资</w:t>
        </w:r>
        <w:r>
          <w:tab/>
        </w:r>
        <w:r>
          <w:fldChar w:fldCharType="begin"/>
        </w:r>
        <w:r>
          <w:instrText xml:space="preserve"> PAGEREF _Toc24357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6" w:history="1">
        <w:r>
          <w:rPr>
            <w:rFonts w:ascii="仿宋" w:eastAsia="仿宋" w:hAnsi="仿宋" w:cs="仿宋" w:hint="eastAsia"/>
            <w:lang w:eastAsia="zh-CN"/>
          </w:rPr>
          <w:t>(七)、家居护理用品项目进度规划</w:t>
        </w:r>
        <w:r>
          <w:tab/>
        </w:r>
        <w:r>
          <w:fldChar w:fldCharType="begin"/>
        </w:r>
        <w:r>
          <w:instrText xml:space="preserve"> PAGEREF _Toc27176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_Toc13930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6" w:history="1">
        <w:r>
          <w:rPr>
            <w:rFonts w:ascii="仿宋" w:eastAsia="仿宋" w:hAnsi="仿宋" w:cs="仿宋" w:hint="eastAsia"/>
            <w:lang w:eastAsia="zh-CN"/>
          </w:rPr>
          <w:t>(九)、家居护理用品项目综合评价</w:t>
        </w:r>
        <w:r>
          <w:tab/>
        </w:r>
        <w:r>
          <w:fldChar w:fldCharType="begin"/>
        </w:r>
        <w:r>
          <w:instrText xml:space="preserve"> PAGEREF _Toc16756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_Toc27089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_Toc16572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_Toc30455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_Toc9246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_Toc16722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_Toc32553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_Toc15102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_Toc18014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_Toc19154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_Toc24620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_Toc13481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_Toc17286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2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_Toc21542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_Toc17062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_Toc27036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_Toc20914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_Toc19692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7" w:history="1">
        <w:r>
          <w:rPr>
            <w:rFonts w:ascii="仿宋" w:eastAsia="仿宋" w:hAnsi="仿宋" w:cs="仿宋" w:hint="eastAsia"/>
            <w:lang w:eastAsia="zh-CN"/>
          </w:rPr>
          <w:t>(七)、家居护理用品项目建设必要性分析</w:t>
        </w:r>
        <w:r>
          <w:tab/>
        </w:r>
        <w:r>
          <w:fldChar w:fldCharType="begin"/>
        </w:r>
        <w:r>
          <w:instrText xml:space="preserve"> PAGEREF _Toc12477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8" w:history="1">
        <w:r>
          <w:rPr>
            <w:rFonts w:ascii="仿宋" w:eastAsia="仿宋" w:hAnsi="仿宋" w:cs="仿宋" w:hint="eastAsia"/>
            <w:lang w:eastAsia="zh-CN"/>
          </w:rPr>
          <w:t>(一)、家居护理用品项目选址原则</w:t>
        </w:r>
        <w:r>
          <w:tab/>
        </w:r>
        <w:r>
          <w:fldChar w:fldCharType="begin"/>
        </w:r>
        <w:r>
          <w:instrText xml:space="preserve"> PAGEREF _Toc18568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_Toc21751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_Toc18212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(五)、家居护理用品项目选址综合评价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00" w:history="1">
        <w:r>
          <w:rPr>
            <w:rFonts w:ascii="仿宋" w:eastAsia="仿宋" w:hAnsi="仿宋" w:cs="仿宋" w:hint="eastAsia"/>
            <w:lang w:eastAsia="zh-CN"/>
          </w:rPr>
          <w:t>六、家居护理用品项目经济效益</w:t>
        </w:r>
        <w:r>
          <w:tab/>
        </w:r>
        <w:r>
          <w:fldChar w:fldCharType="begin"/>
        </w:r>
        <w:r>
          <w:instrText xml:space="preserve"> PAGEREF _Toc7300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_Toc24512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072" w:history="1">
        <w:r>
          <w:rPr>
            <w:rFonts w:ascii="仿宋" w:eastAsia="仿宋" w:hAnsi="仿宋" w:cs="仿宋" w:hint="eastAsia"/>
            <w:lang w:eastAsia="zh-CN"/>
          </w:rPr>
          <w:t>(三)、家居护理用品项目盈利能力分析</w:t>
        </w:r>
        <w:r>
          <w:tab/>
        </w:r>
        <w:r>
          <w:fldChar w:fldCharType="begin"/>
        </w:r>
        <w:r>
          <w:instrText xml:space="preserve"> PAGEREF _Toc9072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_Toc27383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_Toc3469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_Toc26492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7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_Toc19717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0" w:history="1">
        <w:r>
          <w:rPr>
            <w:rFonts w:ascii="仿宋" w:eastAsia="仿宋" w:hAnsi="仿宋" w:cs="仿宋" w:hint="eastAsia"/>
            <w:lang w:eastAsia="zh-CN"/>
          </w:rPr>
          <w:t>(一)、家居护理用品项目背景分析</w:t>
        </w:r>
        <w:r>
          <w:tab/>
        </w:r>
        <w:r>
          <w:fldChar w:fldCharType="begin"/>
        </w:r>
        <w:r>
          <w:instrText xml:space="preserve"> PAGEREF _Toc22810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5" w:history="1">
        <w:r>
          <w:rPr>
            <w:rFonts w:ascii="仿宋" w:eastAsia="仿宋" w:hAnsi="仿宋" w:cs="仿宋" w:hint="eastAsia"/>
            <w:lang w:eastAsia="zh-CN"/>
          </w:rPr>
          <w:t>(二)、家居护理用品项目建设必要性分析</w:t>
        </w:r>
        <w:r>
          <w:tab/>
        </w:r>
        <w:r>
          <w:fldChar w:fldCharType="begin"/>
        </w:r>
        <w:r>
          <w:instrText xml:space="preserve"> PAGEREF _Toc31425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_Toc4172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_Toc15258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_Toc9103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_Toc25854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_Toc20476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_Toc28566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_Toc25527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8" w:history="1">
        <w:r>
          <w:rPr>
            <w:rFonts w:ascii="仿宋" w:eastAsia="仿宋" w:hAnsi="仿宋" w:cs="仿宋" w:hint="eastAsia"/>
            <w:lang w:eastAsia="zh-CN"/>
          </w:rPr>
          <w:t>(五)、家居护理用品项目总投资</w:t>
        </w:r>
        <w:r>
          <w:tab/>
        </w:r>
        <w:r>
          <w:fldChar w:fldCharType="begin"/>
        </w:r>
        <w:r>
          <w:instrText xml:space="preserve"> PAGEREF _Toc28788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_Toc10508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81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_Toc21581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_Toc16164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_Toc13758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_Toc11085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_Toc18115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_Toc26988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_Toc6534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_Toc31451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_Toc15391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_Toc25336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_Toc7983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2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_Toc17972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_Toc13406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_Toc7590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03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_Toc28203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_Toc8307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_Toc32326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_Toc12692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01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805"/>
      <w:r>
        <w:rPr>
          <w:rFonts w:ascii="仿宋" w:eastAsia="仿宋" w:hAnsi="仿宋" w:cs="仿宋" w:hint="eastAsia"/>
          <w:sz w:val="28"/>
          <w:lang w:eastAsia="zh-CN"/>
        </w:rPr>
        <w:t>一、家居护理用品项目概况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98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786"/>
      <w:r>
        <w:rPr>
          <w:rFonts w:ascii="仿宋" w:eastAsia="仿宋" w:hAnsi="仿宋" w:cs="仿宋" w:hint="eastAsia"/>
          <w:sz w:val="28"/>
          <w:lang w:eastAsia="zh-CN"/>
        </w:rPr>
        <w:t>(二)、家居护理用品项目提出的理由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家居护理用品项目提出的理由可能包括以下几个方面：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市场需求：随着人们对生活品质的追求，对家居护理用品的需求也在不断增加。市场上对于高品质、符合个性化需求的家居护理用品需求量大，因此家居护理用品项目可以满足这一市场需求。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利润空间：家居护理用品行业的利润空间较大，通过生产和销售高品质的家居护理用品，可以获得可观的利润。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家居护理用品行业是一个不断创新和发展的行业，随着人们生活方式和审美观念的改变，对家居护理用品的需求也在不断变化。因此，在家居护理用品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环保和可持续发展：人们越来越关注环保和可持续发展，家居护理用品行业也开始注重环保和可持续性发展。通过使用环保材料和生产工艺，家居护理用品项目可以减少对环境的影响，并提高产品的可持续性。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个人兴趣和激情：一些人可能对家居护理用品设计和制造有着浓厚的兴趣和激情，他们希望通过自己的努力和创新，提供更好的家居护理用品产品和服务，满足消费者的需求。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家居护理用品项目的理由可能因具体情况而异，不同的家居护理用品项目可能有不同的原因和背景。因此，在选择家居护理用品项目时，我们需要根据自己的实际情况和需求来综合考虑各种因素，并选择最适合自己的家居护理用品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274"/>
      <w:r>
        <w:rPr>
          <w:rFonts w:ascii="仿宋" w:eastAsia="仿宋" w:hAnsi="仿宋" w:cs="仿宋" w:hint="eastAsia"/>
          <w:sz w:val="28"/>
          <w:lang w:eastAsia="zh-CN"/>
        </w:rPr>
        <w:t>(三)、家居护理用品项目选址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该家居护理用品项目计划选址于xx园区，占地面积约XXX亩。所选地理位置得天独厚，交通便捷，同时享有完善的电力、供水、排水、通讯等公用设施，非常适合本家居护理用品项目的建设需求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627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https://d.book118.com/705002143133011043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5002143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2023-12-28T12:30:00Z</dcterms:created>
  <dcterms:modified xsi:type="dcterms:W3CDTF">2023-12-28T12:31:14Z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FAF568FFA75244A8AB0E27F3998EB280_11</vt:lpwstr>
  </property>
  <property fmtid="{D5CDD505-2E9C-101B-9397-08002B2CF9AE}" pid="3" name="KSOProductBuildVer">
    <vt:lpwstr>2052-12.1.0.16120</vt:lpwstr>
  </property>
</Properties>
</file>