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片式电感项目规划设计方案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99" w:history="1">
        <w:r>
          <w:rPr>
            <w:rFonts w:ascii="仿宋" w:eastAsia="仿宋" w:hAnsi="仿宋" w:cs="仿宋" w:hint="eastAsia"/>
            <w:lang w:eastAsia="zh-CN"/>
          </w:rPr>
          <w:t>概论</w:t>
        </w:r>
        <w:r>
          <w:tab/>
        </w:r>
        <w:r>
          <w:fldChar w:fldCharType="begin"/>
        </w:r>
        <w:r>
          <w:instrText xml:space="preserve"> PAGEREF _Toc9199 \h </w:instrText>
        </w:r>
        <w:r>
          <w:fldChar w:fldCharType="separate"/>
        </w:r>
        <w:r>
          <w:t>3</w:t>
        </w:r>
        <w:r>
          <w:fldChar w:fldCharType="end"/>
        </w:r>
      </w:hyperlink>
    </w:p>
    <w:p>
      <w:pPr>
        <w:pStyle w:val="TOC1"/>
        <w:tabs>
          <w:tab w:val="right" w:leader="dot" w:pos="8306"/>
        </w:tabs>
      </w:pPr>
      <w:hyperlink w:anchor="_Toc29458" w:history="1">
        <w:r>
          <w:rPr>
            <w:rFonts w:ascii="仿宋" w:eastAsia="仿宋" w:hAnsi="仿宋" w:cs="仿宋" w:hint="eastAsia"/>
            <w:lang w:eastAsia="zh-CN"/>
          </w:rPr>
          <w:t>一、工艺说明</w:t>
        </w:r>
        <w:r>
          <w:tab/>
        </w:r>
        <w:r>
          <w:fldChar w:fldCharType="begin"/>
        </w:r>
        <w:r>
          <w:instrText xml:space="preserve"> PAGEREF _Toc29458 \h </w:instrText>
        </w:r>
        <w:r>
          <w:fldChar w:fldCharType="separate"/>
        </w:r>
        <w:r>
          <w:t>3</w:t>
        </w:r>
        <w:r>
          <w:fldChar w:fldCharType="end"/>
        </w:r>
      </w:hyperlink>
    </w:p>
    <w:p>
      <w:pPr>
        <w:pStyle w:val="TOC2"/>
        <w:tabs>
          <w:tab w:val="right" w:leader="dot" w:pos="8306"/>
        </w:tabs>
      </w:pPr>
      <w:hyperlink w:anchor="_Toc21152" w:history="1">
        <w:r>
          <w:rPr>
            <w:rFonts w:ascii="仿宋" w:eastAsia="仿宋" w:hAnsi="仿宋" w:cs="仿宋" w:hint="eastAsia"/>
            <w:lang w:eastAsia="zh-CN"/>
          </w:rPr>
          <w:t>(一)、技术管理特点</w:t>
        </w:r>
        <w:r>
          <w:tab/>
        </w:r>
        <w:r>
          <w:fldChar w:fldCharType="begin"/>
        </w:r>
        <w:r>
          <w:instrText xml:space="preserve"> PAGEREF _Toc21152 \h </w:instrText>
        </w:r>
        <w:r>
          <w:fldChar w:fldCharType="separate"/>
        </w:r>
        <w:r>
          <w:t>3</w:t>
        </w:r>
        <w:r>
          <w:fldChar w:fldCharType="end"/>
        </w:r>
      </w:hyperlink>
    </w:p>
    <w:p>
      <w:pPr>
        <w:pStyle w:val="TOC2"/>
        <w:tabs>
          <w:tab w:val="right" w:leader="dot" w:pos="8306"/>
        </w:tabs>
      </w:pPr>
      <w:hyperlink w:anchor="_Toc20866" w:history="1">
        <w:r>
          <w:rPr>
            <w:rFonts w:ascii="仿宋" w:eastAsia="仿宋" w:hAnsi="仿宋" w:cs="仿宋" w:hint="eastAsia"/>
            <w:lang w:eastAsia="zh-CN"/>
          </w:rPr>
          <w:t>(二)、片式电感项目工艺技术设计方案</w:t>
        </w:r>
        <w:r>
          <w:tab/>
        </w:r>
        <w:r>
          <w:fldChar w:fldCharType="begin"/>
        </w:r>
        <w:r>
          <w:instrText xml:space="preserve"> PAGEREF _Toc20866 \h </w:instrText>
        </w:r>
        <w:r>
          <w:fldChar w:fldCharType="separate"/>
        </w:r>
        <w:r>
          <w:t>4</w:t>
        </w:r>
        <w:r>
          <w:fldChar w:fldCharType="end"/>
        </w:r>
      </w:hyperlink>
    </w:p>
    <w:p>
      <w:pPr>
        <w:pStyle w:val="TOC2"/>
        <w:tabs>
          <w:tab w:val="right" w:leader="dot" w:pos="8306"/>
        </w:tabs>
      </w:pPr>
      <w:hyperlink w:anchor="_Toc12005" w:history="1">
        <w:r>
          <w:rPr>
            <w:rFonts w:ascii="仿宋" w:eastAsia="仿宋" w:hAnsi="仿宋" w:cs="仿宋" w:hint="eastAsia"/>
            <w:lang w:eastAsia="zh-CN"/>
          </w:rPr>
          <w:t>(三)、设备选型方案</w:t>
        </w:r>
        <w:r>
          <w:tab/>
        </w:r>
        <w:r>
          <w:fldChar w:fldCharType="begin"/>
        </w:r>
        <w:r>
          <w:instrText xml:space="preserve"> PAGEREF _Toc12005 \h </w:instrText>
        </w:r>
        <w:r>
          <w:fldChar w:fldCharType="separate"/>
        </w:r>
        <w:r>
          <w:t>5</w:t>
        </w:r>
        <w:r>
          <w:fldChar w:fldCharType="end"/>
        </w:r>
      </w:hyperlink>
    </w:p>
    <w:p>
      <w:pPr>
        <w:pStyle w:val="TOC1"/>
        <w:tabs>
          <w:tab w:val="right" w:leader="dot" w:pos="8306"/>
        </w:tabs>
      </w:pPr>
      <w:hyperlink w:anchor="_Toc12433" w:history="1">
        <w:r>
          <w:rPr>
            <w:rFonts w:ascii="仿宋" w:eastAsia="仿宋" w:hAnsi="仿宋" w:cs="仿宋" w:hint="eastAsia"/>
            <w:lang w:eastAsia="zh-CN"/>
          </w:rPr>
          <w:t>二、片式电感项目选址可行性分析</w:t>
        </w:r>
        <w:r>
          <w:tab/>
        </w:r>
        <w:r>
          <w:fldChar w:fldCharType="begin"/>
        </w:r>
        <w:r>
          <w:instrText xml:space="preserve"> PAGEREF _Toc12433 \h </w:instrText>
        </w:r>
        <w:r>
          <w:fldChar w:fldCharType="separate"/>
        </w:r>
        <w:r>
          <w:t>7</w:t>
        </w:r>
        <w:r>
          <w:fldChar w:fldCharType="end"/>
        </w:r>
      </w:hyperlink>
    </w:p>
    <w:p>
      <w:pPr>
        <w:pStyle w:val="TOC2"/>
        <w:tabs>
          <w:tab w:val="right" w:leader="dot" w:pos="8306"/>
        </w:tabs>
      </w:pPr>
      <w:hyperlink w:anchor="_Toc9794" w:history="1">
        <w:r>
          <w:rPr>
            <w:rFonts w:ascii="仿宋" w:eastAsia="仿宋" w:hAnsi="仿宋" w:cs="仿宋" w:hint="eastAsia"/>
            <w:lang w:eastAsia="zh-CN"/>
          </w:rPr>
          <w:t>(一)、片式电感项目选址</w:t>
        </w:r>
        <w:r>
          <w:tab/>
        </w:r>
        <w:r>
          <w:fldChar w:fldCharType="begin"/>
        </w:r>
        <w:r>
          <w:instrText xml:space="preserve"> PAGEREF _Toc9794 \h </w:instrText>
        </w:r>
        <w:r>
          <w:fldChar w:fldCharType="separate"/>
        </w:r>
        <w:r>
          <w:t>7</w:t>
        </w:r>
        <w:r>
          <w:fldChar w:fldCharType="end"/>
        </w:r>
      </w:hyperlink>
    </w:p>
    <w:p>
      <w:pPr>
        <w:pStyle w:val="TOC2"/>
        <w:tabs>
          <w:tab w:val="right" w:leader="dot" w:pos="8306"/>
        </w:tabs>
      </w:pPr>
      <w:hyperlink w:anchor="_Toc15494" w:history="1">
        <w:r>
          <w:rPr>
            <w:rFonts w:ascii="仿宋" w:eastAsia="仿宋" w:hAnsi="仿宋" w:cs="仿宋" w:hint="eastAsia"/>
            <w:lang w:eastAsia="zh-CN"/>
          </w:rPr>
          <w:t>(二)、用地控制指标</w:t>
        </w:r>
        <w:r>
          <w:tab/>
        </w:r>
        <w:r>
          <w:fldChar w:fldCharType="begin"/>
        </w:r>
        <w:r>
          <w:instrText xml:space="preserve"> PAGEREF _Toc15494 \h </w:instrText>
        </w:r>
        <w:r>
          <w:fldChar w:fldCharType="separate"/>
        </w:r>
        <w:r>
          <w:t>7</w:t>
        </w:r>
        <w:r>
          <w:fldChar w:fldCharType="end"/>
        </w:r>
      </w:hyperlink>
    </w:p>
    <w:p>
      <w:pPr>
        <w:pStyle w:val="TOC2"/>
        <w:tabs>
          <w:tab w:val="right" w:leader="dot" w:pos="8306"/>
        </w:tabs>
      </w:pPr>
      <w:hyperlink w:anchor="_Toc7524" w:history="1">
        <w:r>
          <w:rPr>
            <w:rFonts w:ascii="仿宋" w:eastAsia="仿宋" w:hAnsi="仿宋" w:cs="仿宋" w:hint="eastAsia"/>
            <w:lang w:eastAsia="zh-CN"/>
          </w:rPr>
          <w:t>(三)、节约用地措施</w:t>
        </w:r>
        <w:r>
          <w:tab/>
        </w:r>
        <w:r>
          <w:fldChar w:fldCharType="begin"/>
        </w:r>
        <w:r>
          <w:instrText xml:space="preserve"> PAGEREF _Toc7524 \h </w:instrText>
        </w:r>
        <w:r>
          <w:fldChar w:fldCharType="separate"/>
        </w:r>
        <w:r>
          <w:t>9</w:t>
        </w:r>
        <w:r>
          <w:fldChar w:fldCharType="end"/>
        </w:r>
      </w:hyperlink>
    </w:p>
    <w:p>
      <w:pPr>
        <w:pStyle w:val="TOC2"/>
        <w:tabs>
          <w:tab w:val="right" w:leader="dot" w:pos="8306"/>
        </w:tabs>
      </w:pPr>
      <w:hyperlink w:anchor="_Toc12982" w:history="1">
        <w:r>
          <w:rPr>
            <w:rFonts w:ascii="仿宋" w:eastAsia="仿宋" w:hAnsi="仿宋" w:cs="仿宋" w:hint="eastAsia"/>
            <w:lang w:eastAsia="zh-CN"/>
          </w:rPr>
          <w:t>(四)、总图布置方案</w:t>
        </w:r>
        <w:r>
          <w:tab/>
        </w:r>
        <w:r>
          <w:fldChar w:fldCharType="begin"/>
        </w:r>
        <w:r>
          <w:instrText xml:space="preserve"> PAGEREF _Toc12982 \h </w:instrText>
        </w:r>
        <w:r>
          <w:fldChar w:fldCharType="separate"/>
        </w:r>
        <w:r>
          <w:t>10</w:t>
        </w:r>
        <w:r>
          <w:fldChar w:fldCharType="end"/>
        </w:r>
      </w:hyperlink>
    </w:p>
    <w:p>
      <w:pPr>
        <w:pStyle w:val="TOC2"/>
        <w:tabs>
          <w:tab w:val="right" w:leader="dot" w:pos="8306"/>
        </w:tabs>
      </w:pPr>
      <w:hyperlink w:anchor="_Toc8748" w:history="1">
        <w:r>
          <w:rPr>
            <w:rFonts w:ascii="仿宋" w:eastAsia="仿宋" w:hAnsi="仿宋" w:cs="仿宋" w:hint="eastAsia"/>
            <w:lang w:eastAsia="zh-CN"/>
          </w:rPr>
          <w:t>(五)、选址综合评价</w:t>
        </w:r>
        <w:r>
          <w:tab/>
        </w:r>
        <w:r>
          <w:fldChar w:fldCharType="begin"/>
        </w:r>
        <w:r>
          <w:instrText xml:space="preserve"> PAGEREF _Toc8748 \h </w:instrText>
        </w:r>
        <w:r>
          <w:fldChar w:fldCharType="separate"/>
        </w:r>
        <w:r>
          <w:t>11</w:t>
        </w:r>
        <w:r>
          <w:fldChar w:fldCharType="end"/>
        </w:r>
      </w:hyperlink>
    </w:p>
    <w:p>
      <w:pPr>
        <w:pStyle w:val="TOC1"/>
        <w:tabs>
          <w:tab w:val="right" w:leader="dot" w:pos="8306"/>
        </w:tabs>
      </w:pPr>
      <w:hyperlink w:anchor="_Toc32758" w:history="1">
        <w:r>
          <w:rPr>
            <w:rFonts w:ascii="仿宋" w:eastAsia="仿宋" w:hAnsi="仿宋" w:cs="仿宋" w:hint="eastAsia"/>
            <w:lang w:eastAsia="zh-CN"/>
          </w:rPr>
          <w:t>三、片式电感项目概论</w:t>
        </w:r>
        <w:r>
          <w:tab/>
        </w:r>
        <w:r>
          <w:fldChar w:fldCharType="begin"/>
        </w:r>
        <w:r>
          <w:instrText xml:space="preserve"> PAGEREF _Toc32758 \h </w:instrText>
        </w:r>
        <w:r>
          <w:fldChar w:fldCharType="separate"/>
        </w:r>
        <w:r>
          <w:t>12</w:t>
        </w:r>
        <w:r>
          <w:fldChar w:fldCharType="end"/>
        </w:r>
      </w:hyperlink>
    </w:p>
    <w:p>
      <w:pPr>
        <w:pStyle w:val="TOC2"/>
        <w:tabs>
          <w:tab w:val="right" w:leader="dot" w:pos="8306"/>
        </w:tabs>
      </w:pPr>
      <w:hyperlink w:anchor="_Toc29381" w:history="1">
        <w:r>
          <w:rPr>
            <w:rFonts w:ascii="仿宋" w:eastAsia="仿宋" w:hAnsi="仿宋" w:cs="仿宋" w:hint="eastAsia"/>
            <w:lang w:eastAsia="zh-CN"/>
          </w:rPr>
          <w:t>(一)、片式电感项目概况</w:t>
        </w:r>
        <w:r>
          <w:tab/>
        </w:r>
        <w:r>
          <w:fldChar w:fldCharType="begin"/>
        </w:r>
        <w:r>
          <w:instrText xml:space="preserve"> PAGEREF _Toc29381 \h </w:instrText>
        </w:r>
        <w:r>
          <w:fldChar w:fldCharType="separate"/>
        </w:r>
        <w:r>
          <w:t>12</w:t>
        </w:r>
        <w:r>
          <w:fldChar w:fldCharType="end"/>
        </w:r>
      </w:hyperlink>
    </w:p>
    <w:p>
      <w:pPr>
        <w:pStyle w:val="TOC2"/>
        <w:tabs>
          <w:tab w:val="right" w:leader="dot" w:pos="8306"/>
        </w:tabs>
      </w:pPr>
      <w:hyperlink w:anchor="_Toc967" w:history="1">
        <w:r>
          <w:rPr>
            <w:rFonts w:ascii="仿宋" w:eastAsia="仿宋" w:hAnsi="仿宋" w:cs="仿宋" w:hint="eastAsia"/>
            <w:lang w:eastAsia="zh-CN"/>
          </w:rPr>
          <w:t>(二)、片式电感项目目标</w:t>
        </w:r>
        <w:r>
          <w:tab/>
        </w:r>
        <w:r>
          <w:fldChar w:fldCharType="begin"/>
        </w:r>
        <w:r>
          <w:instrText xml:space="preserve"> PAGEREF _Toc967 \h </w:instrText>
        </w:r>
        <w:r>
          <w:fldChar w:fldCharType="separate"/>
        </w:r>
        <w:r>
          <w:t>14</w:t>
        </w:r>
        <w:r>
          <w:fldChar w:fldCharType="end"/>
        </w:r>
      </w:hyperlink>
    </w:p>
    <w:p>
      <w:pPr>
        <w:pStyle w:val="TOC2"/>
        <w:tabs>
          <w:tab w:val="right" w:leader="dot" w:pos="8306"/>
        </w:tabs>
      </w:pPr>
      <w:hyperlink w:anchor="_Toc10913" w:history="1">
        <w:r>
          <w:rPr>
            <w:rFonts w:ascii="仿宋" w:eastAsia="仿宋" w:hAnsi="仿宋" w:cs="仿宋" w:hint="eastAsia"/>
            <w:lang w:eastAsia="zh-CN"/>
          </w:rPr>
          <w:t>(三)、片式电感项目提出的理由</w:t>
        </w:r>
        <w:r>
          <w:tab/>
        </w:r>
        <w:r>
          <w:fldChar w:fldCharType="begin"/>
        </w:r>
        <w:r>
          <w:instrText xml:space="preserve"> PAGEREF _Toc10913 \h </w:instrText>
        </w:r>
        <w:r>
          <w:fldChar w:fldCharType="separate"/>
        </w:r>
        <w:r>
          <w:t>15</w:t>
        </w:r>
        <w:r>
          <w:fldChar w:fldCharType="end"/>
        </w:r>
      </w:hyperlink>
    </w:p>
    <w:p>
      <w:pPr>
        <w:pStyle w:val="TOC2"/>
        <w:tabs>
          <w:tab w:val="right" w:leader="dot" w:pos="8306"/>
        </w:tabs>
      </w:pPr>
      <w:hyperlink w:anchor="_Toc9699" w:history="1">
        <w:r>
          <w:rPr>
            <w:rFonts w:ascii="仿宋" w:eastAsia="仿宋" w:hAnsi="仿宋" w:cs="仿宋" w:hint="eastAsia"/>
            <w:lang w:eastAsia="zh-CN"/>
          </w:rPr>
          <w:t>(四)、片式电感项目意义</w:t>
        </w:r>
        <w:r>
          <w:tab/>
        </w:r>
        <w:r>
          <w:fldChar w:fldCharType="begin"/>
        </w:r>
        <w:r>
          <w:instrText xml:space="preserve"> PAGEREF _Toc9699 \h </w:instrText>
        </w:r>
        <w:r>
          <w:fldChar w:fldCharType="separate"/>
        </w:r>
        <w:r>
          <w:t>17</w:t>
        </w:r>
        <w:r>
          <w:fldChar w:fldCharType="end"/>
        </w:r>
      </w:hyperlink>
    </w:p>
    <w:p>
      <w:pPr>
        <w:pStyle w:val="TOC2"/>
        <w:tabs>
          <w:tab w:val="right" w:leader="dot" w:pos="8306"/>
        </w:tabs>
      </w:pPr>
      <w:hyperlink w:anchor="_Toc11362" w:history="1">
        <w:r>
          <w:rPr>
            <w:rFonts w:ascii="仿宋" w:eastAsia="仿宋" w:hAnsi="仿宋" w:cs="仿宋" w:hint="eastAsia"/>
            <w:lang w:eastAsia="zh-CN"/>
          </w:rPr>
          <w:t>(五)、片式电感项目背景</w:t>
        </w:r>
        <w:r>
          <w:tab/>
        </w:r>
        <w:r>
          <w:fldChar w:fldCharType="begin"/>
        </w:r>
        <w:r>
          <w:instrText xml:space="preserve"> PAGEREF _Toc11362 \h </w:instrText>
        </w:r>
        <w:r>
          <w:fldChar w:fldCharType="separate"/>
        </w:r>
        <w:r>
          <w:t>17</w:t>
        </w:r>
        <w:r>
          <w:fldChar w:fldCharType="end"/>
        </w:r>
      </w:hyperlink>
    </w:p>
    <w:p>
      <w:pPr>
        <w:pStyle w:val="TOC1"/>
        <w:tabs>
          <w:tab w:val="right" w:leader="dot" w:pos="8306"/>
        </w:tabs>
      </w:pPr>
      <w:hyperlink w:anchor="_Toc6403" w:history="1">
        <w:r>
          <w:rPr>
            <w:rFonts w:ascii="仿宋" w:eastAsia="仿宋" w:hAnsi="仿宋" w:cs="仿宋" w:hint="eastAsia"/>
            <w:lang w:eastAsia="zh-CN"/>
          </w:rPr>
          <w:t>四、片式电感项目危机管理</w:t>
        </w:r>
        <w:r>
          <w:tab/>
        </w:r>
        <w:r>
          <w:fldChar w:fldCharType="begin"/>
        </w:r>
        <w:r>
          <w:instrText xml:space="preserve"> PAGEREF _Toc6403 \h </w:instrText>
        </w:r>
        <w:r>
          <w:fldChar w:fldCharType="separate"/>
        </w:r>
        <w:r>
          <w:t>18</w:t>
        </w:r>
        <w:r>
          <w:fldChar w:fldCharType="end"/>
        </w:r>
      </w:hyperlink>
    </w:p>
    <w:p>
      <w:pPr>
        <w:pStyle w:val="TOC2"/>
        <w:tabs>
          <w:tab w:val="right" w:leader="dot" w:pos="8306"/>
        </w:tabs>
      </w:pPr>
      <w:hyperlink w:anchor="_Toc22514" w:history="1">
        <w:r>
          <w:rPr>
            <w:rFonts w:ascii="仿宋" w:eastAsia="仿宋" w:hAnsi="仿宋" w:cs="仿宋" w:hint="eastAsia"/>
            <w:lang w:eastAsia="zh-CN"/>
          </w:rPr>
          <w:t>(一)、危机预警与识别</w:t>
        </w:r>
        <w:r>
          <w:tab/>
        </w:r>
        <w:r>
          <w:fldChar w:fldCharType="begin"/>
        </w:r>
        <w:r>
          <w:instrText xml:space="preserve"> PAGEREF _Toc22514 \h </w:instrText>
        </w:r>
        <w:r>
          <w:fldChar w:fldCharType="separate"/>
        </w:r>
        <w:r>
          <w:t>18</w:t>
        </w:r>
        <w:r>
          <w:fldChar w:fldCharType="end"/>
        </w:r>
      </w:hyperlink>
    </w:p>
    <w:p>
      <w:pPr>
        <w:pStyle w:val="TOC2"/>
        <w:tabs>
          <w:tab w:val="right" w:leader="dot" w:pos="8306"/>
        </w:tabs>
      </w:pPr>
      <w:hyperlink w:anchor="_Toc15650" w:history="1">
        <w:r>
          <w:rPr>
            <w:rFonts w:ascii="仿宋" w:eastAsia="仿宋" w:hAnsi="仿宋" w:cs="仿宋" w:hint="eastAsia"/>
            <w:lang w:eastAsia="zh-CN"/>
          </w:rPr>
          <w:t>(二)、危机应对与恢复</w:t>
        </w:r>
        <w:r>
          <w:tab/>
        </w:r>
        <w:r>
          <w:fldChar w:fldCharType="begin"/>
        </w:r>
        <w:r>
          <w:instrText xml:space="preserve"> PAGEREF _Toc15650 \h </w:instrText>
        </w:r>
        <w:r>
          <w:fldChar w:fldCharType="separate"/>
        </w:r>
        <w:r>
          <w:t>19</w:t>
        </w:r>
        <w:r>
          <w:fldChar w:fldCharType="end"/>
        </w:r>
      </w:hyperlink>
    </w:p>
    <w:p>
      <w:pPr>
        <w:pStyle w:val="TOC1"/>
        <w:tabs>
          <w:tab w:val="right" w:leader="dot" w:pos="8306"/>
        </w:tabs>
      </w:pPr>
      <w:hyperlink w:anchor="_Toc22094" w:history="1">
        <w:r>
          <w:rPr>
            <w:rFonts w:ascii="仿宋" w:eastAsia="仿宋" w:hAnsi="仿宋" w:cs="仿宋" w:hint="eastAsia"/>
            <w:lang w:eastAsia="zh-CN"/>
          </w:rPr>
          <w:t>五、片式电感项目土建工程</w:t>
        </w:r>
        <w:r>
          <w:tab/>
        </w:r>
        <w:r>
          <w:fldChar w:fldCharType="begin"/>
        </w:r>
        <w:r>
          <w:instrText xml:space="preserve"> PAGEREF _Toc22094 \h </w:instrText>
        </w:r>
        <w:r>
          <w:fldChar w:fldCharType="separate"/>
        </w:r>
        <w:r>
          <w:t>21</w:t>
        </w:r>
        <w:r>
          <w:fldChar w:fldCharType="end"/>
        </w:r>
      </w:hyperlink>
    </w:p>
    <w:p>
      <w:pPr>
        <w:pStyle w:val="TOC2"/>
        <w:tabs>
          <w:tab w:val="right" w:leader="dot" w:pos="8306"/>
        </w:tabs>
      </w:pPr>
      <w:hyperlink w:anchor="_Toc25734" w:history="1">
        <w:r>
          <w:rPr>
            <w:rFonts w:ascii="仿宋" w:eastAsia="仿宋" w:hAnsi="仿宋" w:cs="仿宋" w:hint="eastAsia"/>
            <w:lang w:eastAsia="zh-CN"/>
          </w:rPr>
          <w:t>(一)、建筑工程设计原则</w:t>
        </w:r>
        <w:r>
          <w:tab/>
        </w:r>
        <w:r>
          <w:fldChar w:fldCharType="begin"/>
        </w:r>
        <w:r>
          <w:instrText xml:space="preserve"> PAGEREF _Toc25734 \h </w:instrText>
        </w:r>
        <w:r>
          <w:fldChar w:fldCharType="separate"/>
        </w:r>
        <w:r>
          <w:t>21</w:t>
        </w:r>
        <w:r>
          <w:fldChar w:fldCharType="end"/>
        </w:r>
      </w:hyperlink>
    </w:p>
    <w:p>
      <w:pPr>
        <w:pStyle w:val="TOC2"/>
        <w:tabs>
          <w:tab w:val="right" w:leader="dot" w:pos="8306"/>
        </w:tabs>
      </w:pPr>
      <w:hyperlink w:anchor="_Toc20700" w:history="1">
        <w:r>
          <w:rPr>
            <w:rFonts w:ascii="仿宋" w:eastAsia="仿宋" w:hAnsi="仿宋" w:cs="仿宋" w:hint="eastAsia"/>
            <w:lang w:eastAsia="zh-CN"/>
          </w:rPr>
          <w:t>(二)、土建工程设计年限及安全等级</w:t>
        </w:r>
        <w:r>
          <w:tab/>
        </w:r>
        <w:r>
          <w:fldChar w:fldCharType="begin"/>
        </w:r>
        <w:r>
          <w:instrText xml:space="preserve"> PAGEREF _Toc20700 \h </w:instrText>
        </w:r>
        <w:r>
          <w:fldChar w:fldCharType="separate"/>
        </w:r>
        <w:r>
          <w:t>22</w:t>
        </w:r>
        <w:r>
          <w:fldChar w:fldCharType="end"/>
        </w:r>
      </w:hyperlink>
    </w:p>
    <w:p>
      <w:pPr>
        <w:pStyle w:val="TOC2"/>
        <w:tabs>
          <w:tab w:val="right" w:leader="dot" w:pos="8306"/>
        </w:tabs>
      </w:pPr>
      <w:hyperlink w:anchor="_Toc6735" w:history="1">
        <w:r>
          <w:rPr>
            <w:rFonts w:ascii="仿宋" w:eastAsia="仿宋" w:hAnsi="仿宋" w:cs="仿宋" w:hint="eastAsia"/>
            <w:lang w:eastAsia="zh-CN"/>
          </w:rPr>
          <w:t>(三)、建筑工程设计总体要求</w:t>
        </w:r>
        <w:r>
          <w:tab/>
        </w:r>
        <w:r>
          <w:fldChar w:fldCharType="begin"/>
        </w:r>
        <w:r>
          <w:instrText xml:space="preserve"> PAGEREF _Toc6735 \h </w:instrText>
        </w:r>
        <w:r>
          <w:fldChar w:fldCharType="separate"/>
        </w:r>
        <w:r>
          <w:t>23</w:t>
        </w:r>
        <w:r>
          <w:fldChar w:fldCharType="end"/>
        </w:r>
      </w:hyperlink>
    </w:p>
    <w:p>
      <w:pPr>
        <w:pStyle w:val="TOC2"/>
        <w:tabs>
          <w:tab w:val="right" w:leader="dot" w:pos="8306"/>
        </w:tabs>
      </w:pPr>
      <w:hyperlink w:anchor="_Toc22595" w:history="1">
        <w:r>
          <w:rPr>
            <w:rFonts w:ascii="仿宋" w:eastAsia="仿宋" w:hAnsi="仿宋" w:cs="仿宋" w:hint="eastAsia"/>
            <w:lang w:eastAsia="zh-CN"/>
          </w:rPr>
          <w:t>(四)、土建工程建设指标</w:t>
        </w:r>
        <w:r>
          <w:tab/>
        </w:r>
        <w:r>
          <w:fldChar w:fldCharType="begin"/>
        </w:r>
        <w:r>
          <w:instrText xml:space="preserve"> PAGEREF _Toc22595 \h </w:instrText>
        </w:r>
        <w:r>
          <w:fldChar w:fldCharType="separate"/>
        </w:r>
        <w:r>
          <w:t>24</w:t>
        </w:r>
        <w:r>
          <w:fldChar w:fldCharType="end"/>
        </w:r>
      </w:hyperlink>
    </w:p>
    <w:p>
      <w:pPr>
        <w:pStyle w:val="TOC1"/>
        <w:tabs>
          <w:tab w:val="right" w:leader="dot" w:pos="8306"/>
        </w:tabs>
      </w:pPr>
      <w:hyperlink w:anchor="_Toc15980" w:history="1">
        <w:r>
          <w:rPr>
            <w:rFonts w:ascii="仿宋" w:eastAsia="仿宋" w:hAnsi="仿宋" w:cs="仿宋" w:hint="eastAsia"/>
            <w:lang w:eastAsia="zh-CN"/>
          </w:rPr>
          <w:t>六、片式电感项目绩效评估</w:t>
        </w:r>
        <w:r>
          <w:tab/>
        </w:r>
        <w:r>
          <w:fldChar w:fldCharType="begin"/>
        </w:r>
        <w:r>
          <w:instrText xml:space="preserve"> PAGEREF _Toc15980 \h </w:instrText>
        </w:r>
        <w:r>
          <w:fldChar w:fldCharType="separate"/>
        </w:r>
        <w:r>
          <w:t>24</w:t>
        </w:r>
        <w:r>
          <w:fldChar w:fldCharType="end"/>
        </w:r>
      </w:hyperlink>
    </w:p>
    <w:p>
      <w:pPr>
        <w:pStyle w:val="TOC2"/>
        <w:tabs>
          <w:tab w:val="right" w:leader="dot" w:pos="8306"/>
        </w:tabs>
      </w:pPr>
      <w:hyperlink w:anchor="_Toc7958" w:history="1">
        <w:r>
          <w:rPr>
            <w:rFonts w:ascii="仿宋" w:eastAsia="仿宋" w:hAnsi="仿宋" w:cs="仿宋" w:hint="eastAsia"/>
            <w:lang w:eastAsia="zh-CN"/>
          </w:rPr>
          <w:t>(一)、绩效评估指标</w:t>
        </w:r>
        <w:r>
          <w:tab/>
        </w:r>
        <w:r>
          <w:fldChar w:fldCharType="begin"/>
        </w:r>
        <w:r>
          <w:instrText xml:space="preserve"> PAGEREF _Toc7958 \h </w:instrText>
        </w:r>
        <w:r>
          <w:fldChar w:fldCharType="separate"/>
        </w:r>
        <w:r>
          <w:t>24</w:t>
        </w:r>
        <w:r>
          <w:fldChar w:fldCharType="end"/>
        </w:r>
      </w:hyperlink>
    </w:p>
    <w:p>
      <w:pPr>
        <w:pStyle w:val="TOC2"/>
        <w:tabs>
          <w:tab w:val="right" w:leader="dot" w:pos="8306"/>
        </w:tabs>
      </w:pPr>
      <w:hyperlink w:anchor="_Toc10771" w:history="1">
        <w:r>
          <w:rPr>
            <w:rFonts w:ascii="仿宋" w:eastAsia="仿宋" w:hAnsi="仿宋" w:cs="仿宋" w:hint="eastAsia"/>
            <w:lang w:eastAsia="zh-CN"/>
          </w:rPr>
          <w:t>(二)、绩效评估方法</w:t>
        </w:r>
        <w:r>
          <w:tab/>
        </w:r>
        <w:r>
          <w:fldChar w:fldCharType="begin"/>
        </w:r>
        <w:r>
          <w:instrText xml:space="preserve"> PAGEREF _Toc10771 \h </w:instrText>
        </w:r>
        <w:r>
          <w:fldChar w:fldCharType="separate"/>
        </w:r>
        <w:r>
          <w:t>25</w:t>
        </w:r>
        <w:r>
          <w:fldChar w:fldCharType="end"/>
        </w:r>
      </w:hyperlink>
    </w:p>
    <w:p>
      <w:pPr>
        <w:pStyle w:val="TOC2"/>
        <w:tabs>
          <w:tab w:val="right" w:leader="dot" w:pos="8306"/>
        </w:tabs>
      </w:pPr>
      <w:hyperlink w:anchor="_Toc3803" w:history="1">
        <w:r>
          <w:rPr>
            <w:rFonts w:ascii="仿宋" w:eastAsia="仿宋" w:hAnsi="仿宋" w:cs="仿宋" w:hint="eastAsia"/>
            <w:lang w:eastAsia="zh-CN"/>
          </w:rPr>
          <w:t>(三)、绩效评估周期</w:t>
        </w:r>
        <w:r>
          <w:tab/>
        </w:r>
        <w:r>
          <w:fldChar w:fldCharType="begin"/>
        </w:r>
        <w:r>
          <w:instrText xml:space="preserve"> PAGEREF _Toc3803 \h </w:instrText>
        </w:r>
        <w:r>
          <w:fldChar w:fldCharType="separate"/>
        </w:r>
        <w:r>
          <w:t>26</w:t>
        </w:r>
        <w:r>
          <w:fldChar w:fldCharType="end"/>
        </w:r>
      </w:hyperlink>
    </w:p>
    <w:p>
      <w:pPr>
        <w:pStyle w:val="TOC1"/>
        <w:tabs>
          <w:tab w:val="right" w:leader="dot" w:pos="8306"/>
        </w:tabs>
      </w:pPr>
      <w:hyperlink w:anchor="_Toc26937" w:history="1">
        <w:r>
          <w:rPr>
            <w:rFonts w:ascii="仿宋" w:eastAsia="仿宋" w:hAnsi="仿宋" w:cs="仿宋" w:hint="eastAsia"/>
            <w:lang w:eastAsia="zh-CN"/>
          </w:rPr>
          <w:t>七、片式电感项目经营效益</w:t>
        </w:r>
        <w:r>
          <w:tab/>
        </w:r>
        <w:r>
          <w:fldChar w:fldCharType="begin"/>
        </w:r>
        <w:r>
          <w:instrText xml:space="preserve"> PAGEREF _Toc26937 \h </w:instrText>
        </w:r>
        <w:r>
          <w:fldChar w:fldCharType="separate"/>
        </w:r>
        <w:r>
          <w:t>27</w:t>
        </w:r>
        <w:r>
          <w:fldChar w:fldCharType="end"/>
        </w:r>
      </w:hyperlink>
    </w:p>
    <w:p>
      <w:pPr>
        <w:pStyle w:val="TOC2"/>
        <w:tabs>
          <w:tab w:val="right" w:leader="dot" w:pos="8306"/>
        </w:tabs>
      </w:pPr>
      <w:hyperlink w:anchor="_Toc12843" w:history="1">
        <w:r>
          <w:rPr>
            <w:rFonts w:ascii="仿宋" w:eastAsia="仿宋" w:hAnsi="仿宋" w:cs="仿宋" w:hint="eastAsia"/>
            <w:lang w:eastAsia="zh-CN"/>
          </w:rPr>
          <w:t>(一)、经济评价财务测算</w:t>
        </w:r>
        <w:r>
          <w:tab/>
        </w:r>
        <w:r>
          <w:fldChar w:fldCharType="begin"/>
        </w:r>
        <w:r>
          <w:instrText xml:space="preserve"> PAGEREF _Toc12843 \h </w:instrText>
        </w:r>
        <w:r>
          <w:fldChar w:fldCharType="separate"/>
        </w:r>
        <w:r>
          <w:t>27</w:t>
        </w:r>
        <w:r>
          <w:fldChar w:fldCharType="end"/>
        </w:r>
      </w:hyperlink>
    </w:p>
    <w:p>
      <w:pPr>
        <w:pStyle w:val="TOC2"/>
        <w:tabs>
          <w:tab w:val="right" w:leader="dot" w:pos="8306"/>
        </w:tabs>
      </w:pPr>
      <w:hyperlink w:anchor="_Toc14499" w:history="1">
        <w:r>
          <w:rPr>
            <w:rFonts w:ascii="仿宋" w:eastAsia="仿宋" w:hAnsi="仿宋" w:cs="仿宋" w:hint="eastAsia"/>
            <w:lang w:eastAsia="zh-CN"/>
          </w:rPr>
          <w:t>(二)、片式电感项目盈利能力分析</w:t>
        </w:r>
        <w:r>
          <w:tab/>
        </w:r>
        <w:r>
          <w:fldChar w:fldCharType="begin"/>
        </w:r>
        <w:r>
          <w:instrText xml:space="preserve"> PAGEREF _Toc14499 \h </w:instrText>
        </w:r>
        <w:r>
          <w:fldChar w:fldCharType="separate"/>
        </w:r>
        <w:r>
          <w:t>28</w:t>
        </w:r>
        <w:r>
          <w:fldChar w:fldCharType="end"/>
        </w:r>
      </w:hyperlink>
    </w:p>
    <w:p>
      <w:pPr>
        <w:pStyle w:val="TOC1"/>
        <w:tabs>
          <w:tab w:val="right" w:leader="dot" w:pos="8306"/>
        </w:tabs>
      </w:pPr>
      <w:hyperlink w:anchor="_Toc1283" w:history="1">
        <w:r>
          <w:rPr>
            <w:rFonts w:ascii="仿宋" w:eastAsia="仿宋" w:hAnsi="仿宋" w:cs="仿宋" w:hint="eastAsia"/>
            <w:lang w:eastAsia="zh-CN"/>
          </w:rPr>
          <w:t>八、片式电感项目财务管理</w:t>
        </w:r>
        <w:r>
          <w:tab/>
        </w:r>
        <w:r>
          <w:fldChar w:fldCharType="begin"/>
        </w:r>
        <w:r>
          <w:instrText xml:space="preserve"> PAGEREF _Toc1283 \h </w:instrText>
        </w:r>
        <w:r>
          <w:fldChar w:fldCharType="separate"/>
        </w:r>
        <w:r>
          <w:t>29</w:t>
        </w:r>
        <w:r>
          <w:fldChar w:fldCharType="end"/>
        </w:r>
      </w:hyperlink>
    </w:p>
    <w:p>
      <w:pPr>
        <w:pStyle w:val="TOC2"/>
        <w:tabs>
          <w:tab w:val="right" w:leader="dot" w:pos="8306"/>
        </w:tabs>
      </w:pPr>
      <w:hyperlink w:anchor="_Toc13689" w:history="1">
        <w:r>
          <w:rPr>
            <w:rFonts w:ascii="仿宋" w:eastAsia="仿宋" w:hAnsi="仿宋" w:cs="仿宋" w:hint="eastAsia"/>
            <w:lang w:eastAsia="zh-CN"/>
          </w:rPr>
          <w:t>(一)、资金需求大</w:t>
        </w:r>
        <w:r>
          <w:tab/>
        </w:r>
        <w:r>
          <w:fldChar w:fldCharType="begin"/>
        </w:r>
        <w:r>
          <w:instrText xml:space="preserve"> PAGEREF _Toc13689 \h </w:instrText>
        </w:r>
        <w:r>
          <w:fldChar w:fldCharType="separate"/>
        </w:r>
        <w:r>
          <w:t>29</w:t>
        </w:r>
        <w:r>
          <w:fldChar w:fldCharType="end"/>
        </w:r>
      </w:hyperlink>
    </w:p>
    <w:p>
      <w:pPr>
        <w:pStyle w:val="TOC2"/>
        <w:tabs>
          <w:tab w:val="right" w:leader="dot" w:pos="8306"/>
        </w:tabs>
      </w:pPr>
      <w:hyperlink w:anchor="_Toc1158" w:history="1">
        <w:r>
          <w:rPr>
            <w:rFonts w:ascii="仿宋" w:eastAsia="仿宋" w:hAnsi="仿宋" w:cs="仿宋" w:hint="eastAsia"/>
            <w:lang w:eastAsia="zh-CN"/>
          </w:rPr>
          <w:t>(二)、研发周期长</w:t>
        </w:r>
        <w:r>
          <w:tab/>
        </w:r>
        <w:r>
          <w:fldChar w:fldCharType="begin"/>
        </w:r>
        <w:r>
          <w:instrText xml:space="preserve"> PAGEREF _Toc1158 \h </w:instrText>
        </w:r>
        <w:r>
          <w:fldChar w:fldCharType="separate"/>
        </w:r>
        <w:r>
          <w:t>30</w:t>
        </w:r>
        <w:r>
          <w:fldChar w:fldCharType="end"/>
        </w:r>
      </w:hyperlink>
    </w:p>
    <w:p>
      <w:pPr>
        <w:pStyle w:val="TOC2"/>
        <w:tabs>
          <w:tab w:val="right" w:leader="dot" w:pos="8306"/>
        </w:tabs>
      </w:pPr>
      <w:hyperlink w:anchor="_Toc21129" w:history="1">
        <w:r>
          <w:rPr>
            <w:rFonts w:ascii="仿宋" w:eastAsia="仿宋" w:hAnsi="仿宋" w:cs="仿宋" w:hint="eastAsia"/>
            <w:lang w:eastAsia="zh-CN"/>
          </w:rPr>
          <w:t>(三)、市场风险大</w:t>
        </w:r>
        <w:r>
          <w:tab/>
        </w:r>
        <w:r>
          <w:fldChar w:fldCharType="begin"/>
        </w:r>
        <w:r>
          <w:instrText xml:space="preserve"> PAGEREF _Toc21129 \h </w:instrText>
        </w:r>
        <w:r>
          <w:fldChar w:fldCharType="separate"/>
        </w:r>
        <w:r>
          <w:t>31</w:t>
        </w:r>
        <w:r>
          <w:fldChar w:fldCharType="end"/>
        </w:r>
      </w:hyperlink>
    </w:p>
    <w:p>
      <w:pPr>
        <w:pStyle w:val="TOC2"/>
        <w:tabs>
          <w:tab w:val="right" w:leader="dot" w:pos="8306"/>
        </w:tabs>
      </w:pPr>
      <w:hyperlink w:anchor="_Toc25005" w:history="1">
        <w:r>
          <w:rPr>
            <w:rFonts w:ascii="仿宋" w:eastAsia="仿宋" w:hAnsi="仿宋" w:cs="仿宋" w:hint="eastAsia"/>
            <w:lang w:eastAsia="zh-CN"/>
          </w:rPr>
          <w:t>(四)、利润率高</w:t>
        </w:r>
        <w:r>
          <w:tab/>
        </w:r>
        <w:r>
          <w:fldChar w:fldCharType="begin"/>
        </w:r>
        <w:r>
          <w:instrText xml:space="preserve"> PAGEREF _Toc25005 \h </w:instrText>
        </w:r>
        <w:r>
          <w:fldChar w:fldCharType="separate"/>
        </w:r>
        <w:r>
          <w:t>34</w:t>
        </w:r>
        <w:r>
          <w:fldChar w:fldCharType="end"/>
        </w:r>
      </w:hyperlink>
    </w:p>
    <w:p>
      <w:pPr>
        <w:pStyle w:val="TOC1"/>
        <w:tabs>
          <w:tab w:val="right" w:leader="dot" w:pos="8306"/>
        </w:tabs>
      </w:pPr>
      <w:hyperlink w:anchor="_Toc2211" w:history="1">
        <w:r>
          <w:rPr>
            <w:rFonts w:ascii="仿宋" w:eastAsia="仿宋" w:hAnsi="仿宋" w:cs="仿宋" w:hint="eastAsia"/>
            <w:lang w:eastAsia="zh-CN"/>
          </w:rPr>
          <w:t>九、片式电感项目创新与研发</w:t>
        </w:r>
        <w:r>
          <w:tab/>
        </w:r>
        <w:r>
          <w:fldChar w:fldCharType="begin"/>
        </w:r>
        <w:r>
          <w:instrText xml:space="preserve"> PAGEREF _Toc2211 \h </w:instrText>
        </w:r>
        <w:r>
          <w:fldChar w:fldCharType="separate"/>
        </w:r>
        <w:r>
          <w:t>36</w:t>
        </w:r>
        <w:r>
          <w:fldChar w:fldCharType="end"/>
        </w:r>
      </w:hyperlink>
    </w:p>
    <w:p>
      <w:pPr>
        <w:pStyle w:val="TOC2"/>
        <w:tabs>
          <w:tab w:val="right" w:leader="dot" w:pos="8306"/>
        </w:tabs>
      </w:pPr>
      <w:hyperlink w:anchor="_Toc5835" w:history="1">
        <w:r>
          <w:rPr>
            <w:rFonts w:ascii="仿宋" w:eastAsia="仿宋" w:hAnsi="仿宋" w:cs="仿宋" w:hint="eastAsia"/>
            <w:lang w:eastAsia="zh-CN"/>
          </w:rPr>
          <w:t>(一)、创新策略与方向</w:t>
        </w:r>
        <w:r>
          <w:tab/>
        </w:r>
        <w:r>
          <w:fldChar w:fldCharType="begin"/>
        </w:r>
        <w:r>
          <w:instrText xml:space="preserve"> PAGEREF _Toc5835 \h </w:instrText>
        </w:r>
        <w:r>
          <w:fldChar w:fldCharType="separate"/>
        </w:r>
        <w:r>
          <w:t>36</w:t>
        </w:r>
        <w:r>
          <w:fldChar w:fldCharType="end"/>
        </w:r>
      </w:hyperlink>
    </w:p>
    <w:p>
      <w:pPr>
        <w:pStyle w:val="TOC2"/>
        <w:tabs>
          <w:tab w:val="right" w:leader="dot" w:pos="8306"/>
        </w:tabs>
      </w:pPr>
      <w:hyperlink w:anchor="_Toc8871" w:history="1">
        <w:r>
          <w:rPr>
            <w:rFonts w:ascii="仿宋" w:eastAsia="仿宋" w:hAnsi="仿宋" w:cs="仿宋" w:hint="eastAsia"/>
            <w:lang w:eastAsia="zh-CN"/>
          </w:rPr>
          <w:t>(二)、研发规划与投入</w:t>
        </w:r>
        <w:r>
          <w:tab/>
        </w:r>
        <w:r>
          <w:fldChar w:fldCharType="begin"/>
        </w:r>
        <w:r>
          <w:instrText xml:space="preserve"> PAGEREF _Toc8871 \h </w:instrText>
        </w:r>
        <w:r>
          <w:fldChar w:fldCharType="separate"/>
        </w:r>
        <w:r>
          <w:t>37</w:t>
        </w:r>
        <w:r>
          <w:fldChar w:fldCharType="end"/>
        </w:r>
      </w:hyperlink>
    </w:p>
    <w:p>
      <w:pPr>
        <w:pStyle w:val="TOC1"/>
        <w:tabs>
          <w:tab w:val="right" w:leader="dot" w:pos="8306"/>
        </w:tabs>
      </w:pPr>
      <w:hyperlink w:anchor="_Toc24006" w:history="1">
        <w:r>
          <w:rPr>
            <w:rFonts w:ascii="仿宋" w:eastAsia="仿宋" w:hAnsi="仿宋" w:cs="仿宋" w:hint="eastAsia"/>
            <w:lang w:eastAsia="zh-CN"/>
          </w:rPr>
          <w:t>十、片式电感项目环境影响分析</w:t>
        </w:r>
        <w:r>
          <w:tab/>
        </w:r>
        <w:r>
          <w:fldChar w:fldCharType="begin"/>
        </w:r>
        <w:r>
          <w:instrText xml:space="preserve"> PAGEREF _Toc24006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67" w:history="1">
        <w:r>
          <w:rPr>
            <w:rFonts w:ascii="仿宋" w:eastAsia="仿宋" w:hAnsi="仿宋" w:cs="仿宋" w:hint="eastAsia"/>
            <w:lang w:eastAsia="zh-CN"/>
          </w:rPr>
          <w:t>(一)、建设区域环境质量现状</w:t>
        </w:r>
        <w:r>
          <w:tab/>
        </w:r>
        <w:r>
          <w:fldChar w:fldCharType="begin"/>
        </w:r>
        <w:r>
          <w:instrText xml:space="preserve"> PAGEREF _Toc19267 \h </w:instrText>
        </w:r>
        <w:r>
          <w:fldChar w:fldCharType="separate"/>
        </w:r>
        <w:r>
          <w:t>39</w:t>
        </w:r>
        <w:r>
          <w:fldChar w:fldCharType="end"/>
        </w:r>
      </w:hyperlink>
    </w:p>
    <w:p>
      <w:pPr>
        <w:pStyle w:val="TOC2"/>
        <w:tabs>
          <w:tab w:val="right" w:leader="dot" w:pos="8306"/>
        </w:tabs>
      </w:pPr>
      <w:hyperlink w:anchor="_Toc13678" w:history="1">
        <w:r>
          <w:rPr>
            <w:rFonts w:ascii="仿宋" w:eastAsia="仿宋" w:hAnsi="仿宋" w:cs="仿宋" w:hint="eastAsia"/>
            <w:lang w:eastAsia="zh-CN"/>
          </w:rPr>
          <w:t>(二)、建设期环境保护</w:t>
        </w:r>
        <w:r>
          <w:tab/>
        </w:r>
        <w:r>
          <w:fldChar w:fldCharType="begin"/>
        </w:r>
        <w:r>
          <w:instrText xml:space="preserve"> PAGEREF _Toc13678 \h </w:instrText>
        </w:r>
        <w:r>
          <w:fldChar w:fldCharType="separate"/>
        </w:r>
        <w:r>
          <w:t>40</w:t>
        </w:r>
        <w:r>
          <w:fldChar w:fldCharType="end"/>
        </w:r>
      </w:hyperlink>
    </w:p>
    <w:p>
      <w:pPr>
        <w:pStyle w:val="TOC2"/>
        <w:tabs>
          <w:tab w:val="right" w:leader="dot" w:pos="8306"/>
        </w:tabs>
      </w:pPr>
      <w:hyperlink w:anchor="_Toc29049" w:history="1">
        <w:r>
          <w:rPr>
            <w:rFonts w:ascii="仿宋" w:eastAsia="仿宋" w:hAnsi="仿宋" w:cs="仿宋" w:hint="eastAsia"/>
            <w:lang w:eastAsia="zh-CN"/>
          </w:rPr>
          <w:t>(三)、运营期环境保护</w:t>
        </w:r>
        <w:r>
          <w:tab/>
        </w:r>
        <w:r>
          <w:fldChar w:fldCharType="begin"/>
        </w:r>
        <w:r>
          <w:instrText xml:space="preserve"> PAGEREF _Toc29049 \h </w:instrText>
        </w:r>
        <w:r>
          <w:fldChar w:fldCharType="separate"/>
        </w:r>
        <w:r>
          <w:t>42</w:t>
        </w:r>
        <w:r>
          <w:fldChar w:fldCharType="end"/>
        </w:r>
      </w:hyperlink>
    </w:p>
    <w:p>
      <w:pPr>
        <w:pStyle w:val="TOC2"/>
        <w:tabs>
          <w:tab w:val="right" w:leader="dot" w:pos="8306"/>
        </w:tabs>
      </w:pPr>
      <w:hyperlink w:anchor="_Toc22120" w:history="1">
        <w:r>
          <w:rPr>
            <w:rFonts w:ascii="仿宋" w:eastAsia="仿宋" w:hAnsi="仿宋" w:cs="仿宋" w:hint="eastAsia"/>
            <w:lang w:eastAsia="zh-CN"/>
          </w:rPr>
          <w:t>(四)、片式电感项目建设对区域经济的影响</w:t>
        </w:r>
        <w:r>
          <w:tab/>
        </w:r>
        <w:r>
          <w:fldChar w:fldCharType="begin"/>
        </w:r>
        <w:r>
          <w:instrText xml:space="preserve"> PAGEREF _Toc22120 \h </w:instrText>
        </w:r>
        <w:r>
          <w:fldChar w:fldCharType="separate"/>
        </w:r>
        <w:r>
          <w:t>43</w:t>
        </w:r>
        <w:r>
          <w:fldChar w:fldCharType="end"/>
        </w:r>
      </w:hyperlink>
    </w:p>
    <w:p>
      <w:pPr>
        <w:pStyle w:val="TOC2"/>
        <w:tabs>
          <w:tab w:val="right" w:leader="dot" w:pos="8306"/>
        </w:tabs>
      </w:pPr>
      <w:hyperlink w:anchor="_Toc600" w:history="1">
        <w:r>
          <w:rPr>
            <w:rFonts w:ascii="仿宋" w:eastAsia="仿宋" w:hAnsi="仿宋" w:cs="仿宋" w:hint="eastAsia"/>
            <w:lang w:eastAsia="zh-CN"/>
          </w:rPr>
          <w:t>(五)、废弃物处理</w:t>
        </w:r>
        <w:r>
          <w:tab/>
        </w:r>
        <w:r>
          <w:fldChar w:fldCharType="begin"/>
        </w:r>
        <w:r>
          <w:instrText xml:space="preserve"> PAGEREF _Toc600 \h </w:instrText>
        </w:r>
        <w:r>
          <w:fldChar w:fldCharType="separate"/>
        </w:r>
        <w:r>
          <w:t>45</w:t>
        </w:r>
        <w:r>
          <w:fldChar w:fldCharType="end"/>
        </w:r>
      </w:hyperlink>
    </w:p>
    <w:p>
      <w:pPr>
        <w:pStyle w:val="TOC2"/>
        <w:tabs>
          <w:tab w:val="right" w:leader="dot" w:pos="8306"/>
        </w:tabs>
      </w:pPr>
      <w:hyperlink w:anchor="_Toc15486" w:history="1">
        <w:r>
          <w:rPr>
            <w:rFonts w:ascii="仿宋" w:eastAsia="仿宋" w:hAnsi="仿宋" w:cs="仿宋" w:hint="eastAsia"/>
            <w:lang w:eastAsia="zh-CN"/>
          </w:rPr>
          <w:t>(六)、特殊环境影响分析</w:t>
        </w:r>
        <w:r>
          <w:tab/>
        </w:r>
        <w:r>
          <w:fldChar w:fldCharType="begin"/>
        </w:r>
        <w:r>
          <w:instrText xml:space="preserve"> PAGEREF _Toc15486 \h </w:instrText>
        </w:r>
        <w:r>
          <w:fldChar w:fldCharType="separate"/>
        </w:r>
        <w:r>
          <w:t>46</w:t>
        </w:r>
        <w:r>
          <w:fldChar w:fldCharType="end"/>
        </w:r>
      </w:hyperlink>
    </w:p>
    <w:p>
      <w:pPr>
        <w:pStyle w:val="TOC2"/>
        <w:tabs>
          <w:tab w:val="right" w:leader="dot" w:pos="8306"/>
        </w:tabs>
      </w:pPr>
      <w:hyperlink w:anchor="_Toc10650" w:history="1">
        <w:r>
          <w:rPr>
            <w:rFonts w:ascii="仿宋" w:eastAsia="仿宋" w:hAnsi="仿宋" w:cs="仿宋" w:hint="eastAsia"/>
            <w:lang w:eastAsia="zh-CN"/>
          </w:rPr>
          <w:t>(七)、清洁生产</w:t>
        </w:r>
        <w:r>
          <w:tab/>
        </w:r>
        <w:r>
          <w:fldChar w:fldCharType="begin"/>
        </w:r>
        <w:r>
          <w:instrText xml:space="preserve"> PAGEREF _Toc10650 \h </w:instrText>
        </w:r>
        <w:r>
          <w:fldChar w:fldCharType="separate"/>
        </w:r>
        <w:r>
          <w:t>47</w:t>
        </w:r>
        <w:r>
          <w:fldChar w:fldCharType="end"/>
        </w:r>
      </w:hyperlink>
    </w:p>
    <w:p>
      <w:pPr>
        <w:pStyle w:val="TOC2"/>
        <w:tabs>
          <w:tab w:val="right" w:leader="dot" w:pos="8306"/>
        </w:tabs>
      </w:pPr>
      <w:hyperlink w:anchor="_Toc20304" w:history="1">
        <w:r>
          <w:rPr>
            <w:rFonts w:ascii="仿宋" w:eastAsia="仿宋" w:hAnsi="仿宋" w:cs="仿宋" w:hint="eastAsia"/>
            <w:lang w:eastAsia="zh-CN"/>
          </w:rPr>
          <w:t>(八)、环境保护综合评价</w:t>
        </w:r>
        <w:r>
          <w:tab/>
        </w:r>
        <w:r>
          <w:fldChar w:fldCharType="begin"/>
        </w:r>
        <w:r>
          <w:instrText xml:space="preserve"> PAGEREF _Toc20304 \h </w:instrText>
        </w:r>
        <w:r>
          <w:fldChar w:fldCharType="separate"/>
        </w:r>
        <w:r>
          <w:t>49</w:t>
        </w:r>
        <w:r>
          <w:fldChar w:fldCharType="end"/>
        </w:r>
      </w:hyperlink>
    </w:p>
    <w:p>
      <w:pPr>
        <w:pStyle w:val="TOC1"/>
        <w:tabs>
          <w:tab w:val="right" w:leader="dot" w:pos="8306"/>
        </w:tabs>
      </w:pPr>
      <w:hyperlink w:anchor="_Toc6139" w:history="1">
        <w:r>
          <w:rPr>
            <w:rFonts w:ascii="仿宋" w:eastAsia="仿宋" w:hAnsi="仿宋" w:cs="仿宋" w:hint="eastAsia"/>
            <w:lang w:eastAsia="zh-CN"/>
          </w:rPr>
          <w:t>十一、片式电感项目计划安排</w:t>
        </w:r>
        <w:r>
          <w:tab/>
        </w:r>
        <w:r>
          <w:fldChar w:fldCharType="begin"/>
        </w:r>
        <w:r>
          <w:instrText xml:space="preserve"> PAGEREF _Toc6139 \h </w:instrText>
        </w:r>
        <w:r>
          <w:fldChar w:fldCharType="separate"/>
        </w:r>
        <w:r>
          <w:t>50</w:t>
        </w:r>
        <w:r>
          <w:fldChar w:fldCharType="end"/>
        </w:r>
      </w:hyperlink>
    </w:p>
    <w:p>
      <w:pPr>
        <w:pStyle w:val="TOC2"/>
        <w:tabs>
          <w:tab w:val="right" w:leader="dot" w:pos="8306"/>
        </w:tabs>
      </w:pPr>
      <w:hyperlink w:anchor="_Toc19905" w:history="1">
        <w:r>
          <w:rPr>
            <w:rFonts w:ascii="仿宋" w:eastAsia="仿宋" w:hAnsi="仿宋" w:cs="仿宋" w:hint="eastAsia"/>
            <w:lang w:eastAsia="zh-CN"/>
          </w:rPr>
          <w:t>(一)、建设周期</w:t>
        </w:r>
        <w:r>
          <w:tab/>
        </w:r>
        <w:r>
          <w:fldChar w:fldCharType="begin"/>
        </w:r>
        <w:r>
          <w:instrText xml:space="preserve"> PAGEREF _Toc19905 \h </w:instrText>
        </w:r>
        <w:r>
          <w:fldChar w:fldCharType="separate"/>
        </w:r>
        <w:r>
          <w:t>50</w:t>
        </w:r>
        <w:r>
          <w:fldChar w:fldCharType="end"/>
        </w:r>
      </w:hyperlink>
    </w:p>
    <w:p>
      <w:pPr>
        <w:pStyle w:val="TOC2"/>
        <w:tabs>
          <w:tab w:val="right" w:leader="dot" w:pos="8306"/>
        </w:tabs>
      </w:pPr>
      <w:hyperlink w:anchor="_Toc1418" w:history="1">
        <w:r>
          <w:rPr>
            <w:rFonts w:ascii="仿宋" w:eastAsia="仿宋" w:hAnsi="仿宋" w:cs="仿宋" w:hint="eastAsia"/>
            <w:lang w:eastAsia="zh-CN"/>
          </w:rPr>
          <w:t>(二)、建设进度</w:t>
        </w:r>
        <w:r>
          <w:tab/>
        </w:r>
        <w:r>
          <w:fldChar w:fldCharType="begin"/>
        </w:r>
        <w:r>
          <w:instrText xml:space="preserve"> PAGEREF _Toc1418 \h </w:instrText>
        </w:r>
        <w:r>
          <w:fldChar w:fldCharType="separate"/>
        </w:r>
        <w:r>
          <w:t>51</w:t>
        </w:r>
        <w:r>
          <w:fldChar w:fldCharType="end"/>
        </w:r>
      </w:hyperlink>
    </w:p>
    <w:p>
      <w:pPr>
        <w:pStyle w:val="TOC2"/>
        <w:tabs>
          <w:tab w:val="right" w:leader="dot" w:pos="8306"/>
        </w:tabs>
      </w:pPr>
      <w:hyperlink w:anchor="_Toc31122" w:history="1">
        <w:r>
          <w:rPr>
            <w:rFonts w:ascii="仿宋" w:eastAsia="仿宋" w:hAnsi="仿宋" w:cs="仿宋" w:hint="eastAsia"/>
            <w:lang w:eastAsia="zh-CN"/>
          </w:rPr>
          <w:t>(三)、进度安排注意事项</w:t>
        </w:r>
        <w:r>
          <w:tab/>
        </w:r>
        <w:r>
          <w:fldChar w:fldCharType="begin"/>
        </w:r>
        <w:r>
          <w:instrText xml:space="preserve"> PAGEREF _Toc31122 \h </w:instrText>
        </w:r>
        <w:r>
          <w:fldChar w:fldCharType="separate"/>
        </w:r>
        <w:r>
          <w:t>51</w:t>
        </w:r>
        <w:r>
          <w:fldChar w:fldCharType="end"/>
        </w:r>
      </w:hyperlink>
    </w:p>
    <w:p>
      <w:pPr>
        <w:pStyle w:val="TOC2"/>
        <w:tabs>
          <w:tab w:val="right" w:leader="dot" w:pos="8306"/>
        </w:tabs>
      </w:pPr>
      <w:hyperlink w:anchor="_Toc5954" w:history="1">
        <w:r>
          <w:rPr>
            <w:rFonts w:ascii="仿宋" w:eastAsia="仿宋" w:hAnsi="仿宋" w:cs="仿宋" w:hint="eastAsia"/>
            <w:lang w:eastAsia="zh-CN"/>
          </w:rPr>
          <w:t>(四)、人力资源配置</w:t>
        </w:r>
        <w:r>
          <w:tab/>
        </w:r>
        <w:r>
          <w:fldChar w:fldCharType="begin"/>
        </w:r>
        <w:r>
          <w:instrText xml:space="preserve"> PAGEREF _Toc5954 \h </w:instrText>
        </w:r>
        <w:r>
          <w:fldChar w:fldCharType="separate"/>
        </w:r>
        <w:r>
          <w:t>53</w:t>
        </w:r>
        <w:r>
          <w:fldChar w:fldCharType="end"/>
        </w:r>
      </w:hyperlink>
    </w:p>
    <w:p>
      <w:pPr>
        <w:pStyle w:val="TOC1"/>
        <w:tabs>
          <w:tab w:val="right" w:leader="dot" w:pos="8306"/>
        </w:tabs>
      </w:pPr>
      <w:hyperlink w:anchor="_Toc11526" w:history="1">
        <w:r>
          <w:rPr>
            <w:rFonts w:ascii="仿宋" w:eastAsia="仿宋" w:hAnsi="仿宋" w:cs="仿宋" w:hint="eastAsia"/>
            <w:lang w:eastAsia="zh-CN"/>
          </w:rPr>
          <w:t>十二、片式电感项目社会影响</w:t>
        </w:r>
        <w:r>
          <w:tab/>
        </w:r>
        <w:r>
          <w:fldChar w:fldCharType="begin"/>
        </w:r>
        <w:r>
          <w:instrText xml:space="preserve"> PAGEREF _Toc11526 \h </w:instrText>
        </w:r>
        <w:r>
          <w:fldChar w:fldCharType="separate"/>
        </w:r>
        <w:r>
          <w:t>54</w:t>
        </w:r>
        <w:r>
          <w:fldChar w:fldCharType="end"/>
        </w:r>
      </w:hyperlink>
    </w:p>
    <w:p>
      <w:pPr>
        <w:pStyle w:val="TOC2"/>
        <w:tabs>
          <w:tab w:val="right" w:leader="dot" w:pos="8306"/>
        </w:tabs>
      </w:pPr>
      <w:hyperlink w:anchor="_Toc19118" w:history="1">
        <w:r>
          <w:rPr>
            <w:rFonts w:ascii="仿宋" w:eastAsia="仿宋" w:hAnsi="仿宋" w:cs="仿宋" w:hint="eastAsia"/>
            <w:lang w:eastAsia="zh-CN"/>
          </w:rPr>
          <w:t>(一)、社会责任与义务</w:t>
        </w:r>
        <w:r>
          <w:tab/>
        </w:r>
        <w:r>
          <w:fldChar w:fldCharType="begin"/>
        </w:r>
        <w:r>
          <w:instrText xml:space="preserve"> PAGEREF _Toc19118 \h </w:instrText>
        </w:r>
        <w:r>
          <w:fldChar w:fldCharType="separate"/>
        </w:r>
        <w:r>
          <w:t>54</w:t>
        </w:r>
        <w:r>
          <w:fldChar w:fldCharType="end"/>
        </w:r>
      </w:hyperlink>
    </w:p>
    <w:p>
      <w:pPr>
        <w:pStyle w:val="TOC2"/>
        <w:tabs>
          <w:tab w:val="right" w:leader="dot" w:pos="8306"/>
        </w:tabs>
      </w:pPr>
      <w:hyperlink w:anchor="_Toc4747" w:history="1">
        <w:r>
          <w:rPr>
            <w:rFonts w:ascii="仿宋" w:eastAsia="仿宋" w:hAnsi="仿宋" w:cs="仿宋" w:hint="eastAsia"/>
            <w:lang w:eastAsia="zh-CN"/>
          </w:rPr>
          <w:t>(二)、社会参与与沟通</w:t>
        </w:r>
        <w:r>
          <w:tab/>
        </w:r>
        <w:r>
          <w:fldChar w:fldCharType="begin"/>
        </w:r>
        <w:r>
          <w:instrText xml:space="preserve"> PAGEREF _Toc4747 \h </w:instrText>
        </w:r>
        <w:r>
          <w:fldChar w:fldCharType="separate"/>
        </w:r>
        <w:r>
          <w:t>55</w:t>
        </w:r>
        <w:r>
          <w:fldChar w:fldCharType="end"/>
        </w:r>
      </w:hyperlink>
    </w:p>
    <w:p>
      <w:pPr>
        <w:pStyle w:val="TOC1"/>
        <w:tabs>
          <w:tab w:val="right" w:leader="dot" w:pos="8306"/>
        </w:tabs>
      </w:pPr>
      <w:hyperlink w:anchor="_Toc24420" w:history="1">
        <w:r>
          <w:rPr>
            <w:rFonts w:ascii="仿宋" w:eastAsia="仿宋" w:hAnsi="仿宋" w:cs="仿宋" w:hint="eastAsia"/>
            <w:lang w:eastAsia="zh-CN"/>
          </w:rPr>
          <w:t>十三、风险识别与分类</w:t>
        </w:r>
        <w:r>
          <w:tab/>
        </w:r>
        <w:r>
          <w:fldChar w:fldCharType="begin"/>
        </w:r>
        <w:r>
          <w:instrText xml:space="preserve"> PAGEREF _Toc24420 \h </w:instrText>
        </w:r>
        <w:r>
          <w:fldChar w:fldCharType="separate"/>
        </w:r>
        <w:r>
          <w:t>56</w:t>
        </w:r>
        <w:r>
          <w:fldChar w:fldCharType="end"/>
        </w:r>
      </w:hyperlink>
    </w:p>
    <w:p>
      <w:pPr>
        <w:pStyle w:val="TOC2"/>
        <w:tabs>
          <w:tab w:val="right" w:leader="dot" w:pos="8306"/>
        </w:tabs>
      </w:pPr>
      <w:hyperlink w:anchor="_Toc14007" w:history="1">
        <w:r>
          <w:rPr>
            <w:rFonts w:ascii="仿宋" w:eastAsia="仿宋" w:hAnsi="仿宋" w:cs="仿宋" w:hint="eastAsia"/>
            <w:lang w:eastAsia="zh-CN"/>
          </w:rPr>
          <w:t>(一)、风险识别</w:t>
        </w:r>
        <w:r>
          <w:tab/>
        </w:r>
        <w:r>
          <w:fldChar w:fldCharType="begin"/>
        </w:r>
        <w:r>
          <w:instrText xml:space="preserve"> PAGEREF _Toc14007 \h </w:instrText>
        </w:r>
        <w:r>
          <w:fldChar w:fldCharType="separate"/>
        </w:r>
        <w:r>
          <w:t>56</w:t>
        </w:r>
        <w:r>
          <w:fldChar w:fldCharType="end"/>
        </w:r>
      </w:hyperlink>
    </w:p>
    <w:p>
      <w:pPr>
        <w:pStyle w:val="TOC2"/>
        <w:tabs>
          <w:tab w:val="right" w:leader="dot" w:pos="8306"/>
        </w:tabs>
      </w:pPr>
      <w:hyperlink w:anchor="_Toc13720" w:history="1">
        <w:r>
          <w:rPr>
            <w:rFonts w:ascii="仿宋" w:eastAsia="仿宋" w:hAnsi="仿宋" w:cs="仿宋" w:hint="eastAsia"/>
            <w:lang w:eastAsia="zh-CN"/>
          </w:rPr>
          <w:t>(二)、风险分类</w:t>
        </w:r>
        <w:r>
          <w:tab/>
        </w:r>
        <w:r>
          <w:fldChar w:fldCharType="begin"/>
        </w:r>
        <w:r>
          <w:instrText xml:space="preserve"> PAGEREF _Toc13720 \h </w:instrText>
        </w:r>
        <w:r>
          <w:fldChar w:fldCharType="separate"/>
        </w:r>
        <w:r>
          <w:t>57</w:t>
        </w:r>
        <w:r>
          <w:fldChar w:fldCharType="end"/>
        </w:r>
      </w:hyperlink>
    </w:p>
    <w:p>
      <w:pPr>
        <w:pStyle w:val="TOC1"/>
        <w:tabs>
          <w:tab w:val="right" w:leader="dot" w:pos="8306"/>
        </w:tabs>
      </w:pPr>
      <w:hyperlink w:anchor="_Toc12056" w:history="1">
        <w:r>
          <w:rPr>
            <w:rFonts w:ascii="仿宋" w:eastAsia="仿宋" w:hAnsi="仿宋" w:cs="仿宋" w:hint="eastAsia"/>
            <w:lang w:eastAsia="zh-CN"/>
          </w:rPr>
          <w:t>十四、片式电感项目工程方案分析</w:t>
        </w:r>
        <w:r>
          <w:tab/>
        </w:r>
        <w:r>
          <w:fldChar w:fldCharType="begin"/>
        </w:r>
        <w:r>
          <w:instrText xml:space="preserve"> PAGEREF _Toc12056 \h </w:instrText>
        </w:r>
        <w:r>
          <w:fldChar w:fldCharType="separate"/>
        </w:r>
        <w:r>
          <w:t>59</w:t>
        </w:r>
        <w:r>
          <w:fldChar w:fldCharType="end"/>
        </w:r>
      </w:hyperlink>
    </w:p>
    <w:p>
      <w:pPr>
        <w:pStyle w:val="TOC2"/>
        <w:tabs>
          <w:tab w:val="right" w:leader="dot" w:pos="8306"/>
        </w:tabs>
      </w:pPr>
      <w:hyperlink w:anchor="_Toc4638" w:history="1">
        <w:r>
          <w:rPr>
            <w:rFonts w:ascii="仿宋" w:eastAsia="仿宋" w:hAnsi="仿宋" w:cs="仿宋" w:hint="eastAsia"/>
            <w:lang w:eastAsia="zh-CN"/>
          </w:rPr>
          <w:t>(一)、建筑工程设计原则</w:t>
        </w:r>
        <w:r>
          <w:tab/>
        </w:r>
        <w:r>
          <w:fldChar w:fldCharType="begin"/>
        </w:r>
        <w:r>
          <w:instrText xml:space="preserve"> PAGEREF _Toc4638 \h </w:instrText>
        </w:r>
        <w:r>
          <w:fldChar w:fldCharType="separate"/>
        </w:r>
        <w:r>
          <w:t>59</w:t>
        </w:r>
        <w:r>
          <w:fldChar w:fldCharType="end"/>
        </w:r>
      </w:hyperlink>
    </w:p>
    <w:p>
      <w:pPr>
        <w:pStyle w:val="TOC2"/>
        <w:tabs>
          <w:tab w:val="right" w:leader="dot" w:pos="8306"/>
        </w:tabs>
      </w:pPr>
      <w:hyperlink w:anchor="_Toc9390" w:history="1">
        <w:r>
          <w:rPr>
            <w:rFonts w:ascii="仿宋" w:eastAsia="仿宋" w:hAnsi="仿宋" w:cs="仿宋" w:hint="eastAsia"/>
            <w:lang w:eastAsia="zh-CN"/>
          </w:rPr>
          <w:t>(二)、土建工程建设指标</w:t>
        </w:r>
        <w:r>
          <w:tab/>
        </w:r>
        <w:r>
          <w:fldChar w:fldCharType="begin"/>
        </w:r>
        <w:r>
          <w:instrText xml:space="preserve"> PAGEREF _Toc9390 \h </w:instrText>
        </w:r>
        <w:r>
          <w:fldChar w:fldCharType="separate"/>
        </w:r>
        <w:r>
          <w:t>62</w:t>
        </w:r>
        <w:r>
          <w:fldChar w:fldCharType="end"/>
        </w:r>
      </w:hyperlink>
    </w:p>
    <w:p>
      <w:pPr>
        <w:pStyle w:val="TOC1"/>
        <w:tabs>
          <w:tab w:val="right" w:leader="dot" w:pos="8306"/>
        </w:tabs>
      </w:pPr>
      <w:hyperlink w:anchor="_Toc31625" w:history="1">
        <w:r>
          <w:rPr>
            <w:rFonts w:ascii="仿宋" w:eastAsia="仿宋" w:hAnsi="仿宋" w:cs="仿宋" w:hint="eastAsia"/>
            <w:lang w:eastAsia="zh-CN"/>
          </w:rPr>
          <w:t>十五、利益相关者分析与沟通计划</w:t>
        </w:r>
        <w:r>
          <w:tab/>
        </w:r>
        <w:r>
          <w:fldChar w:fldCharType="begin"/>
        </w:r>
        <w:r>
          <w:instrText xml:space="preserve"> PAGEREF _Toc31625 \h </w:instrText>
        </w:r>
        <w:r>
          <w:fldChar w:fldCharType="separate"/>
        </w:r>
        <w:r>
          <w:t>64</w:t>
        </w:r>
        <w:r>
          <w:fldChar w:fldCharType="end"/>
        </w:r>
      </w:hyperlink>
    </w:p>
    <w:p>
      <w:pPr>
        <w:pStyle w:val="TOC2"/>
        <w:tabs>
          <w:tab w:val="right" w:leader="dot" w:pos="8306"/>
        </w:tabs>
      </w:pPr>
      <w:hyperlink w:anchor="_Toc18181" w:history="1">
        <w:r>
          <w:rPr>
            <w:rFonts w:ascii="仿宋" w:eastAsia="仿宋" w:hAnsi="仿宋" w:cs="仿宋" w:hint="eastAsia"/>
            <w:lang w:eastAsia="zh-CN"/>
          </w:rPr>
          <w:t>(一)、利益相关者分析</w:t>
        </w:r>
        <w:r>
          <w:tab/>
        </w:r>
        <w:r>
          <w:fldChar w:fldCharType="begin"/>
        </w:r>
        <w:r>
          <w:instrText xml:space="preserve"> PAGEREF _Toc18181 \h </w:instrText>
        </w:r>
        <w:r>
          <w:fldChar w:fldCharType="separate"/>
        </w:r>
        <w:r>
          <w:t>64</w:t>
        </w:r>
        <w:r>
          <w:fldChar w:fldCharType="end"/>
        </w:r>
      </w:hyperlink>
    </w:p>
    <w:p>
      <w:pPr>
        <w:pStyle w:val="TOC2"/>
        <w:tabs>
          <w:tab w:val="right" w:leader="dot" w:pos="8306"/>
        </w:tabs>
      </w:pPr>
      <w:hyperlink w:anchor="_Toc16725" w:history="1">
        <w:r>
          <w:rPr>
            <w:rFonts w:ascii="仿宋" w:eastAsia="仿宋" w:hAnsi="仿宋" w:cs="仿宋" w:hint="eastAsia"/>
            <w:lang w:eastAsia="zh-CN"/>
          </w:rPr>
          <w:t>(二)、沟通计划</w:t>
        </w:r>
        <w:r>
          <w:tab/>
        </w:r>
        <w:r>
          <w:fldChar w:fldCharType="begin"/>
        </w:r>
        <w:r>
          <w:instrText xml:space="preserve"> PAGEREF _Toc16725 \h </w:instrText>
        </w:r>
        <w:r>
          <w:fldChar w:fldCharType="separate"/>
        </w:r>
        <w:r>
          <w:t>65</w:t>
        </w:r>
        <w:r>
          <w:fldChar w:fldCharType="end"/>
        </w:r>
      </w:hyperlink>
    </w:p>
    <w:p>
      <w:pPr>
        <w:pStyle w:val="TOC1"/>
        <w:tabs>
          <w:tab w:val="right" w:leader="dot" w:pos="8306"/>
        </w:tabs>
      </w:pPr>
      <w:hyperlink w:anchor="_Toc5449" w:history="1">
        <w:r>
          <w:rPr>
            <w:rFonts w:ascii="仿宋" w:eastAsia="仿宋" w:hAnsi="仿宋" w:cs="仿宋" w:hint="eastAsia"/>
            <w:lang w:eastAsia="zh-CN"/>
          </w:rPr>
          <w:t>十六、营销与推广策略</w:t>
        </w:r>
        <w:r>
          <w:tab/>
        </w:r>
        <w:r>
          <w:fldChar w:fldCharType="begin"/>
        </w:r>
        <w:r>
          <w:instrText xml:space="preserve"> PAGEREF _Toc5449 \h </w:instrText>
        </w:r>
        <w:r>
          <w:fldChar w:fldCharType="separate"/>
        </w:r>
        <w:r>
          <w:t>66</w:t>
        </w:r>
        <w:r>
          <w:fldChar w:fldCharType="end"/>
        </w:r>
      </w:hyperlink>
    </w:p>
    <w:p>
      <w:pPr>
        <w:pStyle w:val="TOC2"/>
        <w:tabs>
          <w:tab w:val="right" w:leader="dot" w:pos="8306"/>
        </w:tabs>
      </w:pPr>
      <w:hyperlink w:anchor="_Toc1332" w:history="1">
        <w:r>
          <w:rPr>
            <w:rFonts w:ascii="仿宋" w:eastAsia="仿宋" w:hAnsi="仿宋" w:cs="仿宋" w:hint="eastAsia"/>
            <w:lang w:eastAsia="zh-CN"/>
          </w:rPr>
          <w:t>(一)、产品/服务定位与特点</w:t>
        </w:r>
        <w:r>
          <w:tab/>
        </w:r>
        <w:r>
          <w:fldChar w:fldCharType="begin"/>
        </w:r>
        <w:r>
          <w:instrText xml:space="preserve"> PAGEREF _Toc1332 \h </w:instrText>
        </w:r>
        <w:r>
          <w:fldChar w:fldCharType="separate"/>
        </w:r>
        <w:r>
          <w:t>66</w:t>
        </w:r>
        <w:r>
          <w:fldChar w:fldCharType="end"/>
        </w:r>
      </w:hyperlink>
    </w:p>
    <w:p>
      <w:pPr>
        <w:pStyle w:val="TOC2"/>
        <w:tabs>
          <w:tab w:val="right" w:leader="dot" w:pos="8306"/>
        </w:tabs>
      </w:pPr>
      <w:hyperlink w:anchor="_Toc5321" w:history="1">
        <w:r>
          <w:rPr>
            <w:rFonts w:ascii="仿宋" w:eastAsia="仿宋" w:hAnsi="仿宋" w:cs="仿宋" w:hint="eastAsia"/>
            <w:lang w:eastAsia="zh-CN"/>
          </w:rPr>
          <w:t>(二)、市场定位与竞争分析</w:t>
        </w:r>
        <w:r>
          <w:tab/>
        </w:r>
        <w:r>
          <w:fldChar w:fldCharType="begin"/>
        </w:r>
        <w:r>
          <w:instrText xml:space="preserve"> PAGEREF _Toc5321 \h </w:instrText>
        </w:r>
        <w:r>
          <w:fldChar w:fldCharType="separate"/>
        </w:r>
        <w:r>
          <w:t>67</w:t>
        </w:r>
        <w:r>
          <w:fldChar w:fldCharType="end"/>
        </w:r>
      </w:hyperlink>
    </w:p>
    <w:p>
      <w:pPr>
        <w:pStyle w:val="TOC2"/>
        <w:tabs>
          <w:tab w:val="right" w:leader="dot" w:pos="8306"/>
        </w:tabs>
      </w:pPr>
      <w:hyperlink w:anchor="_Toc8188" w:history="1">
        <w:r>
          <w:rPr>
            <w:rFonts w:ascii="仿宋" w:eastAsia="仿宋" w:hAnsi="仿宋" w:cs="仿宋" w:hint="eastAsia"/>
            <w:lang w:eastAsia="zh-CN"/>
          </w:rPr>
          <w:t>(三)、营销渠道与策略</w:t>
        </w:r>
        <w:r>
          <w:tab/>
        </w:r>
        <w:r>
          <w:fldChar w:fldCharType="begin"/>
        </w:r>
        <w:r>
          <w:instrText xml:space="preserve"> PAGEREF _Toc8188 \h </w:instrText>
        </w:r>
        <w:r>
          <w:fldChar w:fldCharType="separate"/>
        </w:r>
        <w:r>
          <w:t>69</w:t>
        </w:r>
        <w:r>
          <w:fldChar w:fldCharType="end"/>
        </w:r>
      </w:hyperlink>
    </w:p>
    <w:p>
      <w:pPr>
        <w:pStyle w:val="TOC2"/>
        <w:tabs>
          <w:tab w:val="right" w:leader="dot" w:pos="8306"/>
        </w:tabs>
      </w:pPr>
      <w:hyperlink w:anchor="_Toc2241" w:history="1">
        <w:r>
          <w:rPr>
            <w:rFonts w:ascii="仿宋" w:eastAsia="仿宋" w:hAnsi="仿宋" w:cs="仿宋" w:hint="eastAsia"/>
            <w:lang w:eastAsia="zh-CN"/>
          </w:rPr>
          <w:t>(四)、推广与宣传活动</w:t>
        </w:r>
        <w:r>
          <w:tab/>
        </w:r>
        <w:r>
          <w:fldChar w:fldCharType="begin"/>
        </w:r>
        <w:r>
          <w:instrText xml:space="preserve"> PAGEREF _Toc2241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1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技术管理特点体现在其创新导向。通过引入最先进的技术趋势和解决方案，片式电感项目致力于提升科技含量、提高质量和效率水平。这意味着我们将采用最新的工具和方法，确保片式电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片式电感项目技术管理的显著特征。通过整合不同领域的技术资源，我们实现了跨学科的协同工作。这有助于优化技术架构，提高整体效能。此外，整合性策略还促进了不同技术团队之间的紧密沟通和高效合作，确保片式电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片式电感项目所采用的技术。通过不断优化技术方案，片式电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片式电感项目团队将在片式电感项目初期识别可能的技术风险，并采取相应的预防和应对措施。通过建立健全的风险评估机制，片式电感项目能够在实施过程中及时发现并解决潜在的技术问题，保障片式电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片式电感项目中，技术将成为片式电感项目成功的有力支持。这一深度剖析揭示了技术管理在片式电感项目实施中的关键作用，为片式电感项目的技术基础奠定了坚实的基础。</w:t>
      </w:r>
    </w:p>
    <w:p>
      <w:pPr>
        <w:pStyle w:val="Heading2"/>
        <w:ind w:firstLine="560" w:firstLineChars="200"/>
        <w:rPr>
          <w:rFonts w:ascii="仿宋" w:eastAsia="仿宋" w:hAnsi="仿宋" w:cs="仿宋" w:hint="eastAsia"/>
          <w:sz w:val="28"/>
          <w:lang w:eastAsia="zh-CN"/>
        </w:rPr>
      </w:pPr>
      <w:bookmarkStart w:id="4" w:name="_Toc20866"/>
      <w:r>
        <w:rPr>
          <w:rFonts w:ascii="仿宋" w:eastAsia="仿宋" w:hAnsi="仿宋" w:cs="仿宋" w:hint="eastAsia"/>
          <w:sz w:val="28"/>
          <w:lang w:eastAsia="zh-CN"/>
        </w:rPr>
        <w:t>(二)、片式电感项目工艺技术设计方案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片式电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片式电感项目将严格按照相关行业规范要求进行组织。通过有效控制产品质量，片式电感项目将致力于为顾客提供优质的片式电感项目产品和良好的服务。这体现了片式电感项目对于生产活动合规性和质量标准的高度重视，为片式电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片式电感项目注重生态效益和清洁生产原则。片式电感项目建设将紧密结合地方特色经济发展，与社会经济发展规划和区域环境保护规划方案相协调一致。通过与当地区域自然生态系统的结合，片式电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片式电感项目产品具有多样化的客户需求和个性化的特点。因此，片式电感项目产品规格品种多样，且单批生产数量较小。为满足这一特点，片式电感项目承办单位将建设先进的柔性制造生产线。通过广泛应用柔性制造技术，片式电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片式电感项目采用的技术具有较高的技术含量和自动化水平，处于国内先进水平。这一技术选用不仅体现了对生产效率、质量和环境友好性的高标准要求，同时为片式电感项目的可持续发展奠定了坚实的基础。</w:t>
      </w:r>
    </w:p>
    <w:p>
      <w:pPr>
        <w:pStyle w:val="Heading2"/>
        <w:ind w:firstLine="560" w:firstLineChars="200"/>
        <w:rPr>
          <w:rFonts w:ascii="仿宋" w:eastAsia="仿宋" w:hAnsi="仿宋" w:cs="仿宋" w:hint="eastAsia"/>
          <w:sz w:val="28"/>
          <w:lang w:eastAsia="zh-CN"/>
        </w:rPr>
      </w:pPr>
      <w:bookmarkStart w:id="5" w:name="_Toc120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为确保片式电感项目的高效生产和技术实施，我们制定了一套精心设计的设备选型方案，以满足片式电感项目生产、质量和环保的要求。该方案的主要特点如下：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片式电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针对片式电感项目产品的多样性和小批量生产的特点，我们将建设柔性制造生产线。通过在设备选型中考虑柔性制造技术，可以灵活应对不同产品规格和生产需求，实现生产线的高度灵活性和适应性。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433"/>
      <w:r>
        <w:rPr>
          <w:rFonts w:ascii="仿宋" w:eastAsia="仿宋" w:hAnsi="仿宋" w:cs="仿宋" w:hint="eastAsia"/>
          <w:sz w:val="28"/>
          <w:lang w:eastAsia="zh-CN"/>
        </w:rPr>
        <w:t>二、片式电感项目选址可行性分析</w:t>
      </w:r>
      <w:bookmarkEnd w:id="6"/>
    </w:p>
    <w:p>
      <w:pPr>
        <w:pStyle w:val="Heading2"/>
        <w:rPr>
          <w:rFonts w:ascii="仿宋" w:eastAsia="仿宋" w:hAnsi="仿宋" w:cs="仿宋" w:hint="eastAsia"/>
          <w:lang w:eastAsia="zh-CN"/>
        </w:rPr>
      </w:pPr>
      <w:bookmarkStart w:id="7" w:name="_Toc9794"/>
      <w:r>
        <w:rPr>
          <w:rFonts w:ascii="仿宋" w:eastAsia="仿宋" w:hAnsi="仿宋" w:cs="仿宋" w:hint="eastAsia"/>
          <w:lang w:eastAsia="zh-CN"/>
        </w:rPr>
        <w:t>(一)、片式电感项目选址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该片式电感项目选址位于XX省XX市XX区XXX街道</w:t>
      </w:r>
    </w:p>
    <w:p>
      <w:pPr>
        <w:pStyle w:val="Heading2"/>
        <w:ind w:firstLine="560" w:firstLineChars="200"/>
        <w:rPr>
          <w:rFonts w:ascii="仿宋" w:eastAsia="仿宋" w:hAnsi="仿宋" w:cs="仿宋" w:hint="eastAsia"/>
          <w:sz w:val="28"/>
          <w:lang w:eastAsia="zh-CN"/>
        </w:rPr>
      </w:pPr>
      <w:bookmarkStart w:id="8" w:name="_Toc1549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片式电感项目的征地面积将根据片式电感项目的实际规模和需求进行精确规划。具体面积XXX平方米，旨在确保片式电感项目不仅能够满足当前的发展需求，还能够预留空间以适应未来的扩展。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净用地面积是在征地面积基础上去除不可利用面积后的实际可开发用地。具体面积XXX平方米，考虑到环保、交通、安全等多方面因素，以确保片式电感项目在整体利用效率上达到最优。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片式电感项目计划建设的建筑总规模具体面积XXX平方米。这一规模的确定综合考虑了片式电感项目的性质、规模，以及城市规划的相关要求，确保建筑布局与周边环境协调一致。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绿地率是片式电感项目用地中被规划为绿地的比例。具体面积XXX平方米，旨在通过合理规划绿地，改善片式电感项目周边环境，提升居民生活质量，并符合城市整体绿化规划。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容积率是用地上可以建设的建筑总体积与用地面积之比。具体面积XXX，通过合理的容积率规划，确保片式电感项目建筑规模与周边环境和谐共生。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确保片式电感项目选址与当地城市规划相一致，具体面积XXX平方米。通过与城市规划部门深入沟通，确保片式电感项目不仅符合城市的整体发展方向，还能够融入城市的发展布局，为城市的长远发展贡献力量。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片式电感项目选址符合当地产业政策，具体面积XXX平方米。这包括片式电感项目对当地经济的促进作用，以及对相关产业的带动效应，确保片式电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用地总体要求必须符合环保和可持续发展的原则，具体面积XXX平方米。通过采用绿色建筑设计、节能减排等措施，确保片式电感项目在建设和运营过程中对环境的影响最小化，达到可持续发展的要求。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确保片式电感项目选址具备必要的公共设施配套，具体面积XXX平方米。这包括交通便利性、教育、医疗等基础设施，以提高居民生活品质，使得片式电感项目选址更具吸引力。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考虑用地总体要求对当地社会稳定性的影响，具体面积XXX平方米。通过深入了解当地社区反馈，确保片式电感项目的选址和建设过程对当地社会和谐稳定产生积极作用。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片式电感项目选址不仅符合法规和规划，还在实际操作中具有可行性。这一全面规划将为片式电感项目的成功实施提供坚实的基础，确保片式电感项目选址阶段就能够奠定良好的发展基础。</w:t>
      </w:r>
    </w:p>
    <w:p>
      <w:pPr>
        <w:pStyle w:val="Heading2"/>
        <w:ind w:firstLine="560" w:firstLineChars="200"/>
        <w:rPr>
          <w:rFonts w:ascii="仿宋" w:eastAsia="仿宋" w:hAnsi="仿宋" w:cs="仿宋" w:hint="eastAsia"/>
          <w:sz w:val="28"/>
          <w:lang w:eastAsia="zh-CN"/>
        </w:rPr>
      </w:pPr>
      <w:bookmarkStart w:id="9" w:name="_Toc752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片式电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片式电感项目的设备规划和空间设计中，我们将采取灵活设备布局的措施。设备布局将根据实际需求进行灵活设计，避免不必要的浪费。通过合理规划设备摆放位置，我们将提高设备的利用率，减少设备间距，以确保片式电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片式电感项目内部引入共享设施的概念，例如共享会议室、办公区等。通过这种方式，我们可以减少对资源的重复建设，提高资源共享效率，从而减小片式电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98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片式电感项目的总图布置中，我们将不同功能区域进行明确的规划，以最大程度满足片式电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874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片式电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片式电感项目对环境的影响是综合评价的重要因素之一。我们将详细考虑选址周边的自然环境、生态保护区、水源地等情况，确保片式电感项目的建设和运营对环境影响最小化，并符合当地的环保法规标准。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对选址的评价还需充分考虑当地政府的产业政策和法规。我们将详细了解片式电感项目所在地的相关政策，确保片式电感项目的规划和运营与当地法规相符，降低不必要的法律风险。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考虑到社会稳定性对企业运营的重要性，我们将评估选址地区的社会安全情况、劳工关系、社区反馈等方面，以确保片式电感项目的建设和运营不会受到社会稳定性的负面影响。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最后，我们将综合考虑用地成本，包括土地购置费用、土地开发成本等。通过对用地成本的详细评估，我们能够做出更为精确的经济效益分析，为片式电感项目的投资决策提供有力支持。</w:t>
      </w:r>
    </w:p>
    <w:p>
      <w:pPr>
        <w:pStyle w:val="Heading1"/>
        <w:ind w:firstLine="560" w:firstLineChars="200"/>
        <w:rPr>
          <w:rFonts w:ascii="仿宋" w:eastAsia="仿宋" w:hAnsi="仿宋" w:cs="仿宋" w:hint="eastAsia"/>
          <w:sz w:val="28"/>
          <w:lang w:eastAsia="zh-CN"/>
        </w:rPr>
      </w:pPr>
      <w:bookmarkStart w:id="12" w:name="_Toc32758"/>
      <w:r>
        <w:rPr>
          <w:rFonts w:ascii="仿宋" w:eastAsia="仿宋" w:hAnsi="仿宋" w:cs="仿宋" w:hint="eastAsia"/>
          <w:sz w:val="28"/>
          <w:lang w:eastAsia="zh-CN"/>
        </w:rPr>
        <w:t>三、片式电感项目概论</w:t>
      </w:r>
      <w:bookmarkEnd w:id="12"/>
    </w:p>
    <w:p>
      <w:pPr>
        <w:pStyle w:val="Heading2"/>
        <w:rPr>
          <w:rFonts w:ascii="仿宋" w:eastAsia="仿宋" w:hAnsi="仿宋" w:cs="仿宋" w:hint="eastAsia"/>
          <w:lang w:eastAsia="zh-CN"/>
        </w:rPr>
      </w:pPr>
      <w:bookmarkStart w:id="13" w:name="_Toc29381"/>
      <w:r>
        <w:rPr>
          <w:rFonts w:ascii="仿宋" w:eastAsia="仿宋" w:hAnsi="仿宋" w:cs="仿宋" w:hint="eastAsia"/>
          <w:lang w:eastAsia="zh-CN"/>
        </w:rPr>
        <w:t>(一)、片式电感项目概况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起源追溯至对市场的深入洞察。市场的不断演变与变革为片式电感项目提供了难得的机遇。当前市场存在的需求缺口和变革的大环境共同构成了片式电感项目的背景。这个片式电感项目旨在充分利用市场机遇，填补行业中尚未满足的需求，为客户提供全新的解决方案。市场的变革和需求的增长使得这个片式电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片式电感项目名称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正式命名为片式电感。这个名称不仅仅是一个标识，更代表了片式电感项目的核心理念和愿景。它蕴含着片式电感项目所要解决问题的关键字，具有强烈的表达和辨识度，为片式电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片式电感项目目标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核心目标是提供一种全新、高效的解决方案，满足客户日益增长的需求。片式电感项目追求的不仅仅是满足市场需求，更是在市场中获得卓越的竞争优势。通过不断提升产品或服务的质量和创新水平，片式电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片式电感项目范围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全面涵盖了产品研发、制造、市场推广和售后服务，确保从产品设计到最终用户体验的全方位关注。这一全面的片式电感项目范围是为了确保片式电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片式电感项目时间表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片式电感项目计划在未来18个月内完成，包括研发、测试、市场试点和正式推出等不同阶段。这个时间表的合理设计是为了确保片式电感项目各个阶段的顺利推进，以便按时交付高质量的成果。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片式电感项目预算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片式电感项目总预算估算为XX百万美元，主要分配在研发、市场推广、人员培训和运营等方面。这一充足的预算为片式电感项目提供了充足的资源，确保片式电感项目在各个方面都能取得优异的表现。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片式电感项目风险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片式电感项目可能面临的风险包括市场接受度低、技术难题、竞争激烈等。片式电感项目团队已经制定了相应的风险应对计划，通过前瞻性的风险管理，确保片式电感项目在面对不确定性时能够迅速做出应对。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片式电感项目团队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片式电感项目汇聚了一支经验丰富、多领域专业素养的核心团队，确保片式电感项目在各个方面都能拥有高水平的执行力。团队的协同作战是片式电感项目成功的关键因素之一。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片式电感项目背景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片式电感项目的背景根植于市场对更高效、创新产品的渴望，同时也受到科技发展对行业格局的深刻改变的影响。这为片式电感项目提供了广阔的发展空间和市场需求。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片式电感项目现状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截至目前，片式电感项目已完成市场调研和技术验证，取得了初步的成功。这为片式电感项目在未来的发展奠定了坚实的基础，为更远大的目标打下了坚实的基石。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967"/>
      <w:r>
        <w:rPr>
          <w:rFonts w:ascii="仿宋" w:eastAsia="仿宋" w:hAnsi="仿宋" w:cs="仿宋" w:hint="eastAsia"/>
          <w:sz w:val="28"/>
          <w:lang w:eastAsia="zh-CN"/>
        </w:rPr>
        <w:t>(二)、片式电感项目目标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keyword》片式电感项目首要业务目标是在市场中占据有利地位，实现产品/服务的成功推广和销售。通过不断提升产品质量、创新性，片式电感项目追求成为行业中的领导者，赢得更多客户的青睐。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在科技迅速发展的时代，片式电感项目着眼于技术创新。通过持续的研发和技术升级，片式电感项目旨在推出更具创新性的产品或服务，以满足市场对新鲜、先进解决方案的需求。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为了建立可持续的客户关系，片式电感项目设定了客户满意度目标。通过提供卓越的产品质量和优质的客户服务，片式电感项目追求赢得客户的信任和忠诚度，确保他们的满意度达到行业领先水平。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片式电感项目注重社会责任和可持续发展。通过实施环保、社会责任片式电感项目，片式电感项目致力于在经济发展的同时保护环境，促进社会公平，实现可持续经营。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片式电感项目的团队是实现目标的核心驱动力。因此，片式电感项目设定了团队发展目标，包括提升团队成员的专业技能、培养领导力，以及搭建协同高效的团队工作氛围。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913"/>
      <w:r>
        <w:rPr>
          <w:rFonts w:ascii="仿宋" w:eastAsia="仿宋" w:hAnsi="仿宋" w:cs="仿宋" w:hint="eastAsia"/>
          <w:sz w:val="28"/>
          <w:lang w:eastAsia="zh-CN"/>
        </w:rPr>
        <w:t>(三)、片式电感项目提出的理由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片式电感项目提出的理由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提出源于对市场机遇的深刻洞察。当前市场中存在的需求缺口和行业发展趋势表明，有巨大的商业机会等待被开发。通过准确捕捉市场机遇，片式电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理念基于对技术创新的信仰。通过持续的研发和技术投入，片式电感项目有望推出更具创新性的产品或服务。在科技飞速发展的当下，片式电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提出是为了增强企业的行业竞争力。通过提升产品或服务的质量和独特性，片式电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响应了消费者需求的变化。随着社会和科技的不断发展，消费者对产品和服务的需求也在发生变化。通过深入了解并及时回应消费者的新需求，片式电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片式电感项目的提出是企业战略发展规划的一部分。在面对日益激烈的市场竞争和不断变化的商业环境中，片式电感项目作为企业战略的一环，旨在为企业开辟新的增长领域，巩固企业在行业中的地位。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提出不仅仅是基于商业考量，还注重社会责任。通过推出环保、社会责任等方面的片式电感项目，片式电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片式电感项目的提出反映了对利益相关者期望的关注。包括客户、员工、投资者等利益相关者在企业发展中都有着各自的期望，片式电感项目力求在满足这些期望的同时，取得更大的共赢。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https://d.book118.com/705013101134011113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0061A"/>
    <w:rsid w:val="03A006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01310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2024-02-23T13:11:00Z</dcterms:created>
  <dcterms:modified xsi:type="dcterms:W3CDTF">2024-02-23T13:11:54Z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2E48435A625149FCB69E2FB6E49927F1_11</vt:lpwstr>
  </property>
  <property fmtid="{D5CDD505-2E9C-101B-9397-08002B2CF9AE}" pid="3" name="KSOProductBuildVer">
    <vt:lpwstr>2052-12.1.0.16388</vt:lpwstr>
  </property>
</Properties>
</file>