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飞机零部件项目计划设计方案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83" w:history="1">
        <w:r>
          <w:rPr>
            <w:rFonts w:ascii="仿宋" w:eastAsia="仿宋" w:hAnsi="仿宋" w:cs="仿宋" w:hint="eastAsia"/>
            <w:lang w:eastAsia="zh-CN"/>
          </w:rPr>
          <w:t>前言</w:t>
        </w:r>
        <w:r>
          <w:tab/>
        </w:r>
        <w:r>
          <w:fldChar w:fldCharType="begin"/>
        </w:r>
        <w:r>
          <w:instrText xml:space="preserve"> PAGEREF _Toc23383 \h </w:instrText>
        </w:r>
        <w:r>
          <w:fldChar w:fldCharType="separate"/>
        </w:r>
        <w:r>
          <w:t>3</w:t>
        </w:r>
        <w:r>
          <w:fldChar w:fldCharType="end"/>
        </w:r>
      </w:hyperlink>
    </w:p>
    <w:p>
      <w:pPr>
        <w:pStyle w:val="TOC1"/>
        <w:tabs>
          <w:tab w:val="right" w:leader="dot" w:pos="8306"/>
        </w:tabs>
      </w:pPr>
      <w:hyperlink w:anchor="_Toc20783" w:history="1">
        <w:r>
          <w:rPr>
            <w:rFonts w:ascii="仿宋" w:eastAsia="仿宋" w:hAnsi="仿宋" w:cs="仿宋" w:hint="eastAsia"/>
            <w:lang w:eastAsia="zh-CN"/>
          </w:rPr>
          <w:t>一、飞机零部件项目建设背景及必要性分析</w:t>
        </w:r>
        <w:r>
          <w:tab/>
        </w:r>
        <w:r>
          <w:fldChar w:fldCharType="begin"/>
        </w:r>
        <w:r>
          <w:instrText xml:space="preserve"> PAGEREF _Toc20783 \h </w:instrText>
        </w:r>
        <w:r>
          <w:fldChar w:fldCharType="separate"/>
        </w:r>
        <w:r>
          <w:t>3</w:t>
        </w:r>
        <w:r>
          <w:fldChar w:fldCharType="end"/>
        </w:r>
      </w:hyperlink>
    </w:p>
    <w:p>
      <w:pPr>
        <w:pStyle w:val="TOC2"/>
        <w:tabs>
          <w:tab w:val="right" w:leader="dot" w:pos="8306"/>
        </w:tabs>
      </w:pPr>
      <w:hyperlink w:anchor="_Toc10829" w:history="1">
        <w:r>
          <w:rPr>
            <w:rFonts w:ascii="仿宋" w:eastAsia="仿宋" w:hAnsi="仿宋" w:cs="仿宋" w:hint="eastAsia"/>
            <w:lang w:eastAsia="zh-CN"/>
          </w:rPr>
          <w:t>(一)、飞机零部件项目背景分析</w:t>
        </w:r>
        <w:r>
          <w:tab/>
        </w:r>
        <w:r>
          <w:fldChar w:fldCharType="begin"/>
        </w:r>
        <w:r>
          <w:instrText xml:space="preserve"> PAGEREF _Toc10829 \h </w:instrText>
        </w:r>
        <w:r>
          <w:fldChar w:fldCharType="separate"/>
        </w:r>
        <w:r>
          <w:t>3</w:t>
        </w:r>
        <w:r>
          <w:fldChar w:fldCharType="end"/>
        </w:r>
      </w:hyperlink>
    </w:p>
    <w:p>
      <w:pPr>
        <w:pStyle w:val="TOC2"/>
        <w:tabs>
          <w:tab w:val="right" w:leader="dot" w:pos="8306"/>
        </w:tabs>
      </w:pPr>
      <w:hyperlink w:anchor="_Toc30573" w:history="1">
        <w:r>
          <w:rPr>
            <w:rFonts w:ascii="仿宋" w:eastAsia="仿宋" w:hAnsi="仿宋" w:cs="仿宋" w:hint="eastAsia"/>
            <w:lang w:eastAsia="zh-CN"/>
          </w:rPr>
          <w:t>(二)、飞机零部件项目建设必要性分析</w:t>
        </w:r>
        <w:r>
          <w:tab/>
        </w:r>
        <w:r>
          <w:fldChar w:fldCharType="begin"/>
        </w:r>
        <w:r>
          <w:instrText xml:space="preserve"> PAGEREF _Toc30573 \h </w:instrText>
        </w:r>
        <w:r>
          <w:fldChar w:fldCharType="separate"/>
        </w:r>
        <w:r>
          <w:t>5</w:t>
        </w:r>
        <w:r>
          <w:fldChar w:fldCharType="end"/>
        </w:r>
      </w:hyperlink>
    </w:p>
    <w:p>
      <w:pPr>
        <w:pStyle w:val="TOC1"/>
        <w:tabs>
          <w:tab w:val="right" w:leader="dot" w:pos="8306"/>
        </w:tabs>
      </w:pPr>
      <w:hyperlink w:anchor="_Toc11601" w:history="1">
        <w:r>
          <w:rPr>
            <w:rFonts w:ascii="仿宋" w:eastAsia="仿宋" w:hAnsi="仿宋" w:cs="仿宋" w:hint="eastAsia"/>
            <w:lang w:eastAsia="zh-CN"/>
          </w:rPr>
          <w:t>二、飞机零部件项目危机管理</w:t>
        </w:r>
        <w:r>
          <w:tab/>
        </w:r>
        <w:r>
          <w:fldChar w:fldCharType="begin"/>
        </w:r>
        <w:r>
          <w:instrText xml:space="preserve"> PAGEREF _Toc11601 \h </w:instrText>
        </w:r>
        <w:r>
          <w:fldChar w:fldCharType="separate"/>
        </w:r>
        <w:r>
          <w:t>6</w:t>
        </w:r>
        <w:r>
          <w:fldChar w:fldCharType="end"/>
        </w:r>
      </w:hyperlink>
    </w:p>
    <w:p>
      <w:pPr>
        <w:pStyle w:val="TOC2"/>
        <w:tabs>
          <w:tab w:val="right" w:leader="dot" w:pos="8306"/>
        </w:tabs>
      </w:pPr>
      <w:hyperlink w:anchor="_Toc32719" w:history="1">
        <w:r>
          <w:rPr>
            <w:rFonts w:ascii="仿宋" w:eastAsia="仿宋" w:hAnsi="仿宋" w:cs="仿宋" w:hint="eastAsia"/>
            <w:lang w:eastAsia="zh-CN"/>
          </w:rPr>
          <w:t>(一)、危机预警与识别</w:t>
        </w:r>
        <w:r>
          <w:tab/>
        </w:r>
        <w:r>
          <w:fldChar w:fldCharType="begin"/>
        </w:r>
        <w:r>
          <w:instrText xml:space="preserve"> PAGEREF _Toc32719 \h </w:instrText>
        </w:r>
        <w:r>
          <w:fldChar w:fldCharType="separate"/>
        </w:r>
        <w:r>
          <w:t>6</w:t>
        </w:r>
        <w:r>
          <w:fldChar w:fldCharType="end"/>
        </w:r>
      </w:hyperlink>
    </w:p>
    <w:p>
      <w:pPr>
        <w:pStyle w:val="TOC2"/>
        <w:tabs>
          <w:tab w:val="right" w:leader="dot" w:pos="8306"/>
        </w:tabs>
      </w:pPr>
      <w:hyperlink w:anchor="_Toc2055" w:history="1">
        <w:r>
          <w:rPr>
            <w:rFonts w:ascii="仿宋" w:eastAsia="仿宋" w:hAnsi="仿宋" w:cs="仿宋" w:hint="eastAsia"/>
            <w:lang w:eastAsia="zh-CN"/>
          </w:rPr>
          <w:t>(二)、危机应对与恢复</w:t>
        </w:r>
        <w:r>
          <w:tab/>
        </w:r>
        <w:r>
          <w:fldChar w:fldCharType="begin"/>
        </w:r>
        <w:r>
          <w:instrText xml:space="preserve"> PAGEREF _Toc2055 \h </w:instrText>
        </w:r>
        <w:r>
          <w:fldChar w:fldCharType="separate"/>
        </w:r>
        <w:r>
          <w:t>7</w:t>
        </w:r>
        <w:r>
          <w:fldChar w:fldCharType="end"/>
        </w:r>
      </w:hyperlink>
    </w:p>
    <w:p>
      <w:pPr>
        <w:pStyle w:val="TOC1"/>
        <w:tabs>
          <w:tab w:val="right" w:leader="dot" w:pos="8306"/>
        </w:tabs>
      </w:pPr>
      <w:hyperlink w:anchor="_Toc7091" w:history="1">
        <w:r>
          <w:rPr>
            <w:rFonts w:ascii="仿宋" w:eastAsia="仿宋" w:hAnsi="仿宋" w:cs="仿宋" w:hint="eastAsia"/>
            <w:lang w:eastAsia="zh-CN"/>
          </w:rPr>
          <w:t>三、飞机零部件项目绩效评估</w:t>
        </w:r>
        <w:r>
          <w:tab/>
        </w:r>
        <w:r>
          <w:fldChar w:fldCharType="begin"/>
        </w:r>
        <w:r>
          <w:instrText xml:space="preserve"> PAGEREF _Toc7091 \h </w:instrText>
        </w:r>
        <w:r>
          <w:fldChar w:fldCharType="separate"/>
        </w:r>
        <w:r>
          <w:t>8</w:t>
        </w:r>
        <w:r>
          <w:fldChar w:fldCharType="end"/>
        </w:r>
      </w:hyperlink>
    </w:p>
    <w:p>
      <w:pPr>
        <w:pStyle w:val="TOC2"/>
        <w:tabs>
          <w:tab w:val="right" w:leader="dot" w:pos="8306"/>
        </w:tabs>
      </w:pPr>
      <w:hyperlink w:anchor="_Toc6499" w:history="1">
        <w:r>
          <w:rPr>
            <w:rFonts w:ascii="仿宋" w:eastAsia="仿宋" w:hAnsi="仿宋" w:cs="仿宋" w:hint="eastAsia"/>
            <w:lang w:eastAsia="zh-CN"/>
          </w:rPr>
          <w:t>(一)、绩效评估指标</w:t>
        </w:r>
        <w:r>
          <w:tab/>
        </w:r>
        <w:r>
          <w:fldChar w:fldCharType="begin"/>
        </w:r>
        <w:r>
          <w:instrText xml:space="preserve"> PAGEREF _Toc6499 \h </w:instrText>
        </w:r>
        <w:r>
          <w:fldChar w:fldCharType="separate"/>
        </w:r>
        <w:r>
          <w:t>8</w:t>
        </w:r>
        <w:r>
          <w:fldChar w:fldCharType="end"/>
        </w:r>
      </w:hyperlink>
    </w:p>
    <w:p>
      <w:pPr>
        <w:pStyle w:val="TOC2"/>
        <w:tabs>
          <w:tab w:val="right" w:leader="dot" w:pos="8306"/>
        </w:tabs>
      </w:pPr>
      <w:hyperlink w:anchor="_Toc32036" w:history="1">
        <w:r>
          <w:rPr>
            <w:rFonts w:ascii="仿宋" w:eastAsia="仿宋" w:hAnsi="仿宋" w:cs="仿宋" w:hint="eastAsia"/>
            <w:lang w:eastAsia="zh-CN"/>
          </w:rPr>
          <w:t>(二)、绩效评估方法</w:t>
        </w:r>
        <w:r>
          <w:tab/>
        </w:r>
        <w:r>
          <w:fldChar w:fldCharType="begin"/>
        </w:r>
        <w:r>
          <w:instrText xml:space="preserve"> PAGEREF _Toc32036 \h </w:instrText>
        </w:r>
        <w:r>
          <w:fldChar w:fldCharType="separate"/>
        </w:r>
        <w:r>
          <w:t>9</w:t>
        </w:r>
        <w:r>
          <w:fldChar w:fldCharType="end"/>
        </w:r>
      </w:hyperlink>
    </w:p>
    <w:p>
      <w:pPr>
        <w:pStyle w:val="TOC2"/>
        <w:tabs>
          <w:tab w:val="right" w:leader="dot" w:pos="8306"/>
        </w:tabs>
      </w:pPr>
      <w:hyperlink w:anchor="_Toc26270" w:history="1">
        <w:r>
          <w:rPr>
            <w:rFonts w:ascii="仿宋" w:eastAsia="仿宋" w:hAnsi="仿宋" w:cs="仿宋" w:hint="eastAsia"/>
            <w:lang w:eastAsia="zh-CN"/>
          </w:rPr>
          <w:t>(三)、绩效评估周期</w:t>
        </w:r>
        <w:r>
          <w:tab/>
        </w:r>
        <w:r>
          <w:fldChar w:fldCharType="begin"/>
        </w:r>
        <w:r>
          <w:instrText xml:space="preserve"> PAGEREF _Toc26270 \h </w:instrText>
        </w:r>
        <w:r>
          <w:fldChar w:fldCharType="separate"/>
        </w:r>
        <w:r>
          <w:t>10</w:t>
        </w:r>
        <w:r>
          <w:fldChar w:fldCharType="end"/>
        </w:r>
      </w:hyperlink>
    </w:p>
    <w:p>
      <w:pPr>
        <w:pStyle w:val="TOC1"/>
        <w:tabs>
          <w:tab w:val="right" w:leader="dot" w:pos="8306"/>
        </w:tabs>
      </w:pPr>
      <w:hyperlink w:anchor="_Toc10858" w:history="1">
        <w:r>
          <w:rPr>
            <w:rFonts w:ascii="仿宋" w:eastAsia="仿宋" w:hAnsi="仿宋" w:cs="仿宋" w:hint="eastAsia"/>
            <w:lang w:eastAsia="zh-CN"/>
          </w:rPr>
          <w:t>四、市场分析、调研</w:t>
        </w:r>
        <w:r>
          <w:tab/>
        </w:r>
        <w:r>
          <w:fldChar w:fldCharType="begin"/>
        </w:r>
        <w:r>
          <w:instrText xml:space="preserve"> PAGEREF _Toc10858 \h </w:instrText>
        </w:r>
        <w:r>
          <w:fldChar w:fldCharType="separate"/>
        </w:r>
        <w:r>
          <w:t>12</w:t>
        </w:r>
        <w:r>
          <w:fldChar w:fldCharType="end"/>
        </w:r>
      </w:hyperlink>
    </w:p>
    <w:p>
      <w:pPr>
        <w:pStyle w:val="TOC2"/>
        <w:tabs>
          <w:tab w:val="right" w:leader="dot" w:pos="8306"/>
        </w:tabs>
      </w:pPr>
      <w:hyperlink w:anchor="_Toc25355" w:history="1">
        <w:r>
          <w:rPr>
            <w:rFonts w:ascii="仿宋" w:eastAsia="仿宋" w:hAnsi="仿宋" w:cs="仿宋" w:hint="eastAsia"/>
            <w:lang w:eastAsia="zh-CN"/>
          </w:rPr>
          <w:t>(一)、飞机零部件行业分析</w:t>
        </w:r>
        <w:r>
          <w:tab/>
        </w:r>
        <w:r>
          <w:fldChar w:fldCharType="begin"/>
        </w:r>
        <w:r>
          <w:instrText xml:space="preserve"> PAGEREF _Toc25355 \h </w:instrText>
        </w:r>
        <w:r>
          <w:fldChar w:fldCharType="separate"/>
        </w:r>
        <w:r>
          <w:t>12</w:t>
        </w:r>
        <w:r>
          <w:fldChar w:fldCharType="end"/>
        </w:r>
      </w:hyperlink>
    </w:p>
    <w:p>
      <w:pPr>
        <w:pStyle w:val="TOC2"/>
        <w:tabs>
          <w:tab w:val="right" w:leader="dot" w:pos="8306"/>
        </w:tabs>
      </w:pPr>
      <w:hyperlink w:anchor="_Toc24331" w:history="1">
        <w:r>
          <w:rPr>
            <w:rFonts w:ascii="仿宋" w:eastAsia="仿宋" w:hAnsi="仿宋" w:cs="仿宋" w:hint="eastAsia"/>
            <w:lang w:eastAsia="zh-CN"/>
          </w:rPr>
          <w:t>(二)、飞机零部件市场分析预测</w:t>
        </w:r>
        <w:r>
          <w:tab/>
        </w:r>
        <w:r>
          <w:fldChar w:fldCharType="begin"/>
        </w:r>
        <w:r>
          <w:instrText xml:space="preserve"> PAGEREF _Toc24331 \h </w:instrText>
        </w:r>
        <w:r>
          <w:fldChar w:fldCharType="separate"/>
        </w:r>
        <w:r>
          <w:t>12</w:t>
        </w:r>
        <w:r>
          <w:fldChar w:fldCharType="end"/>
        </w:r>
      </w:hyperlink>
    </w:p>
    <w:p>
      <w:pPr>
        <w:pStyle w:val="TOC1"/>
        <w:tabs>
          <w:tab w:val="right" w:leader="dot" w:pos="8306"/>
        </w:tabs>
      </w:pPr>
      <w:hyperlink w:anchor="_Toc9102" w:history="1">
        <w:r>
          <w:rPr>
            <w:rFonts w:ascii="仿宋" w:eastAsia="仿宋" w:hAnsi="仿宋" w:cs="仿宋" w:hint="eastAsia"/>
            <w:lang w:eastAsia="zh-CN"/>
          </w:rPr>
          <w:t>五、飞机零部件项目可持续发展</w:t>
        </w:r>
        <w:r>
          <w:tab/>
        </w:r>
        <w:r>
          <w:fldChar w:fldCharType="begin"/>
        </w:r>
        <w:r>
          <w:instrText xml:space="preserve"> PAGEREF _Toc9102 \h </w:instrText>
        </w:r>
        <w:r>
          <w:fldChar w:fldCharType="separate"/>
        </w:r>
        <w:r>
          <w:t>13</w:t>
        </w:r>
        <w:r>
          <w:fldChar w:fldCharType="end"/>
        </w:r>
      </w:hyperlink>
    </w:p>
    <w:p>
      <w:pPr>
        <w:pStyle w:val="TOC2"/>
        <w:tabs>
          <w:tab w:val="right" w:leader="dot" w:pos="8306"/>
        </w:tabs>
      </w:pPr>
      <w:hyperlink w:anchor="_Toc28145" w:history="1">
        <w:r>
          <w:rPr>
            <w:rFonts w:ascii="仿宋" w:eastAsia="仿宋" w:hAnsi="仿宋" w:cs="仿宋" w:hint="eastAsia"/>
            <w:lang w:eastAsia="zh-CN"/>
          </w:rPr>
          <w:t>(一)、可持续战略与实践</w:t>
        </w:r>
        <w:r>
          <w:tab/>
        </w:r>
        <w:r>
          <w:fldChar w:fldCharType="begin"/>
        </w:r>
        <w:r>
          <w:instrText xml:space="preserve"> PAGEREF _Toc28145 \h </w:instrText>
        </w:r>
        <w:r>
          <w:fldChar w:fldCharType="separate"/>
        </w:r>
        <w:r>
          <w:t>13</w:t>
        </w:r>
        <w:r>
          <w:fldChar w:fldCharType="end"/>
        </w:r>
      </w:hyperlink>
    </w:p>
    <w:p>
      <w:pPr>
        <w:pStyle w:val="TOC2"/>
        <w:tabs>
          <w:tab w:val="right" w:leader="dot" w:pos="8306"/>
        </w:tabs>
      </w:pPr>
      <w:hyperlink w:anchor="_Toc17079" w:history="1">
        <w:r>
          <w:rPr>
            <w:rFonts w:ascii="仿宋" w:eastAsia="仿宋" w:hAnsi="仿宋" w:cs="仿宋" w:hint="eastAsia"/>
            <w:lang w:eastAsia="zh-CN"/>
          </w:rPr>
          <w:t>(二)、环保与社会责任</w:t>
        </w:r>
        <w:r>
          <w:tab/>
        </w:r>
        <w:r>
          <w:fldChar w:fldCharType="begin"/>
        </w:r>
        <w:r>
          <w:instrText xml:space="preserve"> PAGEREF _Toc17079 \h </w:instrText>
        </w:r>
        <w:r>
          <w:fldChar w:fldCharType="separate"/>
        </w:r>
        <w:r>
          <w:t>14</w:t>
        </w:r>
        <w:r>
          <w:fldChar w:fldCharType="end"/>
        </w:r>
      </w:hyperlink>
    </w:p>
    <w:p>
      <w:pPr>
        <w:pStyle w:val="TOC1"/>
        <w:tabs>
          <w:tab w:val="right" w:leader="dot" w:pos="8306"/>
        </w:tabs>
      </w:pPr>
      <w:hyperlink w:anchor="_Toc30089" w:history="1">
        <w:r>
          <w:rPr>
            <w:rFonts w:ascii="仿宋" w:eastAsia="仿宋" w:hAnsi="仿宋" w:cs="仿宋" w:hint="eastAsia"/>
            <w:lang w:eastAsia="zh-CN"/>
          </w:rPr>
          <w:t>六、飞机零部件项目选址可行性分析</w:t>
        </w:r>
        <w:r>
          <w:tab/>
        </w:r>
        <w:r>
          <w:fldChar w:fldCharType="begin"/>
        </w:r>
        <w:r>
          <w:instrText xml:space="preserve"> PAGEREF _Toc30089 \h </w:instrText>
        </w:r>
        <w:r>
          <w:fldChar w:fldCharType="separate"/>
        </w:r>
        <w:r>
          <w:t>15</w:t>
        </w:r>
        <w:r>
          <w:fldChar w:fldCharType="end"/>
        </w:r>
      </w:hyperlink>
    </w:p>
    <w:p>
      <w:pPr>
        <w:pStyle w:val="TOC2"/>
        <w:tabs>
          <w:tab w:val="right" w:leader="dot" w:pos="8306"/>
        </w:tabs>
      </w:pPr>
      <w:hyperlink w:anchor="_Toc8916" w:history="1">
        <w:r>
          <w:rPr>
            <w:rFonts w:ascii="仿宋" w:eastAsia="仿宋" w:hAnsi="仿宋" w:cs="仿宋" w:hint="eastAsia"/>
            <w:lang w:eastAsia="zh-CN"/>
          </w:rPr>
          <w:t>(一)、飞机零部件项目选址</w:t>
        </w:r>
        <w:r>
          <w:tab/>
        </w:r>
        <w:r>
          <w:fldChar w:fldCharType="begin"/>
        </w:r>
        <w:r>
          <w:instrText xml:space="preserve"> PAGEREF _Toc8916 \h </w:instrText>
        </w:r>
        <w:r>
          <w:fldChar w:fldCharType="separate"/>
        </w:r>
        <w:r>
          <w:t>15</w:t>
        </w:r>
        <w:r>
          <w:fldChar w:fldCharType="end"/>
        </w:r>
      </w:hyperlink>
    </w:p>
    <w:p>
      <w:pPr>
        <w:pStyle w:val="TOC2"/>
        <w:tabs>
          <w:tab w:val="right" w:leader="dot" w:pos="8306"/>
        </w:tabs>
      </w:pPr>
      <w:hyperlink w:anchor="_Toc32284" w:history="1">
        <w:r>
          <w:rPr>
            <w:rFonts w:ascii="仿宋" w:eastAsia="仿宋" w:hAnsi="仿宋" w:cs="仿宋" w:hint="eastAsia"/>
            <w:lang w:eastAsia="zh-CN"/>
          </w:rPr>
          <w:t>(二)、用地控制指标</w:t>
        </w:r>
        <w:r>
          <w:tab/>
        </w:r>
        <w:r>
          <w:fldChar w:fldCharType="begin"/>
        </w:r>
        <w:r>
          <w:instrText xml:space="preserve"> PAGEREF _Toc32284 \h </w:instrText>
        </w:r>
        <w:r>
          <w:fldChar w:fldCharType="separate"/>
        </w:r>
        <w:r>
          <w:t>15</w:t>
        </w:r>
        <w:r>
          <w:fldChar w:fldCharType="end"/>
        </w:r>
      </w:hyperlink>
    </w:p>
    <w:p>
      <w:pPr>
        <w:pStyle w:val="TOC2"/>
        <w:tabs>
          <w:tab w:val="right" w:leader="dot" w:pos="8306"/>
        </w:tabs>
      </w:pPr>
      <w:hyperlink w:anchor="_Toc25977" w:history="1">
        <w:r>
          <w:rPr>
            <w:rFonts w:ascii="仿宋" w:eastAsia="仿宋" w:hAnsi="仿宋" w:cs="仿宋" w:hint="eastAsia"/>
            <w:lang w:eastAsia="zh-CN"/>
          </w:rPr>
          <w:t>(三)、节约用地措施</w:t>
        </w:r>
        <w:r>
          <w:tab/>
        </w:r>
        <w:r>
          <w:fldChar w:fldCharType="begin"/>
        </w:r>
        <w:r>
          <w:instrText xml:space="preserve"> PAGEREF _Toc25977 \h </w:instrText>
        </w:r>
        <w:r>
          <w:fldChar w:fldCharType="separate"/>
        </w:r>
        <w:r>
          <w:t>17</w:t>
        </w:r>
        <w:r>
          <w:fldChar w:fldCharType="end"/>
        </w:r>
      </w:hyperlink>
    </w:p>
    <w:p>
      <w:pPr>
        <w:pStyle w:val="TOC2"/>
        <w:tabs>
          <w:tab w:val="right" w:leader="dot" w:pos="8306"/>
        </w:tabs>
      </w:pPr>
      <w:hyperlink w:anchor="_Toc7090" w:history="1">
        <w:r>
          <w:rPr>
            <w:rFonts w:ascii="仿宋" w:eastAsia="仿宋" w:hAnsi="仿宋" w:cs="仿宋" w:hint="eastAsia"/>
            <w:lang w:eastAsia="zh-CN"/>
          </w:rPr>
          <w:t>(四)、总图布置方案</w:t>
        </w:r>
        <w:r>
          <w:tab/>
        </w:r>
        <w:r>
          <w:fldChar w:fldCharType="begin"/>
        </w:r>
        <w:r>
          <w:instrText xml:space="preserve"> PAGEREF _Toc7090 \h </w:instrText>
        </w:r>
        <w:r>
          <w:fldChar w:fldCharType="separate"/>
        </w:r>
        <w:r>
          <w:t>18</w:t>
        </w:r>
        <w:r>
          <w:fldChar w:fldCharType="end"/>
        </w:r>
      </w:hyperlink>
    </w:p>
    <w:p>
      <w:pPr>
        <w:pStyle w:val="TOC2"/>
        <w:tabs>
          <w:tab w:val="right" w:leader="dot" w:pos="8306"/>
        </w:tabs>
      </w:pPr>
      <w:hyperlink w:anchor="_Toc27720" w:history="1">
        <w:r>
          <w:rPr>
            <w:rFonts w:ascii="仿宋" w:eastAsia="仿宋" w:hAnsi="仿宋" w:cs="仿宋" w:hint="eastAsia"/>
            <w:lang w:eastAsia="zh-CN"/>
          </w:rPr>
          <w:t>(五)、选址综合评价</w:t>
        </w:r>
        <w:r>
          <w:tab/>
        </w:r>
        <w:r>
          <w:fldChar w:fldCharType="begin"/>
        </w:r>
        <w:r>
          <w:instrText xml:space="preserve"> PAGEREF _Toc27720 \h </w:instrText>
        </w:r>
        <w:r>
          <w:fldChar w:fldCharType="separate"/>
        </w:r>
        <w:r>
          <w:t>19</w:t>
        </w:r>
        <w:r>
          <w:fldChar w:fldCharType="end"/>
        </w:r>
      </w:hyperlink>
    </w:p>
    <w:p>
      <w:pPr>
        <w:pStyle w:val="TOC1"/>
        <w:tabs>
          <w:tab w:val="right" w:leader="dot" w:pos="8306"/>
        </w:tabs>
      </w:pPr>
      <w:hyperlink w:anchor="_Toc14391" w:history="1">
        <w:r>
          <w:rPr>
            <w:rFonts w:ascii="仿宋" w:eastAsia="仿宋" w:hAnsi="仿宋" w:cs="仿宋" w:hint="eastAsia"/>
            <w:lang w:eastAsia="zh-CN"/>
          </w:rPr>
          <w:t>七、飞机零部件项目计划安排</w:t>
        </w:r>
        <w:r>
          <w:tab/>
        </w:r>
        <w:r>
          <w:fldChar w:fldCharType="begin"/>
        </w:r>
        <w:r>
          <w:instrText xml:space="preserve"> PAGEREF _Toc14391 \h </w:instrText>
        </w:r>
        <w:r>
          <w:fldChar w:fldCharType="separate"/>
        </w:r>
        <w:r>
          <w:t>20</w:t>
        </w:r>
        <w:r>
          <w:fldChar w:fldCharType="end"/>
        </w:r>
      </w:hyperlink>
    </w:p>
    <w:p>
      <w:pPr>
        <w:pStyle w:val="TOC2"/>
        <w:tabs>
          <w:tab w:val="right" w:leader="dot" w:pos="8306"/>
        </w:tabs>
      </w:pPr>
      <w:hyperlink w:anchor="_Toc5378" w:history="1">
        <w:r>
          <w:rPr>
            <w:rFonts w:ascii="仿宋" w:eastAsia="仿宋" w:hAnsi="仿宋" w:cs="仿宋" w:hint="eastAsia"/>
            <w:lang w:eastAsia="zh-CN"/>
          </w:rPr>
          <w:t>(一)、建设周期</w:t>
        </w:r>
        <w:r>
          <w:tab/>
        </w:r>
        <w:r>
          <w:fldChar w:fldCharType="begin"/>
        </w:r>
        <w:r>
          <w:instrText xml:space="preserve"> PAGEREF _Toc5378 \h </w:instrText>
        </w:r>
        <w:r>
          <w:fldChar w:fldCharType="separate"/>
        </w:r>
        <w:r>
          <w:t>20</w:t>
        </w:r>
        <w:r>
          <w:fldChar w:fldCharType="end"/>
        </w:r>
      </w:hyperlink>
    </w:p>
    <w:p>
      <w:pPr>
        <w:pStyle w:val="TOC2"/>
        <w:tabs>
          <w:tab w:val="right" w:leader="dot" w:pos="8306"/>
        </w:tabs>
      </w:pPr>
      <w:hyperlink w:anchor="_Toc4041" w:history="1">
        <w:r>
          <w:rPr>
            <w:rFonts w:ascii="仿宋" w:eastAsia="仿宋" w:hAnsi="仿宋" w:cs="仿宋" w:hint="eastAsia"/>
            <w:lang w:eastAsia="zh-CN"/>
          </w:rPr>
          <w:t>(二)、建设进度</w:t>
        </w:r>
        <w:r>
          <w:tab/>
        </w:r>
        <w:r>
          <w:fldChar w:fldCharType="begin"/>
        </w:r>
        <w:r>
          <w:instrText xml:space="preserve"> PAGEREF _Toc4041 \h </w:instrText>
        </w:r>
        <w:r>
          <w:fldChar w:fldCharType="separate"/>
        </w:r>
        <w:r>
          <w:t>21</w:t>
        </w:r>
        <w:r>
          <w:fldChar w:fldCharType="end"/>
        </w:r>
      </w:hyperlink>
    </w:p>
    <w:p>
      <w:pPr>
        <w:pStyle w:val="TOC2"/>
        <w:tabs>
          <w:tab w:val="right" w:leader="dot" w:pos="8306"/>
        </w:tabs>
      </w:pPr>
      <w:hyperlink w:anchor="_Toc13101" w:history="1">
        <w:r>
          <w:rPr>
            <w:rFonts w:ascii="仿宋" w:eastAsia="仿宋" w:hAnsi="仿宋" w:cs="仿宋" w:hint="eastAsia"/>
            <w:lang w:eastAsia="zh-CN"/>
          </w:rPr>
          <w:t>(三)、进度安排注意事项</w:t>
        </w:r>
        <w:r>
          <w:tab/>
        </w:r>
        <w:r>
          <w:fldChar w:fldCharType="begin"/>
        </w:r>
        <w:r>
          <w:instrText xml:space="preserve"> PAGEREF _Toc13101 \h </w:instrText>
        </w:r>
        <w:r>
          <w:fldChar w:fldCharType="separate"/>
        </w:r>
        <w:r>
          <w:t>22</w:t>
        </w:r>
        <w:r>
          <w:fldChar w:fldCharType="end"/>
        </w:r>
      </w:hyperlink>
    </w:p>
    <w:p>
      <w:pPr>
        <w:pStyle w:val="TOC2"/>
        <w:tabs>
          <w:tab w:val="right" w:leader="dot" w:pos="8306"/>
        </w:tabs>
      </w:pPr>
      <w:hyperlink w:anchor="_Toc30792" w:history="1">
        <w:r>
          <w:rPr>
            <w:rFonts w:ascii="仿宋" w:eastAsia="仿宋" w:hAnsi="仿宋" w:cs="仿宋" w:hint="eastAsia"/>
            <w:lang w:eastAsia="zh-CN"/>
          </w:rPr>
          <w:t>(四)、人力资源配置</w:t>
        </w:r>
        <w:r>
          <w:tab/>
        </w:r>
        <w:r>
          <w:fldChar w:fldCharType="begin"/>
        </w:r>
        <w:r>
          <w:instrText xml:space="preserve"> PAGEREF _Toc30792 \h </w:instrText>
        </w:r>
        <w:r>
          <w:fldChar w:fldCharType="separate"/>
        </w:r>
        <w:r>
          <w:t>24</w:t>
        </w:r>
        <w:r>
          <w:fldChar w:fldCharType="end"/>
        </w:r>
      </w:hyperlink>
    </w:p>
    <w:p>
      <w:pPr>
        <w:pStyle w:val="TOC1"/>
        <w:tabs>
          <w:tab w:val="right" w:leader="dot" w:pos="8306"/>
        </w:tabs>
      </w:pPr>
      <w:hyperlink w:anchor="_Toc7118" w:history="1">
        <w:r>
          <w:rPr>
            <w:rFonts w:ascii="仿宋" w:eastAsia="仿宋" w:hAnsi="仿宋" w:cs="仿宋" w:hint="eastAsia"/>
            <w:lang w:eastAsia="zh-CN"/>
          </w:rPr>
          <w:t>八、飞机零部件项目人力资源管理</w:t>
        </w:r>
        <w:r>
          <w:tab/>
        </w:r>
        <w:r>
          <w:fldChar w:fldCharType="begin"/>
        </w:r>
        <w:r>
          <w:instrText xml:space="preserve"> PAGEREF _Toc7118 \h </w:instrText>
        </w:r>
        <w:r>
          <w:fldChar w:fldCharType="separate"/>
        </w:r>
        <w:r>
          <w:t>24</w:t>
        </w:r>
        <w:r>
          <w:fldChar w:fldCharType="end"/>
        </w:r>
      </w:hyperlink>
    </w:p>
    <w:p>
      <w:pPr>
        <w:pStyle w:val="TOC2"/>
        <w:tabs>
          <w:tab w:val="right" w:leader="dot" w:pos="8306"/>
        </w:tabs>
      </w:pPr>
      <w:hyperlink w:anchor="_Toc5800" w:history="1">
        <w:r>
          <w:rPr>
            <w:rFonts w:ascii="仿宋" w:eastAsia="仿宋" w:hAnsi="仿宋" w:cs="仿宋" w:hint="eastAsia"/>
            <w:lang w:eastAsia="zh-CN"/>
          </w:rPr>
          <w:t>(一)、建立健全的预算管理制度</w:t>
        </w:r>
        <w:r>
          <w:tab/>
        </w:r>
        <w:r>
          <w:fldChar w:fldCharType="begin"/>
        </w:r>
        <w:r>
          <w:instrText xml:space="preserve"> PAGEREF _Toc5800 \h </w:instrText>
        </w:r>
        <w:r>
          <w:fldChar w:fldCharType="separate"/>
        </w:r>
        <w:r>
          <w:t>24</w:t>
        </w:r>
        <w:r>
          <w:fldChar w:fldCharType="end"/>
        </w:r>
      </w:hyperlink>
    </w:p>
    <w:p>
      <w:pPr>
        <w:pStyle w:val="TOC2"/>
        <w:tabs>
          <w:tab w:val="right" w:leader="dot" w:pos="8306"/>
        </w:tabs>
      </w:pPr>
      <w:hyperlink w:anchor="_Toc31751" w:history="1">
        <w:r>
          <w:rPr>
            <w:rFonts w:ascii="仿宋" w:eastAsia="仿宋" w:hAnsi="仿宋" w:cs="仿宋" w:hint="eastAsia"/>
            <w:lang w:eastAsia="zh-CN"/>
          </w:rPr>
          <w:t>(二)、加强资金流动监控</w:t>
        </w:r>
        <w:r>
          <w:tab/>
        </w:r>
        <w:r>
          <w:fldChar w:fldCharType="begin"/>
        </w:r>
        <w:r>
          <w:instrText xml:space="preserve"> PAGEREF _Toc31751 \h </w:instrText>
        </w:r>
        <w:r>
          <w:fldChar w:fldCharType="separate"/>
        </w:r>
        <w:r>
          <w:t>26</w:t>
        </w:r>
        <w:r>
          <w:fldChar w:fldCharType="end"/>
        </w:r>
      </w:hyperlink>
    </w:p>
    <w:p>
      <w:pPr>
        <w:pStyle w:val="TOC2"/>
        <w:tabs>
          <w:tab w:val="right" w:leader="dot" w:pos="8306"/>
        </w:tabs>
      </w:pPr>
      <w:hyperlink w:anchor="_Toc30613" w:history="1">
        <w:r>
          <w:rPr>
            <w:rFonts w:ascii="仿宋" w:eastAsia="仿宋" w:hAnsi="仿宋" w:cs="仿宋" w:hint="eastAsia"/>
            <w:lang w:eastAsia="zh-CN"/>
          </w:rPr>
          <w:t>(三)、制定完善的风险控制机制</w:t>
        </w:r>
        <w:r>
          <w:tab/>
        </w:r>
        <w:r>
          <w:fldChar w:fldCharType="begin"/>
        </w:r>
        <w:r>
          <w:instrText xml:space="preserve"> PAGEREF _Toc30613 \h </w:instrText>
        </w:r>
        <w:r>
          <w:fldChar w:fldCharType="separate"/>
        </w:r>
        <w:r>
          <w:t>27</w:t>
        </w:r>
        <w:r>
          <w:fldChar w:fldCharType="end"/>
        </w:r>
      </w:hyperlink>
    </w:p>
    <w:p>
      <w:pPr>
        <w:pStyle w:val="TOC2"/>
        <w:tabs>
          <w:tab w:val="right" w:leader="dot" w:pos="8306"/>
        </w:tabs>
      </w:pPr>
      <w:hyperlink w:anchor="_Toc14748" w:history="1">
        <w:r>
          <w:rPr>
            <w:rFonts w:ascii="仿宋" w:eastAsia="仿宋" w:hAnsi="仿宋" w:cs="仿宋" w:hint="eastAsia"/>
            <w:lang w:eastAsia="zh-CN"/>
          </w:rPr>
          <w:t>(四)、优化成本管理</w:t>
        </w:r>
        <w:r>
          <w:tab/>
        </w:r>
        <w:r>
          <w:fldChar w:fldCharType="begin"/>
        </w:r>
        <w:r>
          <w:instrText xml:space="preserve"> PAGEREF _Toc14748 \h </w:instrText>
        </w:r>
        <w:r>
          <w:fldChar w:fldCharType="separate"/>
        </w:r>
        <w:r>
          <w:t>28</w:t>
        </w:r>
        <w:r>
          <w:fldChar w:fldCharType="end"/>
        </w:r>
      </w:hyperlink>
    </w:p>
    <w:p>
      <w:pPr>
        <w:pStyle w:val="TOC1"/>
        <w:tabs>
          <w:tab w:val="right" w:leader="dot" w:pos="8306"/>
        </w:tabs>
      </w:pPr>
      <w:hyperlink w:anchor="_Toc28258" w:history="1">
        <w:r>
          <w:rPr>
            <w:rFonts w:ascii="仿宋" w:eastAsia="仿宋" w:hAnsi="仿宋" w:cs="仿宋" w:hint="eastAsia"/>
            <w:lang w:eastAsia="zh-CN"/>
          </w:rPr>
          <w:t>九、飞机零部件项目环境影响分析</w:t>
        </w:r>
        <w:r>
          <w:tab/>
        </w:r>
        <w:r>
          <w:fldChar w:fldCharType="begin"/>
        </w:r>
        <w:r>
          <w:instrText xml:space="preserve"> PAGEREF _Toc28258 \h </w:instrText>
        </w:r>
        <w:r>
          <w:fldChar w:fldCharType="separate"/>
        </w:r>
        <w:r>
          <w:t>30</w:t>
        </w:r>
        <w:r>
          <w:fldChar w:fldCharType="end"/>
        </w:r>
      </w:hyperlink>
    </w:p>
    <w:p>
      <w:pPr>
        <w:pStyle w:val="TOC2"/>
        <w:tabs>
          <w:tab w:val="right" w:leader="dot" w:pos="8306"/>
        </w:tabs>
      </w:pPr>
      <w:hyperlink w:anchor="_Toc21676" w:history="1">
        <w:r>
          <w:rPr>
            <w:rFonts w:ascii="仿宋" w:eastAsia="仿宋" w:hAnsi="仿宋" w:cs="仿宋" w:hint="eastAsia"/>
            <w:lang w:eastAsia="zh-CN"/>
          </w:rPr>
          <w:t>(一)、建设区域环境质量现状</w:t>
        </w:r>
        <w:r>
          <w:tab/>
        </w:r>
        <w:r>
          <w:fldChar w:fldCharType="begin"/>
        </w:r>
        <w:r>
          <w:instrText xml:space="preserve"> PAGEREF _Toc21676 \h </w:instrText>
        </w:r>
        <w:r>
          <w:fldChar w:fldCharType="separate"/>
        </w:r>
        <w:r>
          <w:t>30</w:t>
        </w:r>
        <w:r>
          <w:fldChar w:fldCharType="end"/>
        </w:r>
      </w:hyperlink>
    </w:p>
    <w:p>
      <w:pPr>
        <w:pStyle w:val="TOC2"/>
        <w:tabs>
          <w:tab w:val="right" w:leader="dot" w:pos="8306"/>
        </w:tabs>
      </w:pPr>
      <w:hyperlink w:anchor="_Toc29798" w:history="1">
        <w:r>
          <w:rPr>
            <w:rFonts w:ascii="仿宋" w:eastAsia="仿宋" w:hAnsi="仿宋" w:cs="仿宋" w:hint="eastAsia"/>
            <w:lang w:eastAsia="zh-CN"/>
          </w:rPr>
          <w:t>(二)、建设期环境保护</w:t>
        </w:r>
        <w:r>
          <w:tab/>
        </w:r>
        <w:r>
          <w:fldChar w:fldCharType="begin"/>
        </w:r>
        <w:r>
          <w:instrText xml:space="preserve"> PAGEREF _Toc29798 \h </w:instrText>
        </w:r>
        <w:r>
          <w:fldChar w:fldCharType="separate"/>
        </w:r>
        <w:r>
          <w:t>31</w:t>
        </w:r>
        <w:r>
          <w:fldChar w:fldCharType="end"/>
        </w:r>
      </w:hyperlink>
    </w:p>
    <w:p>
      <w:pPr>
        <w:pStyle w:val="TOC2"/>
        <w:tabs>
          <w:tab w:val="right" w:leader="dot" w:pos="8306"/>
        </w:tabs>
      </w:pPr>
      <w:hyperlink w:anchor="_Toc15393" w:history="1">
        <w:r>
          <w:rPr>
            <w:rFonts w:ascii="仿宋" w:eastAsia="仿宋" w:hAnsi="仿宋" w:cs="仿宋" w:hint="eastAsia"/>
            <w:lang w:eastAsia="zh-CN"/>
          </w:rPr>
          <w:t>(三)、运营期环境保护</w:t>
        </w:r>
        <w:r>
          <w:tab/>
        </w:r>
        <w:r>
          <w:fldChar w:fldCharType="begin"/>
        </w:r>
        <w:r>
          <w:instrText xml:space="preserve"> PAGEREF _Toc15393 \h </w:instrText>
        </w:r>
        <w:r>
          <w:fldChar w:fldCharType="separate"/>
        </w:r>
        <w:r>
          <w:t>33</w:t>
        </w:r>
        <w:r>
          <w:fldChar w:fldCharType="end"/>
        </w:r>
      </w:hyperlink>
    </w:p>
    <w:p>
      <w:pPr>
        <w:pStyle w:val="TOC2"/>
        <w:tabs>
          <w:tab w:val="right" w:leader="dot" w:pos="8306"/>
        </w:tabs>
      </w:pPr>
      <w:hyperlink w:anchor="_Toc21544" w:history="1">
        <w:r>
          <w:rPr>
            <w:rFonts w:ascii="仿宋" w:eastAsia="仿宋" w:hAnsi="仿宋" w:cs="仿宋" w:hint="eastAsia"/>
            <w:lang w:eastAsia="zh-CN"/>
          </w:rPr>
          <w:t>(四)、飞机零部件项目建设对区域经济的影响</w:t>
        </w:r>
        <w:r>
          <w:tab/>
        </w:r>
        <w:r>
          <w:fldChar w:fldCharType="begin"/>
        </w:r>
        <w:r>
          <w:instrText xml:space="preserve"> PAGEREF _Toc21544 \h </w:instrText>
        </w:r>
        <w:r>
          <w:fldChar w:fldCharType="separate"/>
        </w:r>
        <w:r>
          <w:t>34</w:t>
        </w:r>
        <w:r>
          <w:fldChar w:fldCharType="end"/>
        </w:r>
      </w:hyperlink>
    </w:p>
    <w:p>
      <w:pPr>
        <w:pStyle w:val="TOC2"/>
        <w:tabs>
          <w:tab w:val="right" w:leader="dot" w:pos="8306"/>
        </w:tabs>
      </w:pPr>
      <w:hyperlink w:anchor="_Toc21150" w:history="1">
        <w:r>
          <w:rPr>
            <w:rFonts w:ascii="仿宋" w:eastAsia="仿宋" w:hAnsi="仿宋" w:cs="仿宋" w:hint="eastAsia"/>
            <w:lang w:eastAsia="zh-CN"/>
          </w:rPr>
          <w:t>(五)、废弃物处理</w:t>
        </w:r>
        <w:r>
          <w:tab/>
        </w:r>
        <w:r>
          <w:fldChar w:fldCharType="begin"/>
        </w:r>
        <w:r>
          <w:instrText xml:space="preserve"> PAGEREF _Toc21150 \h </w:instrText>
        </w:r>
        <w:r>
          <w:fldChar w:fldCharType="separate"/>
        </w:r>
        <w:r>
          <w:t>36</w:t>
        </w:r>
        <w:r>
          <w:fldChar w:fldCharType="end"/>
        </w:r>
      </w:hyperlink>
    </w:p>
    <w:p>
      <w:pPr>
        <w:pStyle w:val="TOC2"/>
        <w:tabs>
          <w:tab w:val="right" w:leader="dot" w:pos="8306"/>
        </w:tabs>
      </w:pPr>
      <w:hyperlink w:anchor="_Toc1804" w:history="1">
        <w:r>
          <w:rPr>
            <w:rFonts w:ascii="仿宋" w:eastAsia="仿宋" w:hAnsi="仿宋" w:cs="仿宋" w:hint="eastAsia"/>
            <w:lang w:eastAsia="zh-CN"/>
          </w:rPr>
          <w:t>(六)、特殊环境影响分析</w:t>
        </w:r>
        <w:r>
          <w:tab/>
        </w:r>
        <w:r>
          <w:fldChar w:fldCharType="begin"/>
        </w:r>
        <w:r>
          <w:instrText xml:space="preserve"> PAGEREF _Toc1804 \h </w:instrText>
        </w:r>
        <w:r>
          <w:fldChar w:fldCharType="separate"/>
        </w:r>
        <w:r>
          <w:t>37</w:t>
        </w:r>
        <w:r>
          <w:fldChar w:fldCharType="end"/>
        </w:r>
      </w:hyperlink>
    </w:p>
    <w:p>
      <w:pPr>
        <w:pStyle w:val="TOC2"/>
        <w:tabs>
          <w:tab w:val="right" w:leader="dot" w:pos="8306"/>
        </w:tabs>
      </w:pPr>
      <w:hyperlink w:anchor="_Toc4093" w:history="1">
        <w:r>
          <w:rPr>
            <w:rFonts w:ascii="仿宋" w:eastAsia="仿宋" w:hAnsi="仿宋" w:cs="仿宋" w:hint="eastAsia"/>
            <w:lang w:eastAsia="zh-CN"/>
          </w:rPr>
          <w:t>(七)、清洁生产</w:t>
        </w:r>
        <w:r>
          <w:tab/>
        </w:r>
        <w:r>
          <w:fldChar w:fldCharType="begin"/>
        </w:r>
        <w:r>
          <w:instrText xml:space="preserve"> PAGEREF _Toc4093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53" w:history="1">
        <w:r>
          <w:rPr>
            <w:rFonts w:ascii="仿宋" w:eastAsia="仿宋" w:hAnsi="仿宋" w:cs="仿宋" w:hint="eastAsia"/>
            <w:lang w:eastAsia="zh-CN"/>
          </w:rPr>
          <w:t>(八)、环境保护综合评价</w:t>
        </w:r>
        <w:r>
          <w:tab/>
        </w:r>
        <w:r>
          <w:fldChar w:fldCharType="begin"/>
        </w:r>
        <w:r>
          <w:instrText xml:space="preserve"> PAGEREF _Toc8553 \h </w:instrText>
        </w:r>
        <w:r>
          <w:fldChar w:fldCharType="separate"/>
        </w:r>
        <w:r>
          <w:t>39</w:t>
        </w:r>
        <w:r>
          <w:fldChar w:fldCharType="end"/>
        </w:r>
      </w:hyperlink>
    </w:p>
    <w:p>
      <w:pPr>
        <w:pStyle w:val="TOC1"/>
        <w:tabs>
          <w:tab w:val="right" w:leader="dot" w:pos="8306"/>
        </w:tabs>
      </w:pPr>
      <w:hyperlink w:anchor="_Toc19352" w:history="1">
        <w:r>
          <w:rPr>
            <w:rFonts w:ascii="仿宋" w:eastAsia="仿宋" w:hAnsi="仿宋" w:cs="仿宋" w:hint="eastAsia"/>
            <w:lang w:eastAsia="zh-CN"/>
          </w:rPr>
          <w:t>十、飞机零部件项目社会影响</w:t>
        </w:r>
        <w:r>
          <w:tab/>
        </w:r>
        <w:r>
          <w:fldChar w:fldCharType="begin"/>
        </w:r>
        <w:r>
          <w:instrText xml:space="preserve"> PAGEREF _Toc19352 \h </w:instrText>
        </w:r>
        <w:r>
          <w:fldChar w:fldCharType="separate"/>
        </w:r>
        <w:r>
          <w:t>40</w:t>
        </w:r>
        <w:r>
          <w:fldChar w:fldCharType="end"/>
        </w:r>
      </w:hyperlink>
    </w:p>
    <w:p>
      <w:pPr>
        <w:pStyle w:val="TOC2"/>
        <w:tabs>
          <w:tab w:val="right" w:leader="dot" w:pos="8306"/>
        </w:tabs>
      </w:pPr>
      <w:hyperlink w:anchor="_Toc18466" w:history="1">
        <w:r>
          <w:rPr>
            <w:rFonts w:ascii="仿宋" w:eastAsia="仿宋" w:hAnsi="仿宋" w:cs="仿宋" w:hint="eastAsia"/>
            <w:lang w:eastAsia="zh-CN"/>
          </w:rPr>
          <w:t>(一)、社会责任与义务</w:t>
        </w:r>
        <w:r>
          <w:tab/>
        </w:r>
        <w:r>
          <w:fldChar w:fldCharType="begin"/>
        </w:r>
        <w:r>
          <w:instrText xml:space="preserve"> PAGEREF _Toc18466 \h </w:instrText>
        </w:r>
        <w:r>
          <w:fldChar w:fldCharType="separate"/>
        </w:r>
        <w:r>
          <w:t>40</w:t>
        </w:r>
        <w:r>
          <w:fldChar w:fldCharType="end"/>
        </w:r>
      </w:hyperlink>
    </w:p>
    <w:p>
      <w:pPr>
        <w:pStyle w:val="TOC2"/>
        <w:tabs>
          <w:tab w:val="right" w:leader="dot" w:pos="8306"/>
        </w:tabs>
      </w:pPr>
      <w:hyperlink w:anchor="_Toc24046" w:history="1">
        <w:r>
          <w:rPr>
            <w:rFonts w:ascii="仿宋" w:eastAsia="仿宋" w:hAnsi="仿宋" w:cs="仿宋" w:hint="eastAsia"/>
            <w:lang w:eastAsia="zh-CN"/>
          </w:rPr>
          <w:t>(二)、社会参与与沟通</w:t>
        </w:r>
        <w:r>
          <w:tab/>
        </w:r>
        <w:r>
          <w:fldChar w:fldCharType="begin"/>
        </w:r>
        <w:r>
          <w:instrText xml:space="preserve"> PAGEREF _Toc24046 \h </w:instrText>
        </w:r>
        <w:r>
          <w:fldChar w:fldCharType="separate"/>
        </w:r>
        <w:r>
          <w:t>41</w:t>
        </w:r>
        <w:r>
          <w:fldChar w:fldCharType="end"/>
        </w:r>
      </w:hyperlink>
    </w:p>
    <w:p>
      <w:pPr>
        <w:pStyle w:val="TOC1"/>
        <w:tabs>
          <w:tab w:val="right" w:leader="dot" w:pos="8306"/>
        </w:tabs>
      </w:pPr>
      <w:hyperlink w:anchor="_Toc17469" w:history="1">
        <w:r>
          <w:rPr>
            <w:rFonts w:ascii="仿宋" w:eastAsia="仿宋" w:hAnsi="仿宋" w:cs="仿宋" w:hint="eastAsia"/>
            <w:lang w:eastAsia="zh-CN"/>
          </w:rPr>
          <w:t>十一、飞机零部件项目创新与研发</w:t>
        </w:r>
        <w:r>
          <w:tab/>
        </w:r>
        <w:r>
          <w:fldChar w:fldCharType="begin"/>
        </w:r>
        <w:r>
          <w:instrText xml:space="preserve"> PAGEREF _Toc17469 \h </w:instrText>
        </w:r>
        <w:r>
          <w:fldChar w:fldCharType="separate"/>
        </w:r>
        <w:r>
          <w:t>42</w:t>
        </w:r>
        <w:r>
          <w:fldChar w:fldCharType="end"/>
        </w:r>
      </w:hyperlink>
    </w:p>
    <w:p>
      <w:pPr>
        <w:pStyle w:val="TOC2"/>
        <w:tabs>
          <w:tab w:val="right" w:leader="dot" w:pos="8306"/>
        </w:tabs>
      </w:pPr>
      <w:hyperlink w:anchor="_Toc31847" w:history="1">
        <w:r>
          <w:rPr>
            <w:rFonts w:ascii="仿宋" w:eastAsia="仿宋" w:hAnsi="仿宋" w:cs="仿宋" w:hint="eastAsia"/>
            <w:lang w:eastAsia="zh-CN"/>
          </w:rPr>
          <w:t>(一)、创新策略与方向</w:t>
        </w:r>
        <w:r>
          <w:tab/>
        </w:r>
        <w:r>
          <w:fldChar w:fldCharType="begin"/>
        </w:r>
        <w:r>
          <w:instrText xml:space="preserve"> PAGEREF _Toc31847 \h </w:instrText>
        </w:r>
        <w:r>
          <w:fldChar w:fldCharType="separate"/>
        </w:r>
        <w:r>
          <w:t>42</w:t>
        </w:r>
        <w:r>
          <w:fldChar w:fldCharType="end"/>
        </w:r>
      </w:hyperlink>
    </w:p>
    <w:p>
      <w:pPr>
        <w:pStyle w:val="TOC2"/>
        <w:tabs>
          <w:tab w:val="right" w:leader="dot" w:pos="8306"/>
        </w:tabs>
      </w:pPr>
      <w:hyperlink w:anchor="_Toc11283" w:history="1">
        <w:r>
          <w:rPr>
            <w:rFonts w:ascii="仿宋" w:eastAsia="仿宋" w:hAnsi="仿宋" w:cs="仿宋" w:hint="eastAsia"/>
            <w:lang w:eastAsia="zh-CN"/>
          </w:rPr>
          <w:t>(二)、研发规划与投入</w:t>
        </w:r>
        <w:r>
          <w:tab/>
        </w:r>
        <w:r>
          <w:fldChar w:fldCharType="begin"/>
        </w:r>
        <w:r>
          <w:instrText xml:space="preserve"> PAGEREF _Toc11283 \h </w:instrText>
        </w:r>
        <w:r>
          <w:fldChar w:fldCharType="separate"/>
        </w:r>
        <w:r>
          <w:t>43</w:t>
        </w:r>
        <w:r>
          <w:fldChar w:fldCharType="end"/>
        </w:r>
      </w:hyperlink>
    </w:p>
    <w:p>
      <w:pPr>
        <w:pStyle w:val="TOC1"/>
        <w:tabs>
          <w:tab w:val="right" w:leader="dot" w:pos="8306"/>
        </w:tabs>
      </w:pPr>
      <w:hyperlink w:anchor="_Toc2116" w:history="1">
        <w:r>
          <w:rPr>
            <w:rFonts w:ascii="仿宋" w:eastAsia="仿宋" w:hAnsi="仿宋" w:cs="仿宋" w:hint="eastAsia"/>
            <w:lang w:eastAsia="zh-CN"/>
          </w:rPr>
          <w:t>十二、飞机零部件项目技术管理</w:t>
        </w:r>
        <w:r>
          <w:tab/>
        </w:r>
        <w:r>
          <w:fldChar w:fldCharType="begin"/>
        </w:r>
        <w:r>
          <w:instrText xml:space="preserve"> PAGEREF _Toc2116 \h </w:instrText>
        </w:r>
        <w:r>
          <w:fldChar w:fldCharType="separate"/>
        </w:r>
        <w:r>
          <w:t>45</w:t>
        </w:r>
        <w:r>
          <w:fldChar w:fldCharType="end"/>
        </w:r>
      </w:hyperlink>
    </w:p>
    <w:p>
      <w:pPr>
        <w:pStyle w:val="TOC2"/>
        <w:tabs>
          <w:tab w:val="right" w:leader="dot" w:pos="8306"/>
        </w:tabs>
      </w:pPr>
      <w:hyperlink w:anchor="_Toc5892" w:history="1">
        <w:r>
          <w:rPr>
            <w:rFonts w:ascii="仿宋" w:eastAsia="仿宋" w:hAnsi="仿宋" w:cs="仿宋" w:hint="eastAsia"/>
            <w:lang w:eastAsia="zh-CN"/>
          </w:rPr>
          <w:t>(一)、技术方案选用方向</w:t>
        </w:r>
        <w:r>
          <w:tab/>
        </w:r>
        <w:r>
          <w:fldChar w:fldCharType="begin"/>
        </w:r>
        <w:r>
          <w:instrText xml:space="preserve"> PAGEREF _Toc5892 \h </w:instrText>
        </w:r>
        <w:r>
          <w:fldChar w:fldCharType="separate"/>
        </w:r>
        <w:r>
          <w:t>45</w:t>
        </w:r>
        <w:r>
          <w:fldChar w:fldCharType="end"/>
        </w:r>
      </w:hyperlink>
    </w:p>
    <w:p>
      <w:pPr>
        <w:pStyle w:val="TOC2"/>
        <w:tabs>
          <w:tab w:val="right" w:leader="dot" w:pos="8306"/>
        </w:tabs>
      </w:pPr>
      <w:hyperlink w:anchor="_Toc4603" w:history="1">
        <w:r>
          <w:rPr>
            <w:rFonts w:ascii="仿宋" w:eastAsia="仿宋" w:hAnsi="仿宋" w:cs="仿宋" w:hint="eastAsia"/>
            <w:lang w:eastAsia="zh-CN"/>
          </w:rPr>
          <w:t>(二)、工艺技术方案选用原则</w:t>
        </w:r>
        <w:r>
          <w:tab/>
        </w:r>
        <w:r>
          <w:fldChar w:fldCharType="begin"/>
        </w:r>
        <w:r>
          <w:instrText xml:space="preserve"> PAGEREF _Toc4603 \h </w:instrText>
        </w:r>
        <w:r>
          <w:fldChar w:fldCharType="separate"/>
        </w:r>
        <w:r>
          <w:t>47</w:t>
        </w:r>
        <w:r>
          <w:fldChar w:fldCharType="end"/>
        </w:r>
      </w:hyperlink>
    </w:p>
    <w:p>
      <w:pPr>
        <w:pStyle w:val="TOC2"/>
        <w:tabs>
          <w:tab w:val="right" w:leader="dot" w:pos="8306"/>
        </w:tabs>
      </w:pPr>
      <w:hyperlink w:anchor="_Toc14301" w:history="1">
        <w:r>
          <w:rPr>
            <w:rFonts w:ascii="仿宋" w:eastAsia="仿宋" w:hAnsi="仿宋" w:cs="仿宋" w:hint="eastAsia"/>
            <w:lang w:eastAsia="zh-CN"/>
          </w:rPr>
          <w:t>(三)、工艺技术方案要求</w:t>
        </w:r>
        <w:r>
          <w:tab/>
        </w:r>
        <w:r>
          <w:fldChar w:fldCharType="begin"/>
        </w:r>
        <w:r>
          <w:instrText xml:space="preserve"> PAGEREF _Toc14301 \h </w:instrText>
        </w:r>
        <w:r>
          <w:fldChar w:fldCharType="separate"/>
        </w:r>
        <w:r>
          <w:t>49</w:t>
        </w:r>
        <w:r>
          <w:fldChar w:fldCharType="end"/>
        </w:r>
      </w:hyperlink>
    </w:p>
    <w:p>
      <w:pPr>
        <w:pStyle w:val="TOC1"/>
        <w:tabs>
          <w:tab w:val="right" w:leader="dot" w:pos="8306"/>
        </w:tabs>
      </w:pPr>
      <w:hyperlink w:anchor="_Toc7317" w:history="1">
        <w:r>
          <w:rPr>
            <w:rFonts w:ascii="仿宋" w:eastAsia="仿宋" w:hAnsi="仿宋" w:cs="仿宋" w:hint="eastAsia"/>
            <w:lang w:eastAsia="zh-CN"/>
          </w:rPr>
          <w:t>十三、营销与推广策略</w:t>
        </w:r>
        <w:r>
          <w:tab/>
        </w:r>
        <w:r>
          <w:fldChar w:fldCharType="begin"/>
        </w:r>
        <w:r>
          <w:instrText xml:space="preserve"> PAGEREF _Toc7317 \h </w:instrText>
        </w:r>
        <w:r>
          <w:fldChar w:fldCharType="separate"/>
        </w:r>
        <w:r>
          <w:t>51</w:t>
        </w:r>
        <w:r>
          <w:fldChar w:fldCharType="end"/>
        </w:r>
      </w:hyperlink>
    </w:p>
    <w:p>
      <w:pPr>
        <w:pStyle w:val="TOC2"/>
        <w:tabs>
          <w:tab w:val="right" w:leader="dot" w:pos="8306"/>
        </w:tabs>
      </w:pPr>
      <w:hyperlink w:anchor="_Toc23370" w:history="1">
        <w:r>
          <w:rPr>
            <w:rFonts w:ascii="仿宋" w:eastAsia="仿宋" w:hAnsi="仿宋" w:cs="仿宋" w:hint="eastAsia"/>
            <w:lang w:eastAsia="zh-CN"/>
          </w:rPr>
          <w:t>(一)、产品/服务定位与特点</w:t>
        </w:r>
        <w:r>
          <w:tab/>
        </w:r>
        <w:r>
          <w:fldChar w:fldCharType="begin"/>
        </w:r>
        <w:r>
          <w:instrText xml:space="preserve"> PAGEREF _Toc23370 \h </w:instrText>
        </w:r>
        <w:r>
          <w:fldChar w:fldCharType="separate"/>
        </w:r>
        <w:r>
          <w:t>51</w:t>
        </w:r>
        <w:r>
          <w:fldChar w:fldCharType="end"/>
        </w:r>
      </w:hyperlink>
    </w:p>
    <w:p>
      <w:pPr>
        <w:pStyle w:val="TOC2"/>
        <w:tabs>
          <w:tab w:val="right" w:leader="dot" w:pos="8306"/>
        </w:tabs>
      </w:pPr>
      <w:hyperlink w:anchor="_Toc18622" w:history="1">
        <w:r>
          <w:rPr>
            <w:rFonts w:ascii="仿宋" w:eastAsia="仿宋" w:hAnsi="仿宋" w:cs="仿宋" w:hint="eastAsia"/>
            <w:lang w:eastAsia="zh-CN"/>
          </w:rPr>
          <w:t>(二)、市场定位与竞争分析</w:t>
        </w:r>
        <w:r>
          <w:tab/>
        </w:r>
        <w:r>
          <w:fldChar w:fldCharType="begin"/>
        </w:r>
        <w:r>
          <w:instrText xml:space="preserve"> PAGEREF _Toc18622 \h </w:instrText>
        </w:r>
        <w:r>
          <w:fldChar w:fldCharType="separate"/>
        </w:r>
        <w:r>
          <w:t>53</w:t>
        </w:r>
        <w:r>
          <w:fldChar w:fldCharType="end"/>
        </w:r>
      </w:hyperlink>
    </w:p>
    <w:p>
      <w:pPr>
        <w:pStyle w:val="TOC2"/>
        <w:tabs>
          <w:tab w:val="right" w:leader="dot" w:pos="8306"/>
        </w:tabs>
      </w:pPr>
      <w:hyperlink w:anchor="_Toc29460" w:history="1">
        <w:r>
          <w:rPr>
            <w:rFonts w:ascii="仿宋" w:eastAsia="仿宋" w:hAnsi="仿宋" w:cs="仿宋" w:hint="eastAsia"/>
            <w:lang w:eastAsia="zh-CN"/>
          </w:rPr>
          <w:t>(三)、营销渠道与策略</w:t>
        </w:r>
        <w:r>
          <w:tab/>
        </w:r>
        <w:r>
          <w:fldChar w:fldCharType="begin"/>
        </w:r>
        <w:r>
          <w:instrText xml:space="preserve"> PAGEREF _Toc29460 \h </w:instrText>
        </w:r>
        <w:r>
          <w:fldChar w:fldCharType="separate"/>
        </w:r>
        <w:r>
          <w:t>54</w:t>
        </w:r>
        <w:r>
          <w:fldChar w:fldCharType="end"/>
        </w:r>
      </w:hyperlink>
    </w:p>
    <w:p>
      <w:pPr>
        <w:pStyle w:val="TOC2"/>
        <w:tabs>
          <w:tab w:val="right" w:leader="dot" w:pos="8306"/>
        </w:tabs>
      </w:pPr>
      <w:hyperlink w:anchor="_Toc3505" w:history="1">
        <w:r>
          <w:rPr>
            <w:rFonts w:ascii="仿宋" w:eastAsia="仿宋" w:hAnsi="仿宋" w:cs="仿宋" w:hint="eastAsia"/>
            <w:lang w:eastAsia="zh-CN"/>
          </w:rPr>
          <w:t>(四)、推广与宣传活动</w:t>
        </w:r>
        <w:r>
          <w:tab/>
        </w:r>
        <w:r>
          <w:fldChar w:fldCharType="begin"/>
        </w:r>
        <w:r>
          <w:instrText xml:space="preserve"> PAGEREF _Toc3505 \h </w:instrText>
        </w:r>
        <w:r>
          <w:fldChar w:fldCharType="separate"/>
        </w:r>
        <w:r>
          <w:t>55</w:t>
        </w:r>
        <w:r>
          <w:fldChar w:fldCharType="end"/>
        </w:r>
      </w:hyperlink>
    </w:p>
    <w:p>
      <w:pPr>
        <w:pStyle w:val="TOC1"/>
        <w:tabs>
          <w:tab w:val="right" w:leader="dot" w:pos="8306"/>
        </w:tabs>
      </w:pPr>
      <w:hyperlink w:anchor="_Toc23535" w:history="1">
        <w:r>
          <w:rPr>
            <w:rFonts w:ascii="仿宋" w:eastAsia="仿宋" w:hAnsi="仿宋" w:cs="仿宋" w:hint="eastAsia"/>
            <w:lang w:eastAsia="zh-CN"/>
          </w:rPr>
          <w:t>十四、供应链管理</w:t>
        </w:r>
        <w:r>
          <w:tab/>
        </w:r>
        <w:r>
          <w:fldChar w:fldCharType="begin"/>
        </w:r>
        <w:r>
          <w:instrText xml:space="preserve"> PAGEREF _Toc23535 \h </w:instrText>
        </w:r>
        <w:r>
          <w:fldChar w:fldCharType="separate"/>
        </w:r>
        <w:r>
          <w:t>60</w:t>
        </w:r>
        <w:r>
          <w:fldChar w:fldCharType="end"/>
        </w:r>
      </w:hyperlink>
    </w:p>
    <w:p>
      <w:pPr>
        <w:pStyle w:val="TOC2"/>
        <w:tabs>
          <w:tab w:val="right" w:leader="dot" w:pos="8306"/>
        </w:tabs>
      </w:pPr>
      <w:hyperlink w:anchor="_Toc5669" w:history="1">
        <w:r>
          <w:rPr>
            <w:rFonts w:ascii="仿宋" w:eastAsia="仿宋" w:hAnsi="仿宋" w:cs="仿宋" w:hint="eastAsia"/>
            <w:lang w:eastAsia="zh-CN"/>
          </w:rPr>
          <w:t>(一)、供应链战略规划</w:t>
        </w:r>
        <w:r>
          <w:tab/>
        </w:r>
        <w:r>
          <w:fldChar w:fldCharType="begin"/>
        </w:r>
        <w:r>
          <w:instrText xml:space="preserve"> PAGEREF _Toc5669 \h </w:instrText>
        </w:r>
        <w:r>
          <w:fldChar w:fldCharType="separate"/>
        </w:r>
        <w:r>
          <w:t>60</w:t>
        </w:r>
        <w:r>
          <w:fldChar w:fldCharType="end"/>
        </w:r>
      </w:hyperlink>
    </w:p>
    <w:p>
      <w:pPr>
        <w:pStyle w:val="TOC2"/>
        <w:tabs>
          <w:tab w:val="right" w:leader="dot" w:pos="8306"/>
        </w:tabs>
      </w:pPr>
      <w:hyperlink w:anchor="_Toc15145" w:history="1">
        <w:r>
          <w:rPr>
            <w:rFonts w:ascii="仿宋" w:eastAsia="仿宋" w:hAnsi="仿宋" w:cs="仿宋" w:hint="eastAsia"/>
            <w:lang w:eastAsia="zh-CN"/>
          </w:rPr>
          <w:t>(二)、供应商选择与合作</w:t>
        </w:r>
        <w:r>
          <w:tab/>
        </w:r>
        <w:r>
          <w:fldChar w:fldCharType="begin"/>
        </w:r>
        <w:r>
          <w:instrText xml:space="preserve"> PAGEREF _Toc15145 \h </w:instrText>
        </w:r>
        <w:r>
          <w:fldChar w:fldCharType="separate"/>
        </w:r>
        <w:r>
          <w:t>62</w:t>
        </w:r>
        <w:r>
          <w:fldChar w:fldCharType="end"/>
        </w:r>
      </w:hyperlink>
    </w:p>
    <w:p>
      <w:pPr>
        <w:pStyle w:val="TOC2"/>
        <w:tabs>
          <w:tab w:val="right" w:leader="dot" w:pos="8306"/>
        </w:tabs>
      </w:pPr>
      <w:hyperlink w:anchor="_Toc18904" w:history="1">
        <w:r>
          <w:rPr>
            <w:rFonts w:ascii="仿宋" w:eastAsia="仿宋" w:hAnsi="仿宋" w:cs="仿宋" w:hint="eastAsia"/>
            <w:lang w:eastAsia="zh-CN"/>
          </w:rPr>
          <w:t>(三)、物流与库存管理</w:t>
        </w:r>
        <w:r>
          <w:tab/>
        </w:r>
        <w:r>
          <w:fldChar w:fldCharType="begin"/>
        </w:r>
        <w:r>
          <w:instrText xml:space="preserve"> PAGEREF _Toc18904 \h </w:instrText>
        </w:r>
        <w:r>
          <w:fldChar w:fldCharType="separate"/>
        </w:r>
        <w:r>
          <w:t>63</w:t>
        </w:r>
        <w:r>
          <w:fldChar w:fldCharType="end"/>
        </w:r>
      </w:hyperlink>
    </w:p>
    <w:p>
      <w:pPr>
        <w:pStyle w:val="TOC1"/>
        <w:tabs>
          <w:tab w:val="right" w:leader="dot" w:pos="8306"/>
        </w:tabs>
      </w:pPr>
      <w:hyperlink w:anchor="_Toc31364" w:history="1">
        <w:r>
          <w:rPr>
            <w:rFonts w:ascii="仿宋" w:eastAsia="仿宋" w:hAnsi="仿宋" w:cs="仿宋" w:hint="eastAsia"/>
            <w:lang w:eastAsia="zh-CN"/>
          </w:rPr>
          <w:t>十五、飞机零部件项目实施保障措施</w:t>
        </w:r>
        <w:r>
          <w:tab/>
        </w:r>
        <w:r>
          <w:fldChar w:fldCharType="begin"/>
        </w:r>
        <w:r>
          <w:instrText xml:space="preserve"> PAGEREF _Toc31364 \h </w:instrText>
        </w:r>
        <w:r>
          <w:fldChar w:fldCharType="separate"/>
        </w:r>
        <w:r>
          <w:t>64</w:t>
        </w:r>
        <w:r>
          <w:fldChar w:fldCharType="end"/>
        </w:r>
      </w:hyperlink>
    </w:p>
    <w:p>
      <w:pPr>
        <w:pStyle w:val="TOC2"/>
        <w:tabs>
          <w:tab w:val="right" w:leader="dot" w:pos="8306"/>
        </w:tabs>
      </w:pPr>
      <w:hyperlink w:anchor="_Toc4228" w:history="1">
        <w:r>
          <w:rPr>
            <w:rFonts w:ascii="仿宋" w:eastAsia="仿宋" w:hAnsi="仿宋" w:cs="仿宋" w:hint="eastAsia"/>
            <w:lang w:eastAsia="zh-CN"/>
          </w:rPr>
          <w:t>(一)、飞机零部件项目实施保障机制</w:t>
        </w:r>
        <w:r>
          <w:tab/>
        </w:r>
        <w:r>
          <w:fldChar w:fldCharType="begin"/>
        </w:r>
        <w:r>
          <w:instrText xml:space="preserve"> PAGEREF _Toc4228 \h </w:instrText>
        </w:r>
        <w:r>
          <w:fldChar w:fldCharType="separate"/>
        </w:r>
        <w:r>
          <w:t>64</w:t>
        </w:r>
        <w:r>
          <w:fldChar w:fldCharType="end"/>
        </w:r>
      </w:hyperlink>
    </w:p>
    <w:p>
      <w:pPr>
        <w:pStyle w:val="TOC2"/>
        <w:tabs>
          <w:tab w:val="right" w:leader="dot" w:pos="8306"/>
        </w:tabs>
      </w:pPr>
      <w:hyperlink w:anchor="_Toc23532" w:history="1">
        <w:r>
          <w:rPr>
            <w:rFonts w:ascii="仿宋" w:eastAsia="仿宋" w:hAnsi="仿宋" w:cs="仿宋" w:hint="eastAsia"/>
            <w:lang w:eastAsia="zh-CN"/>
          </w:rPr>
          <w:t>(二)、飞机零部件项目法律合规要求</w:t>
        </w:r>
        <w:r>
          <w:tab/>
        </w:r>
        <w:r>
          <w:fldChar w:fldCharType="begin"/>
        </w:r>
        <w:r>
          <w:instrText xml:space="preserve"> PAGEREF _Toc23532 \h </w:instrText>
        </w:r>
        <w:r>
          <w:fldChar w:fldCharType="separate"/>
        </w:r>
        <w:r>
          <w:t>68</w:t>
        </w:r>
        <w:r>
          <w:fldChar w:fldCharType="end"/>
        </w:r>
      </w:hyperlink>
    </w:p>
    <w:p>
      <w:pPr>
        <w:pStyle w:val="TOC2"/>
        <w:tabs>
          <w:tab w:val="right" w:leader="dot" w:pos="8306"/>
        </w:tabs>
      </w:pPr>
      <w:hyperlink w:anchor="_Toc299" w:history="1">
        <w:r>
          <w:rPr>
            <w:rFonts w:ascii="仿宋" w:eastAsia="仿宋" w:hAnsi="仿宋" w:cs="仿宋" w:hint="eastAsia"/>
            <w:lang w:eastAsia="zh-CN"/>
          </w:rPr>
          <w:t>(三)、飞机零部件项目合同管理与法律事务</w:t>
        </w:r>
        <w:r>
          <w:tab/>
        </w:r>
        <w:r>
          <w:fldChar w:fldCharType="begin"/>
        </w:r>
        <w:r>
          <w:instrText xml:space="preserve"> PAGEREF _Toc299 \h </w:instrText>
        </w:r>
        <w:r>
          <w:fldChar w:fldCharType="separate"/>
        </w:r>
        <w:r>
          <w:t>72</w:t>
        </w:r>
        <w:r>
          <w:fldChar w:fldCharType="end"/>
        </w:r>
      </w:hyperlink>
    </w:p>
    <w:p>
      <w:pPr>
        <w:pStyle w:val="TOC2"/>
        <w:tabs>
          <w:tab w:val="right" w:leader="dot" w:pos="8306"/>
        </w:tabs>
      </w:pPr>
      <w:hyperlink w:anchor="_Toc11255" w:history="1">
        <w:r>
          <w:rPr>
            <w:rFonts w:ascii="仿宋" w:eastAsia="仿宋" w:hAnsi="仿宋" w:cs="仿宋" w:hint="eastAsia"/>
            <w:lang w:eastAsia="zh-CN"/>
          </w:rPr>
          <w:t>(四)、飞机零部件项目知识产权保护策略</w:t>
        </w:r>
        <w:r>
          <w:tab/>
        </w:r>
        <w:r>
          <w:fldChar w:fldCharType="begin"/>
        </w:r>
        <w:r>
          <w:instrText xml:space="preserve"> PAGEREF _Toc11255 \h </w:instrText>
        </w:r>
        <w:r>
          <w:fldChar w:fldCharType="separate"/>
        </w:r>
        <w:r>
          <w:t>78</w:t>
        </w:r>
        <w:r>
          <w:fldChar w:fldCharType="end"/>
        </w:r>
      </w:hyperlink>
    </w:p>
    <w:p>
      <w:pPr>
        <w:pStyle w:val="TOC1"/>
        <w:tabs>
          <w:tab w:val="right" w:leader="dot" w:pos="8306"/>
        </w:tabs>
      </w:pPr>
      <w:hyperlink w:anchor="_Toc2342" w:history="1">
        <w:r>
          <w:rPr>
            <w:rFonts w:ascii="仿宋" w:eastAsia="仿宋" w:hAnsi="仿宋" w:cs="仿宋" w:hint="eastAsia"/>
            <w:lang w:eastAsia="zh-CN"/>
          </w:rPr>
          <w:t>十六、飞机零部件项目治理与监督</w:t>
        </w:r>
        <w:r>
          <w:tab/>
        </w:r>
        <w:r>
          <w:fldChar w:fldCharType="begin"/>
        </w:r>
        <w:r>
          <w:instrText xml:space="preserve"> PAGEREF _Toc2342 \h </w:instrText>
        </w:r>
        <w:r>
          <w:fldChar w:fldCharType="separate"/>
        </w:r>
        <w:r>
          <w:t>81</w:t>
        </w:r>
        <w:r>
          <w:fldChar w:fldCharType="end"/>
        </w:r>
      </w:hyperlink>
    </w:p>
    <w:p>
      <w:pPr>
        <w:pStyle w:val="TOC2"/>
        <w:tabs>
          <w:tab w:val="right" w:leader="dot" w:pos="8306"/>
        </w:tabs>
      </w:pPr>
      <w:hyperlink w:anchor="_Toc4432" w:history="1">
        <w:r>
          <w:rPr>
            <w:rFonts w:ascii="仿宋" w:eastAsia="仿宋" w:hAnsi="仿宋" w:cs="仿宋" w:hint="eastAsia"/>
            <w:lang w:eastAsia="zh-CN"/>
          </w:rPr>
          <w:t>(一)、飞机零部件项目治理结构</w:t>
        </w:r>
        <w:r>
          <w:tab/>
        </w:r>
        <w:r>
          <w:fldChar w:fldCharType="begin"/>
        </w:r>
        <w:r>
          <w:instrText xml:space="preserve"> PAGEREF _Toc4432 \h </w:instrText>
        </w:r>
        <w:r>
          <w:fldChar w:fldCharType="separate"/>
        </w:r>
        <w:r>
          <w:t>81</w:t>
        </w:r>
        <w:r>
          <w:fldChar w:fldCharType="end"/>
        </w:r>
      </w:hyperlink>
    </w:p>
    <w:p>
      <w:pPr>
        <w:pStyle w:val="TOC2"/>
        <w:tabs>
          <w:tab w:val="right" w:leader="dot" w:pos="8306"/>
        </w:tabs>
      </w:pPr>
      <w:hyperlink w:anchor="_Toc12385" w:history="1">
        <w:r>
          <w:rPr>
            <w:rFonts w:ascii="仿宋" w:eastAsia="仿宋" w:hAnsi="仿宋" w:cs="仿宋" w:hint="eastAsia"/>
            <w:lang w:eastAsia="zh-CN"/>
          </w:rPr>
          <w:t>(二)、监督与审计</w:t>
        </w:r>
        <w:r>
          <w:tab/>
        </w:r>
        <w:r>
          <w:fldChar w:fldCharType="begin"/>
        </w:r>
        <w:r>
          <w:instrText xml:space="preserve"> PAGEREF _Toc12385 \h </w:instrText>
        </w:r>
        <w:r>
          <w:fldChar w:fldCharType="separate"/>
        </w:r>
        <w:r>
          <w:t>83</w:t>
        </w:r>
        <w:r>
          <w:fldChar w:fldCharType="end"/>
        </w:r>
      </w:hyperlink>
    </w:p>
    <w:p>
      <w:pPr>
        <w:pStyle w:val="TOC1"/>
        <w:tabs>
          <w:tab w:val="right" w:leader="dot" w:pos="8306"/>
        </w:tabs>
      </w:pPr>
      <w:hyperlink w:anchor="_Toc10355" w:history="1">
        <w:r>
          <w:rPr>
            <w:rFonts w:ascii="仿宋" w:eastAsia="仿宋" w:hAnsi="仿宋" w:cs="仿宋" w:hint="eastAsia"/>
            <w:lang w:eastAsia="zh-CN"/>
          </w:rPr>
          <w:t>十七、利益相关者分析与沟通计划</w:t>
        </w:r>
        <w:r>
          <w:tab/>
        </w:r>
        <w:r>
          <w:fldChar w:fldCharType="begin"/>
        </w:r>
        <w:r>
          <w:instrText xml:space="preserve"> PAGEREF _Toc10355 \h </w:instrText>
        </w:r>
        <w:r>
          <w:fldChar w:fldCharType="separate"/>
        </w:r>
        <w:r>
          <w:t>84</w:t>
        </w:r>
        <w:r>
          <w:fldChar w:fldCharType="end"/>
        </w:r>
      </w:hyperlink>
    </w:p>
    <w:p>
      <w:pPr>
        <w:pStyle w:val="TOC2"/>
        <w:tabs>
          <w:tab w:val="right" w:leader="dot" w:pos="8306"/>
        </w:tabs>
      </w:pPr>
      <w:hyperlink w:anchor="_Toc3229" w:history="1">
        <w:r>
          <w:rPr>
            <w:rFonts w:ascii="仿宋" w:eastAsia="仿宋" w:hAnsi="仿宋" w:cs="仿宋" w:hint="eastAsia"/>
            <w:lang w:eastAsia="zh-CN"/>
          </w:rPr>
          <w:t>(一)、利益相关者分析</w:t>
        </w:r>
        <w:r>
          <w:tab/>
        </w:r>
        <w:r>
          <w:fldChar w:fldCharType="begin"/>
        </w:r>
        <w:r>
          <w:instrText xml:space="preserve"> PAGEREF _Toc3229 \h </w:instrText>
        </w:r>
        <w:r>
          <w:fldChar w:fldCharType="separate"/>
        </w:r>
        <w:r>
          <w:t>84</w:t>
        </w:r>
        <w:r>
          <w:fldChar w:fldCharType="end"/>
        </w:r>
      </w:hyperlink>
    </w:p>
    <w:p>
      <w:pPr>
        <w:pStyle w:val="TOC2"/>
        <w:tabs>
          <w:tab w:val="right" w:leader="dot" w:pos="8306"/>
        </w:tabs>
      </w:pPr>
      <w:hyperlink w:anchor="_Toc22126" w:history="1">
        <w:r>
          <w:rPr>
            <w:rFonts w:ascii="仿宋" w:eastAsia="仿宋" w:hAnsi="仿宋" w:cs="仿宋" w:hint="eastAsia"/>
            <w:lang w:eastAsia="zh-CN"/>
          </w:rPr>
          <w:t>(二)、沟通计划</w:t>
        </w:r>
        <w:r>
          <w:tab/>
        </w:r>
        <w:r>
          <w:fldChar w:fldCharType="begin"/>
        </w:r>
        <w:r>
          <w:instrText xml:space="preserve"> PAGEREF _Toc22126 \h </w:instrText>
        </w:r>
        <w:r>
          <w:fldChar w:fldCharType="separate"/>
        </w:r>
        <w:r>
          <w:t>85</w:t>
        </w:r>
        <w:r>
          <w:fldChar w:fldCharType="end"/>
        </w:r>
      </w:hyperlink>
    </w:p>
    <w:p>
      <w:pPr>
        <w:pStyle w:val="TOC1"/>
        <w:tabs>
          <w:tab w:val="right" w:leader="dot" w:pos="8306"/>
        </w:tabs>
      </w:pPr>
      <w:hyperlink w:anchor="_Toc17339" w:history="1">
        <w:r>
          <w:rPr>
            <w:rFonts w:ascii="仿宋" w:eastAsia="仿宋" w:hAnsi="仿宋" w:cs="仿宋" w:hint="eastAsia"/>
            <w:lang w:eastAsia="zh-CN"/>
          </w:rPr>
          <w:t>十八、飞机零部件项目工程方案分析</w:t>
        </w:r>
        <w:r>
          <w:tab/>
        </w:r>
        <w:r>
          <w:fldChar w:fldCharType="begin"/>
        </w:r>
        <w:r>
          <w:instrText xml:space="preserve"> PAGEREF _Toc17339 \h </w:instrText>
        </w:r>
        <w:r>
          <w:fldChar w:fldCharType="separate"/>
        </w:r>
        <w:r>
          <w:t>86</w:t>
        </w:r>
        <w:r>
          <w:fldChar w:fldCharType="end"/>
        </w:r>
      </w:hyperlink>
    </w:p>
    <w:p>
      <w:pPr>
        <w:pStyle w:val="TOC2"/>
        <w:tabs>
          <w:tab w:val="right" w:leader="dot" w:pos="8306"/>
        </w:tabs>
      </w:pPr>
      <w:hyperlink w:anchor="_Toc21122" w:history="1">
        <w:r>
          <w:rPr>
            <w:rFonts w:ascii="仿宋" w:eastAsia="仿宋" w:hAnsi="仿宋" w:cs="仿宋" w:hint="eastAsia"/>
            <w:lang w:eastAsia="zh-CN"/>
          </w:rPr>
          <w:t>(一)、建筑工程设计原则</w:t>
        </w:r>
        <w:r>
          <w:tab/>
        </w:r>
        <w:r>
          <w:fldChar w:fldCharType="begin"/>
        </w:r>
        <w:r>
          <w:instrText xml:space="preserve"> PAGEREF _Toc21122 \h </w:instrText>
        </w:r>
        <w:r>
          <w:fldChar w:fldCharType="separate"/>
        </w:r>
        <w:r>
          <w:t>86</w:t>
        </w:r>
        <w:r>
          <w:fldChar w:fldCharType="end"/>
        </w:r>
      </w:hyperlink>
    </w:p>
    <w:p>
      <w:pPr>
        <w:pStyle w:val="TOC2"/>
        <w:tabs>
          <w:tab w:val="right" w:leader="dot" w:pos="8306"/>
        </w:tabs>
      </w:pPr>
      <w:hyperlink w:anchor="_Toc15703" w:history="1">
        <w:r>
          <w:rPr>
            <w:rFonts w:ascii="仿宋" w:eastAsia="仿宋" w:hAnsi="仿宋" w:cs="仿宋" w:hint="eastAsia"/>
            <w:lang w:eastAsia="zh-CN"/>
          </w:rPr>
          <w:t>(二)、土建工程建设指标</w:t>
        </w:r>
        <w:r>
          <w:tab/>
        </w:r>
        <w:r>
          <w:fldChar w:fldCharType="begin"/>
        </w:r>
        <w:r>
          <w:instrText xml:space="preserve"> PAGEREF _Toc15703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83"/>
      <w:r>
        <w:rPr>
          <w:rFonts w:ascii="仿宋" w:eastAsia="仿宋" w:hAnsi="仿宋" w:cs="仿宋" w:hint="eastAsia"/>
          <w:sz w:val="28"/>
          <w:lang w:eastAsia="zh-CN"/>
        </w:rPr>
        <w:t>一、飞机零部件项目建设背景及必要性分析</w:t>
      </w:r>
      <w:bookmarkEnd w:id="2"/>
    </w:p>
    <w:p>
      <w:pPr>
        <w:pStyle w:val="Heading2"/>
        <w:rPr>
          <w:rFonts w:ascii="仿宋" w:eastAsia="仿宋" w:hAnsi="仿宋" w:cs="仿宋" w:hint="eastAsia"/>
          <w:lang w:eastAsia="zh-CN"/>
        </w:rPr>
      </w:pPr>
      <w:bookmarkStart w:id="3" w:name="_Toc10829"/>
      <w:r>
        <w:rPr>
          <w:rFonts w:ascii="仿宋" w:eastAsia="仿宋" w:hAnsi="仿宋" w:cs="仿宋" w:hint="eastAsia"/>
          <w:lang w:eastAsia="zh-CN"/>
        </w:rPr>
        <w:t>(一)、飞机零部件项目背景分析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机零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飞机零部件项目在这个潮流中的定位。同时，我们将关注行业内涌现的新兴机遇，以便飞机零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机零部件项目提供了强大的发展动力。我们将聚焦于行业内最新的技术发展趋势，包括但不限于人工智能、大数据分析、物联网等领域。通过深度的技术研究，我们将确保飞机零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机零部件项目发展的源泉。我们将投入更多的精力对市场需求进行深入剖析，超越表面的需求，深入挖掘潜在的市场痛点和机遇。通过对市场需求的细致了解，飞机零部件项目将更有针对性地设计解决方案，满足市场的多样化需求，从而更好地促进飞机零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机零部件项目战略至关重要。我们将对竞争态势进行更为深入的分析，包括但不限于市场份额、产品特点、客户满意度等多个维度。通过深度的竞争分析，飞机零部件项目将能够更准确地把握市场脉搏，制定具有竞争力的飞机零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飞机零部件项目的发展具有直接的影响。我们将进行更为全面的法规和政策分析，了解行业发展中的潜在法律风险和合规挑战。通过充分了解和遵守相关法规，飞机零部件项目将确保在法律框架内合法合规运营，为飞机零部件项目的稳健发展提供有力支持。</w:t>
      </w:r>
    </w:p>
    <w:p>
      <w:pPr>
        <w:pStyle w:val="Heading2"/>
        <w:ind w:firstLine="560" w:firstLineChars="200"/>
        <w:rPr>
          <w:rFonts w:ascii="仿宋" w:eastAsia="仿宋" w:hAnsi="仿宋" w:cs="仿宋" w:hint="eastAsia"/>
          <w:sz w:val="28"/>
          <w:lang w:eastAsia="zh-CN"/>
        </w:rPr>
      </w:pPr>
      <w:bookmarkStart w:id="4" w:name="_Toc30573"/>
      <w:r>
        <w:rPr>
          <w:rFonts w:ascii="仿宋" w:eastAsia="仿宋" w:hAnsi="仿宋" w:cs="仿宋" w:hint="eastAsia"/>
          <w:sz w:val="28"/>
          <w:lang w:eastAsia="zh-CN"/>
        </w:rPr>
        <w:t>(二)、飞机零部件项目建设必要性分析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建设的迫切性源于对行业发展趋势的深刻洞察。我们正处于一个行业变革的时代，科技创新、数字化转型成为企业发展的关键动力。飞机零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建设不仅仅是为了跟上潮流，更是为了通过技术创新推动企业的持续发展。通过引入先进的技术和解决方案，飞机零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机零部件项目的建设成为必然选择，通过提高产品质量、拓展服务领域，从而在竞争中获得更多的机会。飞机零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飞机零部件项目建设的必要性体现在对客户需求更精准的满足。通过飞机零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建设的背后是对企业持续创新的追求。只有通过不断创新，企业才能在竞争中立于不败之地。飞机零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601"/>
      <w:r>
        <w:rPr>
          <w:rFonts w:ascii="仿宋" w:eastAsia="仿宋" w:hAnsi="仿宋" w:cs="仿宋" w:hint="eastAsia"/>
          <w:sz w:val="28"/>
          <w:lang w:eastAsia="zh-CN"/>
        </w:rPr>
        <w:t>二、飞机零部件项目危机管理</w:t>
      </w:r>
      <w:bookmarkEnd w:id="5"/>
    </w:p>
    <w:p>
      <w:pPr>
        <w:pStyle w:val="Heading2"/>
        <w:rPr>
          <w:rFonts w:ascii="仿宋" w:eastAsia="仿宋" w:hAnsi="仿宋" w:cs="仿宋" w:hint="eastAsia"/>
          <w:lang w:eastAsia="zh-CN"/>
        </w:rPr>
      </w:pPr>
      <w:bookmarkStart w:id="6" w:name="_Toc3271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飞机零部件项目危机管理中，危机预警与识别是确保飞机零部件项目稳健运行的核心步骤。通过建立全面的监测机制，飞机零部件项目团队旨在及时发现和理解潜在的风险和危机因素，以便采取及时的预防和应对措施，确保飞机零部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首先，通过深入的风险评估，飞机零部件项目团队全面分析了整个飞机零部件项目和各个阶段可能存在的威胁。这包括准确评估每个潜在风险的发生概率和可能影响的程度，为后续危机预警提供了有力支持。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飞机零部件项目团队着重于明确定义飞机零部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机零部件项目进展的持续监控，团队能够及时发现潜在问题并作出迅速反应。飞机零部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在这一阶段，团队的专业素养和反应速度将发挥至关重要的作用，以确保潜在危机能够在初期得到有效的处理，最大程度地减轻负面影响。通过危机预警与识别，飞机零部件项目得以更有序、可控地推进。</w:t>
      </w:r>
    </w:p>
    <w:p>
      <w:pPr>
        <w:pStyle w:val="Heading2"/>
        <w:ind w:firstLine="560" w:firstLineChars="200"/>
        <w:rPr>
          <w:rFonts w:ascii="仿宋" w:eastAsia="仿宋" w:hAnsi="仿宋" w:cs="仿宋" w:hint="eastAsia"/>
          <w:sz w:val="28"/>
          <w:lang w:eastAsia="zh-CN"/>
        </w:rPr>
      </w:pPr>
      <w:bookmarkStart w:id="7" w:name="_Toc205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在危机发生时，飞机零部件项目团队立即行动，成立了应急小组。该小组的任务是迅速制定并实施紧急应对措施，以最小化潜在损失。以下是采取的主要措施：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暂停飞机零部件项目进度：为遏制危机蔓延，飞机零部件项目暂时停止进行，以便全面评估当前状况。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资源重新分配：重新评估飞机零部件项目资源的分配，确保最大限度地减小损失。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实时沟通：与关键利益相关者建立实时沟通机制，向他们传递飞机零部件项目危机的实际状况，保障飞机零部件项目核心利益。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在紧急应对的同时，飞机零部件项目团队强调了团队协作和有效沟通的重要性。以下是团队协作的关键举措：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信息共享机制：建立了信息共享平台，确保团队成员能够及时获取飞机零部件项目危机的实时信息。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领导者沟通：飞机零部件项目领导者通过定期会议和即时沟通工具，指导团队应对危机，保持团队稳定运行。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随着危机得到初步控制，飞机零部件项目团队转向制定恢复计划，以确保飞机零部件项目能够从中迅速恢复。主要恢复计划包括：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修复受损的进度计划：重新评估飞机零部件项目进度，制定修复计划，确保飞机零部件项目尽快回归正常进程。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重新调整资源分配：优化资源分配，确保飞机零部件项目在有限资源下高效运转。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风险管理机制加强：对飞机零部件项目风险进行全面评估，制定更强化的风险管理策略，以预防未来可能的危机。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091"/>
      <w:r>
        <w:rPr>
          <w:rFonts w:ascii="仿宋" w:eastAsia="仿宋" w:hAnsi="仿宋" w:cs="仿宋" w:hint="eastAsia"/>
          <w:sz w:val="28"/>
          <w:lang w:eastAsia="zh-CN"/>
        </w:rPr>
        <w:t>三、飞机零部件项目绩效评估</w:t>
      </w:r>
      <w:bookmarkEnd w:id="8"/>
    </w:p>
    <w:p>
      <w:pPr>
        <w:pStyle w:val="Heading2"/>
        <w:rPr>
          <w:rFonts w:ascii="仿宋" w:eastAsia="仿宋" w:hAnsi="仿宋" w:cs="仿宋" w:hint="eastAsia"/>
          <w:lang w:eastAsia="zh-CN"/>
        </w:rPr>
      </w:pPr>
      <w:bookmarkStart w:id="9" w:name="_Toc649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零部件项目中，我们设计了一套全面的绩效评估指标，以确保飞机零部件项目的可控和成功交付。这些指标跨足飞机零部件项目目标、成本、进度和质量等多个维度，为我们提供了全面洞察飞机零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目标达成率是我们关注的首要指标。我们设定了明确的目标，并通过定期监测和评估，迅速发现并应对潜在的目标偏差。这为飞机零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成本绩效是另一个核心关注点。通过实际成本与预算成本的对比分析，我们深入了解成本差异的原因，及时调整资源分配，保持飞机零部件项目在经济效益方面的合理水平。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进度作为关键的绩效指标之一，得到了精心的关注。我们制定了详细的飞机零部件项目进度计划，并设立了进度符合度指标，确保实际进度与计划进度保持一致。这使我们能够快速发现和解决潜在的进度问题，保持飞机零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机零部件项目绩效的不可或缺的一环。我们引入了一系列的质量标准和客户满意度指标，以确保飞机零部件项目交付的成果在质量上达到或超越预期水平。通过持续监测这些指标，我们努力提升飞机零部件项目整体质量水平，为飞机零部件项目的成功交付提供有力保障。通过这些科学且全面的绩效评估，我们能够更好地引导飞机零部件项目的持续改进，确保飞机零部件项目目标的顺利达成。</w:t>
      </w:r>
    </w:p>
    <w:p>
      <w:pPr>
        <w:pStyle w:val="Heading2"/>
        <w:ind w:firstLine="560" w:firstLineChars="200"/>
        <w:rPr>
          <w:rFonts w:ascii="仿宋" w:eastAsia="仿宋" w:hAnsi="仿宋" w:cs="仿宋" w:hint="eastAsia"/>
          <w:sz w:val="28"/>
          <w:lang w:eastAsia="zh-CN"/>
        </w:rPr>
      </w:pPr>
      <w:bookmarkStart w:id="10" w:name="_Toc3203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绩效评估是飞机零部件项目中的关键环节，为确保飞机零部件项目达到预期目标，我们采用了多层次、多维度的绩效评估方法。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机零部件项目的战略目标对齐，确保每个决策和行动都与飞机零部件项目整体目标保持一致。团队会定期召开战略对齐会议，审视当前工作与飞机零部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机零部件项目进度、质量、成本和风险等方面。这些指标通过数据收集和分析，为飞机零部件项目管理团队提供了客观的评估依据。例如，我们通过飞机零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绩效评估不仅仅停留在飞机零部件项目内部，还考虑了飞机零部件项目对外部环境的影响。我们定期进行干系人满意度调查，以了解各利益相关方对飞机零部件项目的期望和满意度，并及时做出调整。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这种多层次、多角度的绩效评估方法，使得我们能够全面了解飞机零部件项目的运行状态，及时做出调整，确保飞机零部件项目在不断变化的环境中保持稳健前行。</w:t>
      </w:r>
    </w:p>
    <w:p>
      <w:pPr>
        <w:pStyle w:val="Heading2"/>
        <w:ind w:firstLine="560" w:firstLineChars="200"/>
        <w:rPr>
          <w:rFonts w:ascii="仿宋" w:eastAsia="仿宋" w:hAnsi="仿宋" w:cs="仿宋" w:hint="eastAsia"/>
          <w:sz w:val="28"/>
          <w:lang w:eastAsia="zh-CN"/>
        </w:rPr>
      </w:pPr>
      <w:bookmarkStart w:id="11" w:name="_Toc2627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为了确保飞机零部件项目的有效管理和不断优化，我们采用了精心设计的绩效评估周期。这个周期旨在实现灵活、实时和全面的评估，以适应飞机零部件项目执行中的各种挑战。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机零部件项目的不同需求，分为短期、中期和长期。短期评估关注每个迭代或工作周期，以及时发现和解决当前任务中的问题。中期评估涵盖几个迭代，深入了解整体飞机零部件项目的趋势和性能。长期评估则着眼于整个飞机零部件项目阶段，确保飞机零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机零部件项目管理工具和协作平台，团队成员能够随时更新和分享飞机零部件项目数据。这种实时性的反馈机制使我们能够及时察觉潜在问题，快速调整，保持飞机零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飞机零部件项目的决策制定密不可分。每个周期的飞机零部件项目回顾会议成为集体总结经验、识别问题深层次原因并找到创新解决方案的平台。这种定期的反思与调整机制使飞机零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85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5355"/>
      <w:r>
        <w:rPr>
          <w:rFonts w:ascii="仿宋" w:eastAsia="仿宋" w:hAnsi="仿宋" w:cs="仿宋" w:hint="eastAsia"/>
          <w:lang w:eastAsia="zh-CN"/>
        </w:rPr>
        <w:t>(一)、飞机零部件行业分析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行业一直以来都是市场的关注焦点。行业内的发展趋势、竞争态势以及潜在机会都对飞机零部件项目的推进产生深远的影响。通过深入研究行业的整体概貌，我们将更好地理解行业的核心特征，为飞机零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零部件行业，技术一直是推动创新和发展的关键因素。我们将对当前技术趋势进行详尽分析，包括但不限于人工智能、大数据应用、先进制造技术等。这有助于飞机零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机零部件项目成功的基础。我们将对主要竞争对手进行深入研究，包括其市场份额、产品特点、市场定位等。通过全面了解竞争对手的优势和劣势，飞机零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4331"/>
      <w:r>
        <w:rPr>
          <w:rFonts w:ascii="仿宋" w:eastAsia="仿宋" w:hAnsi="仿宋" w:cs="仿宋" w:hint="eastAsia"/>
          <w:sz w:val="28"/>
          <w:lang w:eastAsia="zh-CN"/>
        </w:rPr>
        <w:t>(二)、飞机零部件市场分析预测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机零部件市场未来的增长趋势。这包括市场的整体规模、各细分领域的发展趋势等。飞机零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机零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飞机零部件项目实施过程中需要充分考虑的因素。我们将对市场风险进行全面评估，包括但不限于政策法规风险、市场竞争风险、技术变革风险等。通过对潜在风险的深入分析，飞机零部件项目可以制定相应的风险缓解策略，降低不确定性对飞机零部件项目的影响。</w:t>
      </w:r>
    </w:p>
    <w:p>
      <w:pPr>
        <w:pStyle w:val="Heading1"/>
        <w:ind w:firstLine="560" w:firstLineChars="200"/>
        <w:rPr>
          <w:rFonts w:ascii="仿宋" w:eastAsia="仿宋" w:hAnsi="仿宋" w:cs="仿宋" w:hint="eastAsia"/>
          <w:sz w:val="28"/>
          <w:lang w:eastAsia="zh-CN"/>
        </w:rPr>
      </w:pPr>
      <w:bookmarkStart w:id="15" w:name="_Toc9102"/>
      <w:r>
        <w:rPr>
          <w:rFonts w:ascii="仿宋" w:eastAsia="仿宋" w:hAnsi="仿宋" w:cs="仿宋" w:hint="eastAsia"/>
          <w:sz w:val="28"/>
          <w:lang w:eastAsia="zh-CN"/>
        </w:rPr>
        <w:t>五、飞机零部件项目可持续发展</w:t>
      </w:r>
      <w:bookmarkEnd w:id="15"/>
    </w:p>
    <w:p>
      <w:pPr>
        <w:pStyle w:val="Heading2"/>
        <w:rPr>
          <w:rFonts w:ascii="仿宋" w:eastAsia="仿宋" w:hAnsi="仿宋" w:cs="仿宋" w:hint="eastAsia"/>
          <w:lang w:eastAsia="zh-CN"/>
        </w:rPr>
      </w:pPr>
      <w:bookmarkStart w:id="16" w:name="_Toc2814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零部件项目中，飞机零部件项目团队着眼于未来，明确了可持续发展的战略方向。制定的具体可持续发展目标包括降低资源使用、采用环保技术、最大化社会效益等。这一步骤不仅有助于飞机零部件项目在环保和社会责任方面达到最高标准，也为未来提供了明确的指引，确保飞机零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可持续实践的融入飞机零部件项目管理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飞机零部件项目管理周期。从飞机零部件项目规划开始，飞机零部件项目团队就考虑了环境和社会的因素。在执行阶段，飞机零部件项目团队积极推动绿色技术的应用，优化资源利用。此外，关注员工的社会责任，通过培训和沟通活动提高员工对可持续发展的认知，使他们能够在日常工作中践行可持续实践。这些举措不仅为飞机零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707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扎根于飞机零部件项目的可持续发展理念，我们深信环保与社会责任是飞机零部件项目成功的关键支柱。在飞机零部件项目的每一步，我们都致力于通过创新和实践，履行对环境和社会的坚定责任。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团队通过引入先进的环保技术、建立高效的废物处理系统以及推动能源节约措施，积极履行环保责任。定期的环保监测和评估确保飞机零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不仅致力于自身可持续发展，还注重对社会的回馈。通过支持社区飞机零部件项目、参与慈善事业、提供培训机会等方式，飞机零部件项目积极履行社会责任。与当地社区建立积极互动，关注员工的工作与生活平衡，以及员工的身心健康，是飞机零部件项目在社会责任层面的关键举措。这样的实践不仅增强了飞机零部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0089"/>
      <w:r>
        <w:rPr>
          <w:rFonts w:ascii="仿宋" w:eastAsia="仿宋" w:hAnsi="仿宋" w:cs="仿宋" w:hint="eastAsia"/>
          <w:sz w:val="28"/>
          <w:lang w:eastAsia="zh-CN"/>
        </w:rPr>
        <w:t>六、飞机零部件项目选址可行性分析</w:t>
      </w:r>
      <w:bookmarkEnd w:id="18"/>
    </w:p>
    <w:p>
      <w:pPr>
        <w:pStyle w:val="Heading2"/>
        <w:rPr>
          <w:rFonts w:ascii="仿宋" w:eastAsia="仿宋" w:hAnsi="仿宋" w:cs="仿宋" w:hint="eastAsia"/>
          <w:lang w:eastAsia="zh-CN"/>
        </w:rPr>
      </w:pPr>
      <w:bookmarkStart w:id="19" w:name="_Toc8916"/>
      <w:r>
        <w:rPr>
          <w:rFonts w:ascii="仿宋" w:eastAsia="仿宋" w:hAnsi="仿宋" w:cs="仿宋" w:hint="eastAsia"/>
          <w:lang w:eastAsia="zh-CN"/>
        </w:rPr>
        <w:t>(一)、飞机零部件项目选址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该飞机零部件项目选址位于XX省XX市XX区XXX街道</w:t>
      </w:r>
    </w:p>
    <w:p>
      <w:pPr>
        <w:pStyle w:val="Heading2"/>
        <w:ind w:firstLine="560" w:firstLineChars="200"/>
        <w:rPr>
          <w:rFonts w:ascii="仿宋" w:eastAsia="仿宋" w:hAnsi="仿宋" w:cs="仿宋" w:hint="eastAsia"/>
          <w:sz w:val="28"/>
          <w:lang w:eastAsia="zh-CN"/>
        </w:rPr>
      </w:pPr>
      <w:bookmarkStart w:id="20" w:name="_Toc3228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飞机零部件项目的征地面积将根据飞机零部件项目的实际规模和需求进行精确规划。具体面积XXX平方米，旨在确保飞机零部件项目不仅能够满足当前的发展需求，还能够预留空间以适应未来的扩展。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净用地面积是在征地面积基础上去除不可利用面积后的实际可开发用地。具体面积XXX平方米，考虑到环保、交通、安全等多方面因素，以确保飞机零部件项目在整体利用效率上达到最优。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飞机零部件项目计划建设的建筑总规模具体面积XXX平方米。这一规模的确定综合考虑了飞机零部件项目的性质、规模，以及城市规划的相关要求，确保建筑布局与周边环境协调一致。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绿地率是飞机零部件项目用地中被规划为绿地的比例。具体面积XXX平方米，旨在通过合理规划绿地，改善飞机零部件项目周边环境，提升居民生活质量，并符合城市整体绿化规划。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容积率是用地上可以建设的建筑总体积与用地面积之比。具体面积XXX，通过合理的容积率规划，确保飞机零部件项目建筑规模与周边环境和谐共生。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机零部件项目选址与当地城市规划相一致，具体面积XXX平方米。通过与城市规划部门深入沟通，确保飞机零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机零部件项目选址符合当地产业政策，具体面积XXX平方米。这包括飞机零部件项目对当地经济的促进作用，以及对相关产业的带动效应，确保飞机零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用地总体要求必须符合环保和可持续发展的原则，具体面积XXX平方米。通过采用绿色建筑设计、节能减排等措施，确保飞机零部件项目在建设和运营过程中对环境的影响最小化，达到可持续发展的要求。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确保飞机零部件项目选址具备必要的公共设施配套，具体面积XXX平方米。这包括交通便利性、教育、医疗等基础设施，以提高居民生活品质，使得飞机零部件项目选址更具吸引力。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https://d.book118.com/705100302242011121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6D5A50"/>
    <w:rsid w:val="196D5A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10030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2024-03-04T11:19:00Z</dcterms:created>
  <dcterms:modified xsi:type="dcterms:W3CDTF">2024-03-04T11:19:40Z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961E0CD4C0E54E60A62A323A8A1D05B5_11</vt:lpwstr>
  </property>
  <property fmtid="{D5CDD505-2E9C-101B-9397-08002B2CF9AE}" pid="3" name="KSOProductBuildVer">
    <vt:lpwstr>2052-12.1.0.16388</vt:lpwstr>
  </property>
</Properties>
</file>