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医疗健康电子产品项目规划设计纲要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5" w:history="1">
        <w:r>
          <w:rPr>
            <w:rFonts w:ascii="仿宋" w:eastAsia="仿宋" w:hAnsi="仿宋" w:cs="仿宋" w:hint="eastAsia"/>
            <w:lang w:eastAsia="zh-CN"/>
          </w:rPr>
          <w:t>序言</w:t>
        </w:r>
        <w:r>
          <w:tab/>
        </w:r>
        <w:r>
          <w:fldChar w:fldCharType="begin"/>
        </w:r>
        <w:r>
          <w:instrText xml:space="preserve"> PAGEREF _Toc4235 \h </w:instrText>
        </w:r>
        <w:r>
          <w:fldChar w:fldCharType="separate"/>
        </w:r>
        <w:r>
          <w:t>3</w:t>
        </w:r>
        <w:r>
          <w:fldChar w:fldCharType="end"/>
        </w:r>
      </w:hyperlink>
    </w:p>
    <w:p>
      <w:pPr>
        <w:pStyle w:val="TOC1"/>
        <w:tabs>
          <w:tab w:val="right" w:leader="dot" w:pos="8306"/>
        </w:tabs>
      </w:pPr>
      <w:hyperlink w:anchor="_Toc13622" w:history="1">
        <w:r>
          <w:rPr>
            <w:rFonts w:ascii="仿宋" w:eastAsia="仿宋" w:hAnsi="仿宋" w:cs="仿宋" w:hint="eastAsia"/>
            <w:lang w:eastAsia="zh-CN"/>
          </w:rPr>
          <w:t>一、医疗健康电子产品项目可持续发展</w:t>
        </w:r>
        <w:r>
          <w:tab/>
        </w:r>
        <w:r>
          <w:fldChar w:fldCharType="begin"/>
        </w:r>
        <w:r>
          <w:instrText xml:space="preserve"> PAGEREF _Toc13622 \h </w:instrText>
        </w:r>
        <w:r>
          <w:fldChar w:fldCharType="separate"/>
        </w:r>
        <w:r>
          <w:t>3</w:t>
        </w:r>
        <w:r>
          <w:fldChar w:fldCharType="end"/>
        </w:r>
      </w:hyperlink>
    </w:p>
    <w:p>
      <w:pPr>
        <w:pStyle w:val="TOC2"/>
        <w:tabs>
          <w:tab w:val="right" w:leader="dot" w:pos="8306"/>
        </w:tabs>
      </w:pPr>
      <w:hyperlink w:anchor="_Toc4174" w:history="1">
        <w:r>
          <w:rPr>
            <w:rFonts w:ascii="仿宋" w:eastAsia="仿宋" w:hAnsi="仿宋" w:cs="仿宋" w:hint="eastAsia"/>
            <w:lang w:eastAsia="zh-CN"/>
          </w:rPr>
          <w:t>(一)、可持续战略与实践</w:t>
        </w:r>
        <w:r>
          <w:tab/>
        </w:r>
        <w:r>
          <w:fldChar w:fldCharType="begin"/>
        </w:r>
        <w:r>
          <w:instrText xml:space="preserve"> PAGEREF _Toc4174 \h </w:instrText>
        </w:r>
        <w:r>
          <w:fldChar w:fldCharType="separate"/>
        </w:r>
        <w:r>
          <w:t>3</w:t>
        </w:r>
        <w:r>
          <w:fldChar w:fldCharType="end"/>
        </w:r>
      </w:hyperlink>
    </w:p>
    <w:p>
      <w:pPr>
        <w:pStyle w:val="TOC2"/>
        <w:tabs>
          <w:tab w:val="right" w:leader="dot" w:pos="8306"/>
        </w:tabs>
      </w:pPr>
      <w:hyperlink w:anchor="_Toc14375" w:history="1">
        <w:r>
          <w:rPr>
            <w:rFonts w:ascii="仿宋" w:eastAsia="仿宋" w:hAnsi="仿宋" w:cs="仿宋" w:hint="eastAsia"/>
            <w:lang w:eastAsia="zh-CN"/>
          </w:rPr>
          <w:t>(二)、环保与社会责任</w:t>
        </w:r>
        <w:r>
          <w:tab/>
        </w:r>
        <w:r>
          <w:fldChar w:fldCharType="begin"/>
        </w:r>
        <w:r>
          <w:instrText xml:space="preserve"> PAGEREF _Toc14375 \h </w:instrText>
        </w:r>
        <w:r>
          <w:fldChar w:fldCharType="separate"/>
        </w:r>
        <w:r>
          <w:t>4</w:t>
        </w:r>
        <w:r>
          <w:fldChar w:fldCharType="end"/>
        </w:r>
      </w:hyperlink>
    </w:p>
    <w:p>
      <w:pPr>
        <w:pStyle w:val="TOC1"/>
        <w:tabs>
          <w:tab w:val="right" w:leader="dot" w:pos="8306"/>
        </w:tabs>
      </w:pPr>
      <w:hyperlink w:anchor="_Toc6123" w:history="1">
        <w:r>
          <w:rPr>
            <w:rFonts w:ascii="仿宋" w:eastAsia="仿宋" w:hAnsi="仿宋" w:cs="仿宋" w:hint="eastAsia"/>
            <w:lang w:eastAsia="zh-CN"/>
          </w:rPr>
          <w:t>二、医疗健康电子产品项目土建工程</w:t>
        </w:r>
        <w:r>
          <w:tab/>
        </w:r>
        <w:r>
          <w:fldChar w:fldCharType="begin"/>
        </w:r>
        <w:r>
          <w:instrText xml:space="preserve"> PAGEREF _Toc6123 \h </w:instrText>
        </w:r>
        <w:r>
          <w:fldChar w:fldCharType="separate"/>
        </w:r>
        <w:r>
          <w:t>5</w:t>
        </w:r>
        <w:r>
          <w:fldChar w:fldCharType="end"/>
        </w:r>
      </w:hyperlink>
    </w:p>
    <w:p>
      <w:pPr>
        <w:pStyle w:val="TOC2"/>
        <w:tabs>
          <w:tab w:val="right" w:leader="dot" w:pos="8306"/>
        </w:tabs>
      </w:pPr>
      <w:hyperlink w:anchor="_Toc10921" w:history="1">
        <w:r>
          <w:rPr>
            <w:rFonts w:ascii="仿宋" w:eastAsia="仿宋" w:hAnsi="仿宋" w:cs="仿宋" w:hint="eastAsia"/>
            <w:lang w:eastAsia="zh-CN"/>
          </w:rPr>
          <w:t>(一)、建筑工程设计原则</w:t>
        </w:r>
        <w:r>
          <w:tab/>
        </w:r>
        <w:r>
          <w:fldChar w:fldCharType="begin"/>
        </w:r>
        <w:r>
          <w:instrText xml:space="preserve"> PAGEREF _Toc10921 \h </w:instrText>
        </w:r>
        <w:r>
          <w:fldChar w:fldCharType="separate"/>
        </w:r>
        <w:r>
          <w:t>5</w:t>
        </w:r>
        <w:r>
          <w:fldChar w:fldCharType="end"/>
        </w:r>
      </w:hyperlink>
    </w:p>
    <w:p>
      <w:pPr>
        <w:pStyle w:val="TOC2"/>
        <w:tabs>
          <w:tab w:val="right" w:leader="dot" w:pos="8306"/>
        </w:tabs>
      </w:pPr>
      <w:hyperlink w:anchor="_Toc29830" w:history="1">
        <w:r>
          <w:rPr>
            <w:rFonts w:ascii="仿宋" w:eastAsia="仿宋" w:hAnsi="仿宋" w:cs="仿宋" w:hint="eastAsia"/>
            <w:lang w:eastAsia="zh-CN"/>
          </w:rPr>
          <w:t>(二)、土建工程设计年限及安全等级</w:t>
        </w:r>
        <w:r>
          <w:tab/>
        </w:r>
        <w:r>
          <w:fldChar w:fldCharType="begin"/>
        </w:r>
        <w:r>
          <w:instrText xml:space="preserve"> PAGEREF _Toc29830 \h </w:instrText>
        </w:r>
        <w:r>
          <w:fldChar w:fldCharType="separate"/>
        </w:r>
        <w:r>
          <w:t>6</w:t>
        </w:r>
        <w:r>
          <w:fldChar w:fldCharType="end"/>
        </w:r>
      </w:hyperlink>
    </w:p>
    <w:p>
      <w:pPr>
        <w:pStyle w:val="TOC2"/>
        <w:tabs>
          <w:tab w:val="right" w:leader="dot" w:pos="8306"/>
        </w:tabs>
      </w:pPr>
      <w:hyperlink w:anchor="_Toc2073" w:history="1">
        <w:r>
          <w:rPr>
            <w:rFonts w:ascii="仿宋" w:eastAsia="仿宋" w:hAnsi="仿宋" w:cs="仿宋" w:hint="eastAsia"/>
            <w:lang w:eastAsia="zh-CN"/>
          </w:rPr>
          <w:t>(三)、建筑工程设计总体要求</w:t>
        </w:r>
        <w:r>
          <w:tab/>
        </w:r>
        <w:r>
          <w:fldChar w:fldCharType="begin"/>
        </w:r>
        <w:r>
          <w:instrText xml:space="preserve"> PAGEREF _Toc2073 \h </w:instrText>
        </w:r>
        <w:r>
          <w:fldChar w:fldCharType="separate"/>
        </w:r>
        <w:r>
          <w:t>7</w:t>
        </w:r>
        <w:r>
          <w:fldChar w:fldCharType="end"/>
        </w:r>
      </w:hyperlink>
    </w:p>
    <w:p>
      <w:pPr>
        <w:pStyle w:val="TOC2"/>
        <w:tabs>
          <w:tab w:val="right" w:leader="dot" w:pos="8306"/>
        </w:tabs>
      </w:pPr>
      <w:hyperlink w:anchor="_Toc21391" w:history="1">
        <w:r>
          <w:rPr>
            <w:rFonts w:ascii="仿宋" w:eastAsia="仿宋" w:hAnsi="仿宋" w:cs="仿宋" w:hint="eastAsia"/>
            <w:lang w:eastAsia="zh-CN"/>
          </w:rPr>
          <w:t>(四)、土建工程建设指标</w:t>
        </w:r>
        <w:r>
          <w:tab/>
        </w:r>
        <w:r>
          <w:fldChar w:fldCharType="begin"/>
        </w:r>
        <w:r>
          <w:instrText xml:space="preserve"> PAGEREF _Toc21391 \h </w:instrText>
        </w:r>
        <w:r>
          <w:fldChar w:fldCharType="separate"/>
        </w:r>
        <w:r>
          <w:t>8</w:t>
        </w:r>
        <w:r>
          <w:fldChar w:fldCharType="end"/>
        </w:r>
      </w:hyperlink>
    </w:p>
    <w:p>
      <w:pPr>
        <w:pStyle w:val="TOC1"/>
        <w:tabs>
          <w:tab w:val="right" w:leader="dot" w:pos="8306"/>
        </w:tabs>
      </w:pPr>
      <w:hyperlink w:anchor="_Toc4494" w:history="1">
        <w:r>
          <w:rPr>
            <w:rFonts w:ascii="仿宋" w:eastAsia="仿宋" w:hAnsi="仿宋" w:cs="仿宋" w:hint="eastAsia"/>
            <w:lang w:eastAsia="zh-CN"/>
          </w:rPr>
          <w:t>三、工艺说明</w:t>
        </w:r>
        <w:r>
          <w:tab/>
        </w:r>
        <w:r>
          <w:fldChar w:fldCharType="begin"/>
        </w:r>
        <w:r>
          <w:instrText xml:space="preserve"> PAGEREF _Toc4494 \h </w:instrText>
        </w:r>
        <w:r>
          <w:fldChar w:fldCharType="separate"/>
        </w:r>
        <w:r>
          <w:t>8</w:t>
        </w:r>
        <w:r>
          <w:fldChar w:fldCharType="end"/>
        </w:r>
      </w:hyperlink>
    </w:p>
    <w:p>
      <w:pPr>
        <w:pStyle w:val="TOC2"/>
        <w:tabs>
          <w:tab w:val="right" w:leader="dot" w:pos="8306"/>
        </w:tabs>
      </w:pPr>
      <w:hyperlink w:anchor="_Toc7584" w:history="1">
        <w:r>
          <w:rPr>
            <w:rFonts w:ascii="仿宋" w:eastAsia="仿宋" w:hAnsi="仿宋" w:cs="仿宋" w:hint="eastAsia"/>
            <w:lang w:eastAsia="zh-CN"/>
          </w:rPr>
          <w:t>(一)、技术管理特点</w:t>
        </w:r>
        <w:r>
          <w:tab/>
        </w:r>
        <w:r>
          <w:fldChar w:fldCharType="begin"/>
        </w:r>
        <w:r>
          <w:instrText xml:space="preserve"> PAGEREF _Toc7584 \h </w:instrText>
        </w:r>
        <w:r>
          <w:fldChar w:fldCharType="separate"/>
        </w:r>
        <w:r>
          <w:t>8</w:t>
        </w:r>
        <w:r>
          <w:fldChar w:fldCharType="end"/>
        </w:r>
      </w:hyperlink>
    </w:p>
    <w:p>
      <w:pPr>
        <w:pStyle w:val="TOC2"/>
        <w:tabs>
          <w:tab w:val="right" w:leader="dot" w:pos="8306"/>
        </w:tabs>
      </w:pPr>
      <w:hyperlink w:anchor="_Toc29098" w:history="1">
        <w:r>
          <w:rPr>
            <w:rFonts w:ascii="仿宋" w:eastAsia="仿宋" w:hAnsi="仿宋" w:cs="仿宋" w:hint="eastAsia"/>
            <w:lang w:eastAsia="zh-CN"/>
          </w:rPr>
          <w:t>(二)、医疗健康电子产品项目工艺技术设计方案</w:t>
        </w:r>
        <w:r>
          <w:tab/>
        </w:r>
        <w:r>
          <w:fldChar w:fldCharType="begin"/>
        </w:r>
        <w:r>
          <w:instrText xml:space="preserve"> PAGEREF _Toc29098 \h </w:instrText>
        </w:r>
        <w:r>
          <w:fldChar w:fldCharType="separate"/>
        </w:r>
        <w:r>
          <w:t>9</w:t>
        </w:r>
        <w:r>
          <w:fldChar w:fldCharType="end"/>
        </w:r>
      </w:hyperlink>
    </w:p>
    <w:p>
      <w:pPr>
        <w:pStyle w:val="TOC2"/>
        <w:tabs>
          <w:tab w:val="right" w:leader="dot" w:pos="8306"/>
        </w:tabs>
      </w:pPr>
      <w:hyperlink w:anchor="_Toc28028" w:history="1">
        <w:r>
          <w:rPr>
            <w:rFonts w:ascii="仿宋" w:eastAsia="仿宋" w:hAnsi="仿宋" w:cs="仿宋" w:hint="eastAsia"/>
            <w:lang w:eastAsia="zh-CN"/>
          </w:rPr>
          <w:t>(三)、设备选型方案</w:t>
        </w:r>
        <w:r>
          <w:tab/>
        </w:r>
        <w:r>
          <w:fldChar w:fldCharType="begin"/>
        </w:r>
        <w:r>
          <w:instrText xml:space="preserve"> PAGEREF _Toc28028 \h </w:instrText>
        </w:r>
        <w:r>
          <w:fldChar w:fldCharType="separate"/>
        </w:r>
        <w:r>
          <w:t>10</w:t>
        </w:r>
        <w:r>
          <w:fldChar w:fldCharType="end"/>
        </w:r>
      </w:hyperlink>
    </w:p>
    <w:p>
      <w:pPr>
        <w:pStyle w:val="TOC1"/>
        <w:tabs>
          <w:tab w:val="right" w:leader="dot" w:pos="8306"/>
        </w:tabs>
      </w:pPr>
      <w:hyperlink w:anchor="_Toc12328" w:history="1">
        <w:r>
          <w:rPr>
            <w:rFonts w:ascii="仿宋" w:eastAsia="仿宋" w:hAnsi="仿宋" w:cs="仿宋" w:hint="eastAsia"/>
            <w:lang w:eastAsia="zh-CN"/>
          </w:rPr>
          <w:t>四、医疗健康电子产品项目建设单位说明</w:t>
        </w:r>
        <w:r>
          <w:tab/>
        </w:r>
        <w:r>
          <w:fldChar w:fldCharType="begin"/>
        </w:r>
        <w:r>
          <w:instrText xml:space="preserve"> PAGEREF _Toc12328 \h </w:instrText>
        </w:r>
        <w:r>
          <w:fldChar w:fldCharType="separate"/>
        </w:r>
        <w:r>
          <w:t>12</w:t>
        </w:r>
        <w:r>
          <w:fldChar w:fldCharType="end"/>
        </w:r>
      </w:hyperlink>
    </w:p>
    <w:p>
      <w:pPr>
        <w:pStyle w:val="TOC2"/>
        <w:tabs>
          <w:tab w:val="right" w:leader="dot" w:pos="8306"/>
        </w:tabs>
      </w:pPr>
      <w:hyperlink w:anchor="_Toc11242" w:history="1">
        <w:r>
          <w:rPr>
            <w:rFonts w:ascii="仿宋" w:eastAsia="仿宋" w:hAnsi="仿宋" w:cs="仿宋" w:hint="eastAsia"/>
            <w:lang w:eastAsia="zh-CN"/>
          </w:rPr>
          <w:t>(一)、医疗健康电子产品项目承办单位基本情况</w:t>
        </w:r>
        <w:r>
          <w:tab/>
        </w:r>
        <w:r>
          <w:fldChar w:fldCharType="begin"/>
        </w:r>
        <w:r>
          <w:instrText xml:space="preserve"> PAGEREF _Toc11242 \h </w:instrText>
        </w:r>
        <w:r>
          <w:fldChar w:fldCharType="separate"/>
        </w:r>
        <w:r>
          <w:t>12</w:t>
        </w:r>
        <w:r>
          <w:fldChar w:fldCharType="end"/>
        </w:r>
      </w:hyperlink>
    </w:p>
    <w:p>
      <w:pPr>
        <w:pStyle w:val="TOC2"/>
        <w:tabs>
          <w:tab w:val="right" w:leader="dot" w:pos="8306"/>
        </w:tabs>
      </w:pPr>
      <w:hyperlink w:anchor="_Toc31430" w:history="1">
        <w:r>
          <w:rPr>
            <w:rFonts w:ascii="仿宋" w:eastAsia="仿宋" w:hAnsi="仿宋" w:cs="仿宋" w:hint="eastAsia"/>
            <w:lang w:eastAsia="zh-CN"/>
          </w:rPr>
          <w:t>(二)、公司经济效益分析</w:t>
        </w:r>
        <w:r>
          <w:tab/>
        </w:r>
        <w:r>
          <w:fldChar w:fldCharType="begin"/>
        </w:r>
        <w:r>
          <w:instrText xml:space="preserve"> PAGEREF _Toc31430 \h </w:instrText>
        </w:r>
        <w:r>
          <w:fldChar w:fldCharType="separate"/>
        </w:r>
        <w:r>
          <w:t>12</w:t>
        </w:r>
        <w:r>
          <w:fldChar w:fldCharType="end"/>
        </w:r>
      </w:hyperlink>
    </w:p>
    <w:p>
      <w:pPr>
        <w:pStyle w:val="TOC1"/>
        <w:tabs>
          <w:tab w:val="right" w:leader="dot" w:pos="8306"/>
        </w:tabs>
      </w:pPr>
      <w:hyperlink w:anchor="_Toc24442" w:history="1">
        <w:r>
          <w:rPr>
            <w:rFonts w:ascii="仿宋" w:eastAsia="仿宋" w:hAnsi="仿宋" w:cs="仿宋" w:hint="eastAsia"/>
            <w:lang w:eastAsia="zh-CN"/>
          </w:rPr>
          <w:t>五、医疗健康电子产品项目选址可行性分析</w:t>
        </w:r>
        <w:r>
          <w:tab/>
        </w:r>
        <w:r>
          <w:fldChar w:fldCharType="begin"/>
        </w:r>
        <w:r>
          <w:instrText xml:space="preserve"> PAGEREF _Toc24442 \h </w:instrText>
        </w:r>
        <w:r>
          <w:fldChar w:fldCharType="separate"/>
        </w:r>
        <w:r>
          <w:t>13</w:t>
        </w:r>
        <w:r>
          <w:fldChar w:fldCharType="end"/>
        </w:r>
      </w:hyperlink>
    </w:p>
    <w:p>
      <w:pPr>
        <w:pStyle w:val="TOC2"/>
        <w:tabs>
          <w:tab w:val="right" w:leader="dot" w:pos="8306"/>
        </w:tabs>
      </w:pPr>
      <w:hyperlink w:anchor="_Toc13937" w:history="1">
        <w:r>
          <w:rPr>
            <w:rFonts w:ascii="仿宋" w:eastAsia="仿宋" w:hAnsi="仿宋" w:cs="仿宋" w:hint="eastAsia"/>
            <w:lang w:eastAsia="zh-CN"/>
          </w:rPr>
          <w:t>(一)、医疗健康电子产品项目选址</w:t>
        </w:r>
        <w:r>
          <w:tab/>
        </w:r>
        <w:r>
          <w:fldChar w:fldCharType="begin"/>
        </w:r>
        <w:r>
          <w:instrText xml:space="preserve"> PAGEREF _Toc13937 \h </w:instrText>
        </w:r>
        <w:r>
          <w:fldChar w:fldCharType="separate"/>
        </w:r>
        <w:r>
          <w:t>13</w:t>
        </w:r>
        <w:r>
          <w:fldChar w:fldCharType="end"/>
        </w:r>
      </w:hyperlink>
    </w:p>
    <w:p>
      <w:pPr>
        <w:pStyle w:val="TOC2"/>
        <w:tabs>
          <w:tab w:val="right" w:leader="dot" w:pos="8306"/>
        </w:tabs>
      </w:pPr>
      <w:hyperlink w:anchor="_Toc30594" w:history="1">
        <w:r>
          <w:rPr>
            <w:rFonts w:ascii="仿宋" w:eastAsia="仿宋" w:hAnsi="仿宋" w:cs="仿宋" w:hint="eastAsia"/>
            <w:lang w:eastAsia="zh-CN"/>
          </w:rPr>
          <w:t>(二)、用地控制指标</w:t>
        </w:r>
        <w:r>
          <w:tab/>
        </w:r>
        <w:r>
          <w:fldChar w:fldCharType="begin"/>
        </w:r>
        <w:r>
          <w:instrText xml:space="preserve"> PAGEREF _Toc30594 \h </w:instrText>
        </w:r>
        <w:r>
          <w:fldChar w:fldCharType="separate"/>
        </w:r>
        <w:r>
          <w:t>13</w:t>
        </w:r>
        <w:r>
          <w:fldChar w:fldCharType="end"/>
        </w:r>
      </w:hyperlink>
    </w:p>
    <w:p>
      <w:pPr>
        <w:pStyle w:val="TOC2"/>
        <w:tabs>
          <w:tab w:val="right" w:leader="dot" w:pos="8306"/>
        </w:tabs>
      </w:pPr>
      <w:hyperlink w:anchor="_Toc8928" w:history="1">
        <w:r>
          <w:rPr>
            <w:rFonts w:ascii="仿宋" w:eastAsia="仿宋" w:hAnsi="仿宋" w:cs="仿宋" w:hint="eastAsia"/>
            <w:lang w:eastAsia="zh-CN"/>
          </w:rPr>
          <w:t>(三)、节约用地措施</w:t>
        </w:r>
        <w:r>
          <w:tab/>
        </w:r>
        <w:r>
          <w:fldChar w:fldCharType="begin"/>
        </w:r>
        <w:r>
          <w:instrText xml:space="preserve"> PAGEREF _Toc8928 \h </w:instrText>
        </w:r>
        <w:r>
          <w:fldChar w:fldCharType="separate"/>
        </w:r>
        <w:r>
          <w:t>15</w:t>
        </w:r>
        <w:r>
          <w:fldChar w:fldCharType="end"/>
        </w:r>
      </w:hyperlink>
    </w:p>
    <w:p>
      <w:pPr>
        <w:pStyle w:val="TOC2"/>
        <w:tabs>
          <w:tab w:val="right" w:leader="dot" w:pos="8306"/>
        </w:tabs>
      </w:pPr>
      <w:hyperlink w:anchor="_Toc21446" w:history="1">
        <w:r>
          <w:rPr>
            <w:rFonts w:ascii="仿宋" w:eastAsia="仿宋" w:hAnsi="仿宋" w:cs="仿宋" w:hint="eastAsia"/>
            <w:lang w:eastAsia="zh-CN"/>
          </w:rPr>
          <w:t>(四)、总图布置方案</w:t>
        </w:r>
        <w:r>
          <w:tab/>
        </w:r>
        <w:r>
          <w:fldChar w:fldCharType="begin"/>
        </w:r>
        <w:r>
          <w:instrText xml:space="preserve"> PAGEREF _Toc21446 \h </w:instrText>
        </w:r>
        <w:r>
          <w:fldChar w:fldCharType="separate"/>
        </w:r>
        <w:r>
          <w:t>17</w:t>
        </w:r>
        <w:r>
          <w:fldChar w:fldCharType="end"/>
        </w:r>
      </w:hyperlink>
    </w:p>
    <w:p>
      <w:pPr>
        <w:pStyle w:val="TOC2"/>
        <w:tabs>
          <w:tab w:val="right" w:leader="dot" w:pos="8306"/>
        </w:tabs>
      </w:pPr>
      <w:hyperlink w:anchor="_Toc27650" w:history="1">
        <w:r>
          <w:rPr>
            <w:rFonts w:ascii="仿宋" w:eastAsia="仿宋" w:hAnsi="仿宋" w:cs="仿宋" w:hint="eastAsia"/>
            <w:lang w:eastAsia="zh-CN"/>
          </w:rPr>
          <w:t>(五)、选址综合评价</w:t>
        </w:r>
        <w:r>
          <w:tab/>
        </w:r>
        <w:r>
          <w:fldChar w:fldCharType="begin"/>
        </w:r>
        <w:r>
          <w:instrText xml:space="preserve"> PAGEREF _Toc27650 \h </w:instrText>
        </w:r>
        <w:r>
          <w:fldChar w:fldCharType="separate"/>
        </w:r>
        <w:r>
          <w:t>18</w:t>
        </w:r>
        <w:r>
          <w:fldChar w:fldCharType="end"/>
        </w:r>
      </w:hyperlink>
    </w:p>
    <w:p>
      <w:pPr>
        <w:pStyle w:val="TOC1"/>
        <w:tabs>
          <w:tab w:val="right" w:leader="dot" w:pos="8306"/>
        </w:tabs>
      </w:pPr>
      <w:hyperlink w:anchor="_Toc5809" w:history="1">
        <w:r>
          <w:rPr>
            <w:rFonts w:ascii="仿宋" w:eastAsia="仿宋" w:hAnsi="仿宋" w:cs="仿宋" w:hint="eastAsia"/>
            <w:lang w:eastAsia="zh-CN"/>
          </w:rPr>
          <w:t>六、医疗健康电子产品项目建设背景及必要性分析</w:t>
        </w:r>
        <w:r>
          <w:tab/>
        </w:r>
        <w:r>
          <w:fldChar w:fldCharType="begin"/>
        </w:r>
        <w:r>
          <w:instrText xml:space="preserve"> PAGEREF _Toc5809 \h </w:instrText>
        </w:r>
        <w:r>
          <w:fldChar w:fldCharType="separate"/>
        </w:r>
        <w:r>
          <w:t>19</w:t>
        </w:r>
        <w:r>
          <w:fldChar w:fldCharType="end"/>
        </w:r>
      </w:hyperlink>
    </w:p>
    <w:p>
      <w:pPr>
        <w:pStyle w:val="TOC2"/>
        <w:tabs>
          <w:tab w:val="right" w:leader="dot" w:pos="8306"/>
        </w:tabs>
      </w:pPr>
      <w:hyperlink w:anchor="_Toc8175" w:history="1">
        <w:r>
          <w:rPr>
            <w:rFonts w:ascii="仿宋" w:eastAsia="仿宋" w:hAnsi="仿宋" w:cs="仿宋" w:hint="eastAsia"/>
            <w:lang w:eastAsia="zh-CN"/>
          </w:rPr>
          <w:t>(一)、医疗健康电子产品项目背景分析</w:t>
        </w:r>
        <w:r>
          <w:tab/>
        </w:r>
        <w:r>
          <w:fldChar w:fldCharType="begin"/>
        </w:r>
        <w:r>
          <w:instrText xml:space="preserve"> PAGEREF _Toc8175 \h </w:instrText>
        </w:r>
        <w:r>
          <w:fldChar w:fldCharType="separate"/>
        </w:r>
        <w:r>
          <w:t>19</w:t>
        </w:r>
        <w:r>
          <w:fldChar w:fldCharType="end"/>
        </w:r>
      </w:hyperlink>
    </w:p>
    <w:p>
      <w:pPr>
        <w:pStyle w:val="TOC2"/>
        <w:tabs>
          <w:tab w:val="right" w:leader="dot" w:pos="8306"/>
        </w:tabs>
      </w:pPr>
      <w:hyperlink w:anchor="_Toc32264" w:history="1">
        <w:r>
          <w:rPr>
            <w:rFonts w:ascii="仿宋" w:eastAsia="仿宋" w:hAnsi="仿宋" w:cs="仿宋" w:hint="eastAsia"/>
            <w:lang w:eastAsia="zh-CN"/>
          </w:rPr>
          <w:t>(二)、医疗健康电子产品项目建设必要性分析</w:t>
        </w:r>
        <w:r>
          <w:tab/>
        </w:r>
        <w:r>
          <w:fldChar w:fldCharType="begin"/>
        </w:r>
        <w:r>
          <w:instrText xml:space="preserve"> PAGEREF _Toc32264 \h </w:instrText>
        </w:r>
        <w:r>
          <w:fldChar w:fldCharType="separate"/>
        </w:r>
        <w:r>
          <w:t>20</w:t>
        </w:r>
        <w:r>
          <w:fldChar w:fldCharType="end"/>
        </w:r>
      </w:hyperlink>
    </w:p>
    <w:p>
      <w:pPr>
        <w:pStyle w:val="TOC1"/>
        <w:tabs>
          <w:tab w:val="right" w:leader="dot" w:pos="8306"/>
        </w:tabs>
      </w:pPr>
      <w:hyperlink w:anchor="_Toc30004" w:history="1">
        <w:r>
          <w:rPr>
            <w:rFonts w:ascii="仿宋" w:eastAsia="仿宋" w:hAnsi="仿宋" w:cs="仿宋" w:hint="eastAsia"/>
            <w:lang w:eastAsia="zh-CN"/>
          </w:rPr>
          <w:t>七、医疗健康电子产品项目人力资源管理</w:t>
        </w:r>
        <w:r>
          <w:tab/>
        </w:r>
        <w:r>
          <w:fldChar w:fldCharType="begin"/>
        </w:r>
        <w:r>
          <w:instrText xml:space="preserve"> PAGEREF _Toc30004 \h </w:instrText>
        </w:r>
        <w:r>
          <w:fldChar w:fldCharType="separate"/>
        </w:r>
        <w:r>
          <w:t>22</w:t>
        </w:r>
        <w:r>
          <w:fldChar w:fldCharType="end"/>
        </w:r>
      </w:hyperlink>
    </w:p>
    <w:p>
      <w:pPr>
        <w:pStyle w:val="TOC2"/>
        <w:tabs>
          <w:tab w:val="right" w:leader="dot" w:pos="8306"/>
        </w:tabs>
      </w:pPr>
      <w:hyperlink w:anchor="_Toc7802" w:history="1">
        <w:r>
          <w:rPr>
            <w:rFonts w:ascii="仿宋" w:eastAsia="仿宋" w:hAnsi="仿宋" w:cs="仿宋" w:hint="eastAsia"/>
            <w:lang w:eastAsia="zh-CN"/>
          </w:rPr>
          <w:t>(一)、建立健全的预算管理制度</w:t>
        </w:r>
        <w:r>
          <w:tab/>
        </w:r>
        <w:r>
          <w:fldChar w:fldCharType="begin"/>
        </w:r>
        <w:r>
          <w:instrText xml:space="preserve"> PAGEREF _Toc7802 \h </w:instrText>
        </w:r>
        <w:r>
          <w:fldChar w:fldCharType="separate"/>
        </w:r>
        <w:r>
          <w:t>22</w:t>
        </w:r>
        <w:r>
          <w:fldChar w:fldCharType="end"/>
        </w:r>
      </w:hyperlink>
    </w:p>
    <w:p>
      <w:pPr>
        <w:pStyle w:val="TOC2"/>
        <w:tabs>
          <w:tab w:val="right" w:leader="dot" w:pos="8306"/>
        </w:tabs>
      </w:pPr>
      <w:hyperlink w:anchor="_Toc27830" w:history="1">
        <w:r>
          <w:rPr>
            <w:rFonts w:ascii="仿宋" w:eastAsia="仿宋" w:hAnsi="仿宋" w:cs="仿宋" w:hint="eastAsia"/>
            <w:lang w:eastAsia="zh-CN"/>
          </w:rPr>
          <w:t>(二)、加强资金流动监控</w:t>
        </w:r>
        <w:r>
          <w:tab/>
        </w:r>
        <w:r>
          <w:fldChar w:fldCharType="begin"/>
        </w:r>
        <w:r>
          <w:instrText xml:space="preserve"> PAGEREF _Toc27830 \h </w:instrText>
        </w:r>
        <w:r>
          <w:fldChar w:fldCharType="separate"/>
        </w:r>
        <w:r>
          <w:t>24</w:t>
        </w:r>
        <w:r>
          <w:fldChar w:fldCharType="end"/>
        </w:r>
      </w:hyperlink>
    </w:p>
    <w:p>
      <w:pPr>
        <w:pStyle w:val="TOC2"/>
        <w:tabs>
          <w:tab w:val="right" w:leader="dot" w:pos="8306"/>
        </w:tabs>
      </w:pPr>
      <w:hyperlink w:anchor="_Toc132" w:history="1">
        <w:r>
          <w:rPr>
            <w:rFonts w:ascii="仿宋" w:eastAsia="仿宋" w:hAnsi="仿宋" w:cs="仿宋" w:hint="eastAsia"/>
            <w:lang w:eastAsia="zh-CN"/>
          </w:rPr>
          <w:t>(三)、制定完善的风险控制机制</w:t>
        </w:r>
        <w:r>
          <w:tab/>
        </w:r>
        <w:r>
          <w:fldChar w:fldCharType="begin"/>
        </w:r>
        <w:r>
          <w:instrText xml:space="preserve"> PAGEREF _Toc132 \h </w:instrText>
        </w:r>
        <w:r>
          <w:fldChar w:fldCharType="separate"/>
        </w:r>
        <w:r>
          <w:t>25</w:t>
        </w:r>
        <w:r>
          <w:fldChar w:fldCharType="end"/>
        </w:r>
      </w:hyperlink>
    </w:p>
    <w:p>
      <w:pPr>
        <w:pStyle w:val="TOC2"/>
        <w:tabs>
          <w:tab w:val="right" w:leader="dot" w:pos="8306"/>
        </w:tabs>
      </w:pPr>
      <w:hyperlink w:anchor="_Toc29573" w:history="1">
        <w:r>
          <w:rPr>
            <w:rFonts w:ascii="仿宋" w:eastAsia="仿宋" w:hAnsi="仿宋" w:cs="仿宋" w:hint="eastAsia"/>
            <w:lang w:eastAsia="zh-CN"/>
          </w:rPr>
          <w:t>(四)、优化成本管理</w:t>
        </w:r>
        <w:r>
          <w:tab/>
        </w:r>
        <w:r>
          <w:fldChar w:fldCharType="begin"/>
        </w:r>
        <w:r>
          <w:instrText xml:space="preserve"> PAGEREF _Toc29573 \h </w:instrText>
        </w:r>
        <w:r>
          <w:fldChar w:fldCharType="separate"/>
        </w:r>
        <w:r>
          <w:t>26</w:t>
        </w:r>
        <w:r>
          <w:fldChar w:fldCharType="end"/>
        </w:r>
      </w:hyperlink>
    </w:p>
    <w:p>
      <w:pPr>
        <w:pStyle w:val="TOC1"/>
        <w:tabs>
          <w:tab w:val="right" w:leader="dot" w:pos="8306"/>
        </w:tabs>
      </w:pPr>
      <w:hyperlink w:anchor="_Toc20851" w:history="1">
        <w:r>
          <w:rPr>
            <w:rFonts w:ascii="仿宋" w:eastAsia="仿宋" w:hAnsi="仿宋" w:cs="仿宋" w:hint="eastAsia"/>
            <w:lang w:eastAsia="zh-CN"/>
          </w:rPr>
          <w:t>八、医疗健康电子产品项目经营效益</w:t>
        </w:r>
        <w:r>
          <w:tab/>
        </w:r>
        <w:r>
          <w:fldChar w:fldCharType="begin"/>
        </w:r>
        <w:r>
          <w:instrText xml:space="preserve"> PAGEREF _Toc20851 \h </w:instrText>
        </w:r>
        <w:r>
          <w:fldChar w:fldCharType="separate"/>
        </w:r>
        <w:r>
          <w:t>28</w:t>
        </w:r>
        <w:r>
          <w:fldChar w:fldCharType="end"/>
        </w:r>
      </w:hyperlink>
    </w:p>
    <w:p>
      <w:pPr>
        <w:pStyle w:val="TOC2"/>
        <w:tabs>
          <w:tab w:val="right" w:leader="dot" w:pos="8306"/>
        </w:tabs>
      </w:pPr>
      <w:hyperlink w:anchor="_Toc3145" w:history="1">
        <w:r>
          <w:rPr>
            <w:rFonts w:ascii="仿宋" w:eastAsia="仿宋" w:hAnsi="仿宋" w:cs="仿宋" w:hint="eastAsia"/>
            <w:lang w:eastAsia="zh-CN"/>
          </w:rPr>
          <w:t>(一)、经济评价财务测算</w:t>
        </w:r>
        <w:r>
          <w:tab/>
        </w:r>
        <w:r>
          <w:fldChar w:fldCharType="begin"/>
        </w:r>
        <w:r>
          <w:instrText xml:space="preserve"> PAGEREF _Toc3145 \h </w:instrText>
        </w:r>
        <w:r>
          <w:fldChar w:fldCharType="separate"/>
        </w:r>
        <w:r>
          <w:t>28</w:t>
        </w:r>
        <w:r>
          <w:fldChar w:fldCharType="end"/>
        </w:r>
      </w:hyperlink>
    </w:p>
    <w:p>
      <w:pPr>
        <w:pStyle w:val="TOC2"/>
        <w:tabs>
          <w:tab w:val="right" w:leader="dot" w:pos="8306"/>
        </w:tabs>
      </w:pPr>
      <w:hyperlink w:anchor="_Toc12692" w:history="1">
        <w:r>
          <w:rPr>
            <w:rFonts w:ascii="仿宋" w:eastAsia="仿宋" w:hAnsi="仿宋" w:cs="仿宋" w:hint="eastAsia"/>
            <w:lang w:eastAsia="zh-CN"/>
          </w:rPr>
          <w:t>(二)、医疗健康电子产品项目盈利能力分析</w:t>
        </w:r>
        <w:r>
          <w:tab/>
        </w:r>
        <w:r>
          <w:fldChar w:fldCharType="begin"/>
        </w:r>
        <w:r>
          <w:instrText xml:space="preserve"> PAGEREF _Toc12692 \h </w:instrText>
        </w:r>
        <w:r>
          <w:fldChar w:fldCharType="separate"/>
        </w:r>
        <w:r>
          <w:t>29</w:t>
        </w:r>
        <w:r>
          <w:fldChar w:fldCharType="end"/>
        </w:r>
      </w:hyperlink>
    </w:p>
    <w:p>
      <w:pPr>
        <w:pStyle w:val="TOC1"/>
        <w:tabs>
          <w:tab w:val="right" w:leader="dot" w:pos="8306"/>
        </w:tabs>
      </w:pPr>
      <w:hyperlink w:anchor="_Toc1341" w:history="1">
        <w:r>
          <w:rPr>
            <w:rFonts w:ascii="仿宋" w:eastAsia="仿宋" w:hAnsi="仿宋" w:cs="仿宋" w:hint="eastAsia"/>
            <w:lang w:eastAsia="zh-CN"/>
          </w:rPr>
          <w:t>九、生产安全保护</w:t>
        </w:r>
        <w:r>
          <w:tab/>
        </w:r>
        <w:r>
          <w:fldChar w:fldCharType="begin"/>
        </w:r>
        <w:r>
          <w:instrText xml:space="preserve"> PAGEREF _Toc1341 \h </w:instrText>
        </w:r>
        <w:r>
          <w:fldChar w:fldCharType="separate"/>
        </w:r>
        <w:r>
          <w:t>30</w:t>
        </w:r>
        <w:r>
          <w:fldChar w:fldCharType="end"/>
        </w:r>
      </w:hyperlink>
    </w:p>
    <w:p>
      <w:pPr>
        <w:pStyle w:val="TOC2"/>
        <w:tabs>
          <w:tab w:val="right" w:leader="dot" w:pos="8306"/>
        </w:tabs>
      </w:pPr>
      <w:hyperlink w:anchor="_Toc12500" w:history="1">
        <w:r>
          <w:rPr>
            <w:rFonts w:ascii="仿宋" w:eastAsia="仿宋" w:hAnsi="仿宋" w:cs="仿宋" w:hint="eastAsia"/>
            <w:lang w:eastAsia="zh-CN"/>
          </w:rPr>
          <w:t>(一)、消防安全</w:t>
        </w:r>
        <w:r>
          <w:tab/>
        </w:r>
        <w:r>
          <w:fldChar w:fldCharType="begin"/>
        </w:r>
        <w:r>
          <w:instrText xml:space="preserve"> PAGEREF _Toc12500 \h </w:instrText>
        </w:r>
        <w:r>
          <w:fldChar w:fldCharType="separate"/>
        </w:r>
        <w:r>
          <w:t>30</w:t>
        </w:r>
        <w:r>
          <w:fldChar w:fldCharType="end"/>
        </w:r>
      </w:hyperlink>
    </w:p>
    <w:p>
      <w:pPr>
        <w:pStyle w:val="TOC2"/>
        <w:tabs>
          <w:tab w:val="right" w:leader="dot" w:pos="8306"/>
        </w:tabs>
      </w:pPr>
      <w:hyperlink w:anchor="_Toc9933" w:history="1">
        <w:r>
          <w:rPr>
            <w:rFonts w:ascii="仿宋" w:eastAsia="仿宋" w:hAnsi="仿宋" w:cs="仿宋" w:hint="eastAsia"/>
            <w:lang w:eastAsia="zh-CN"/>
          </w:rPr>
          <w:t>(二)、防火防爆总图布置措施</w:t>
        </w:r>
        <w:r>
          <w:tab/>
        </w:r>
        <w:r>
          <w:fldChar w:fldCharType="begin"/>
        </w:r>
        <w:r>
          <w:instrText xml:space="preserve"> PAGEREF _Toc9933 \h </w:instrText>
        </w:r>
        <w:r>
          <w:fldChar w:fldCharType="separate"/>
        </w:r>
        <w:r>
          <w:t>31</w:t>
        </w:r>
        <w:r>
          <w:fldChar w:fldCharType="end"/>
        </w:r>
      </w:hyperlink>
    </w:p>
    <w:p>
      <w:pPr>
        <w:pStyle w:val="TOC2"/>
        <w:tabs>
          <w:tab w:val="right" w:leader="dot" w:pos="8306"/>
        </w:tabs>
      </w:pPr>
      <w:hyperlink w:anchor="_Toc21846" w:history="1">
        <w:r>
          <w:rPr>
            <w:rFonts w:ascii="仿宋" w:eastAsia="仿宋" w:hAnsi="仿宋" w:cs="仿宋" w:hint="eastAsia"/>
            <w:lang w:eastAsia="zh-CN"/>
          </w:rPr>
          <w:t>(三)、自然灾害防范措施</w:t>
        </w:r>
        <w:r>
          <w:tab/>
        </w:r>
        <w:r>
          <w:fldChar w:fldCharType="begin"/>
        </w:r>
        <w:r>
          <w:instrText xml:space="preserve"> PAGEREF _Toc21846 \h </w:instrText>
        </w:r>
        <w:r>
          <w:fldChar w:fldCharType="separate"/>
        </w:r>
        <w:r>
          <w:t>32</w:t>
        </w:r>
        <w:r>
          <w:fldChar w:fldCharType="end"/>
        </w:r>
      </w:hyperlink>
    </w:p>
    <w:p>
      <w:pPr>
        <w:pStyle w:val="TOC2"/>
        <w:tabs>
          <w:tab w:val="right" w:leader="dot" w:pos="8306"/>
        </w:tabs>
      </w:pPr>
      <w:hyperlink w:anchor="_Toc26705" w:history="1">
        <w:r>
          <w:rPr>
            <w:rFonts w:ascii="仿宋" w:eastAsia="仿宋" w:hAnsi="仿宋" w:cs="仿宋" w:hint="eastAsia"/>
            <w:lang w:eastAsia="zh-CN"/>
          </w:rPr>
          <w:t>(四)、安全色及安全标志使用要求</w:t>
        </w:r>
        <w:r>
          <w:tab/>
        </w:r>
        <w:r>
          <w:fldChar w:fldCharType="begin"/>
        </w:r>
        <w:r>
          <w:instrText xml:space="preserve"> PAGEREF _Toc26705 \h </w:instrText>
        </w:r>
        <w:r>
          <w:fldChar w:fldCharType="separate"/>
        </w:r>
        <w:r>
          <w:t>33</w:t>
        </w:r>
        <w:r>
          <w:fldChar w:fldCharType="end"/>
        </w:r>
      </w:hyperlink>
    </w:p>
    <w:p>
      <w:pPr>
        <w:pStyle w:val="TOC2"/>
        <w:tabs>
          <w:tab w:val="right" w:leader="dot" w:pos="8306"/>
        </w:tabs>
      </w:pPr>
      <w:hyperlink w:anchor="_Toc9166" w:history="1">
        <w:r>
          <w:rPr>
            <w:rFonts w:ascii="仿宋" w:eastAsia="仿宋" w:hAnsi="仿宋" w:cs="仿宋" w:hint="eastAsia"/>
            <w:lang w:eastAsia="zh-CN"/>
          </w:rPr>
          <w:t>(五)、防尘防毒措施</w:t>
        </w:r>
        <w:r>
          <w:tab/>
        </w:r>
        <w:r>
          <w:fldChar w:fldCharType="begin"/>
        </w:r>
        <w:r>
          <w:instrText xml:space="preserve"> PAGEREF _Toc9166 \h </w:instrText>
        </w:r>
        <w:r>
          <w:fldChar w:fldCharType="separate"/>
        </w:r>
        <w:r>
          <w:t>34</w:t>
        </w:r>
        <w:r>
          <w:fldChar w:fldCharType="end"/>
        </w:r>
      </w:hyperlink>
    </w:p>
    <w:p>
      <w:pPr>
        <w:pStyle w:val="TOC2"/>
        <w:tabs>
          <w:tab w:val="right" w:leader="dot" w:pos="8306"/>
        </w:tabs>
      </w:pPr>
      <w:hyperlink w:anchor="_Toc25471" w:history="1">
        <w:r>
          <w:rPr>
            <w:rFonts w:ascii="仿宋" w:eastAsia="仿宋" w:hAnsi="仿宋" w:cs="仿宋" w:hint="eastAsia"/>
            <w:lang w:eastAsia="zh-CN"/>
          </w:rPr>
          <w:t>(六)、防静电、触电防护及防雷措施</w:t>
        </w:r>
        <w:r>
          <w:tab/>
        </w:r>
        <w:r>
          <w:fldChar w:fldCharType="begin"/>
        </w:r>
        <w:r>
          <w:instrText xml:space="preserve"> PAGEREF _Toc25471 \h </w:instrText>
        </w:r>
        <w:r>
          <w:fldChar w:fldCharType="separate"/>
        </w:r>
        <w:r>
          <w:t>35</w:t>
        </w:r>
        <w:r>
          <w:fldChar w:fldCharType="end"/>
        </w:r>
      </w:hyperlink>
    </w:p>
    <w:p>
      <w:pPr>
        <w:pStyle w:val="TOC2"/>
        <w:tabs>
          <w:tab w:val="right" w:leader="dot" w:pos="8306"/>
        </w:tabs>
      </w:pPr>
      <w:hyperlink w:anchor="_Toc8098" w:history="1">
        <w:r>
          <w:rPr>
            <w:rFonts w:ascii="仿宋" w:eastAsia="仿宋" w:hAnsi="仿宋" w:cs="仿宋" w:hint="eastAsia"/>
            <w:lang w:eastAsia="zh-CN"/>
          </w:rPr>
          <w:t>(七)、机械设备安全保障措施</w:t>
        </w:r>
        <w:r>
          <w:tab/>
        </w:r>
        <w:r>
          <w:fldChar w:fldCharType="begin"/>
        </w:r>
        <w:r>
          <w:instrText xml:space="preserve"> PAGEREF _Toc8098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3" w:history="1">
        <w:r>
          <w:rPr>
            <w:rFonts w:ascii="仿宋" w:eastAsia="仿宋" w:hAnsi="仿宋" w:cs="仿宋" w:hint="eastAsia"/>
            <w:lang w:eastAsia="zh-CN"/>
          </w:rPr>
          <w:t>十、医疗健康电子产品项目环境影响分析</w:t>
        </w:r>
        <w:r>
          <w:tab/>
        </w:r>
        <w:r>
          <w:fldChar w:fldCharType="begin"/>
        </w:r>
        <w:r>
          <w:instrText xml:space="preserve"> PAGEREF _Toc17543 \h </w:instrText>
        </w:r>
        <w:r>
          <w:fldChar w:fldCharType="separate"/>
        </w:r>
        <w:r>
          <w:t>38</w:t>
        </w:r>
        <w:r>
          <w:fldChar w:fldCharType="end"/>
        </w:r>
      </w:hyperlink>
    </w:p>
    <w:p>
      <w:pPr>
        <w:pStyle w:val="TOC2"/>
        <w:tabs>
          <w:tab w:val="right" w:leader="dot" w:pos="8306"/>
        </w:tabs>
      </w:pPr>
      <w:hyperlink w:anchor="_Toc10526" w:history="1">
        <w:r>
          <w:rPr>
            <w:rFonts w:ascii="仿宋" w:eastAsia="仿宋" w:hAnsi="仿宋" w:cs="仿宋" w:hint="eastAsia"/>
            <w:lang w:eastAsia="zh-CN"/>
          </w:rPr>
          <w:t>(一)、建设区域环境质量现状</w:t>
        </w:r>
        <w:r>
          <w:tab/>
        </w:r>
        <w:r>
          <w:fldChar w:fldCharType="begin"/>
        </w:r>
        <w:r>
          <w:instrText xml:space="preserve"> PAGEREF _Toc10526 \h </w:instrText>
        </w:r>
        <w:r>
          <w:fldChar w:fldCharType="separate"/>
        </w:r>
        <w:r>
          <w:t>38</w:t>
        </w:r>
        <w:r>
          <w:fldChar w:fldCharType="end"/>
        </w:r>
      </w:hyperlink>
    </w:p>
    <w:p>
      <w:pPr>
        <w:pStyle w:val="TOC2"/>
        <w:tabs>
          <w:tab w:val="right" w:leader="dot" w:pos="8306"/>
        </w:tabs>
      </w:pPr>
      <w:hyperlink w:anchor="_Toc9208" w:history="1">
        <w:r>
          <w:rPr>
            <w:rFonts w:ascii="仿宋" w:eastAsia="仿宋" w:hAnsi="仿宋" w:cs="仿宋" w:hint="eastAsia"/>
            <w:lang w:eastAsia="zh-CN"/>
          </w:rPr>
          <w:t>(二)、建设期环境保护</w:t>
        </w:r>
        <w:r>
          <w:tab/>
        </w:r>
        <w:r>
          <w:fldChar w:fldCharType="begin"/>
        </w:r>
        <w:r>
          <w:instrText xml:space="preserve"> PAGEREF _Toc9208 \h </w:instrText>
        </w:r>
        <w:r>
          <w:fldChar w:fldCharType="separate"/>
        </w:r>
        <w:r>
          <w:t>40</w:t>
        </w:r>
        <w:r>
          <w:fldChar w:fldCharType="end"/>
        </w:r>
      </w:hyperlink>
    </w:p>
    <w:p>
      <w:pPr>
        <w:pStyle w:val="TOC2"/>
        <w:tabs>
          <w:tab w:val="right" w:leader="dot" w:pos="8306"/>
        </w:tabs>
      </w:pPr>
      <w:hyperlink w:anchor="_Toc4671" w:history="1">
        <w:r>
          <w:rPr>
            <w:rFonts w:ascii="仿宋" w:eastAsia="仿宋" w:hAnsi="仿宋" w:cs="仿宋" w:hint="eastAsia"/>
            <w:lang w:eastAsia="zh-CN"/>
          </w:rPr>
          <w:t>(三)、运营期环境保护</w:t>
        </w:r>
        <w:r>
          <w:tab/>
        </w:r>
        <w:r>
          <w:fldChar w:fldCharType="begin"/>
        </w:r>
        <w:r>
          <w:instrText xml:space="preserve"> PAGEREF _Toc4671 \h </w:instrText>
        </w:r>
        <w:r>
          <w:fldChar w:fldCharType="separate"/>
        </w:r>
        <w:r>
          <w:t>41</w:t>
        </w:r>
        <w:r>
          <w:fldChar w:fldCharType="end"/>
        </w:r>
      </w:hyperlink>
    </w:p>
    <w:p>
      <w:pPr>
        <w:pStyle w:val="TOC2"/>
        <w:tabs>
          <w:tab w:val="right" w:leader="dot" w:pos="8306"/>
        </w:tabs>
      </w:pPr>
      <w:hyperlink w:anchor="_Toc24795" w:history="1">
        <w:r>
          <w:rPr>
            <w:rFonts w:ascii="仿宋" w:eastAsia="仿宋" w:hAnsi="仿宋" w:cs="仿宋" w:hint="eastAsia"/>
            <w:lang w:eastAsia="zh-CN"/>
          </w:rPr>
          <w:t>(四)、医疗健康电子产品项目建设对区域经济的影响</w:t>
        </w:r>
        <w:r>
          <w:tab/>
        </w:r>
        <w:r>
          <w:fldChar w:fldCharType="begin"/>
        </w:r>
        <w:r>
          <w:instrText xml:space="preserve"> PAGEREF _Toc24795 \h </w:instrText>
        </w:r>
        <w:r>
          <w:fldChar w:fldCharType="separate"/>
        </w:r>
        <w:r>
          <w:t>42</w:t>
        </w:r>
        <w:r>
          <w:fldChar w:fldCharType="end"/>
        </w:r>
      </w:hyperlink>
    </w:p>
    <w:p>
      <w:pPr>
        <w:pStyle w:val="TOC2"/>
        <w:tabs>
          <w:tab w:val="right" w:leader="dot" w:pos="8306"/>
        </w:tabs>
      </w:pPr>
      <w:hyperlink w:anchor="_Toc18145" w:history="1">
        <w:r>
          <w:rPr>
            <w:rFonts w:ascii="仿宋" w:eastAsia="仿宋" w:hAnsi="仿宋" w:cs="仿宋" w:hint="eastAsia"/>
            <w:lang w:eastAsia="zh-CN"/>
          </w:rPr>
          <w:t>(五)、废弃物处理</w:t>
        </w:r>
        <w:r>
          <w:tab/>
        </w:r>
        <w:r>
          <w:fldChar w:fldCharType="begin"/>
        </w:r>
        <w:r>
          <w:instrText xml:space="preserve"> PAGEREF _Toc18145 \h </w:instrText>
        </w:r>
        <w:r>
          <w:fldChar w:fldCharType="separate"/>
        </w:r>
        <w:r>
          <w:t>44</w:t>
        </w:r>
        <w:r>
          <w:fldChar w:fldCharType="end"/>
        </w:r>
      </w:hyperlink>
    </w:p>
    <w:p>
      <w:pPr>
        <w:pStyle w:val="TOC2"/>
        <w:tabs>
          <w:tab w:val="right" w:leader="dot" w:pos="8306"/>
        </w:tabs>
      </w:pPr>
      <w:hyperlink w:anchor="_Toc1199" w:history="1">
        <w:r>
          <w:rPr>
            <w:rFonts w:ascii="仿宋" w:eastAsia="仿宋" w:hAnsi="仿宋" w:cs="仿宋" w:hint="eastAsia"/>
            <w:lang w:eastAsia="zh-CN"/>
          </w:rPr>
          <w:t>(六)、特殊环境影响分析</w:t>
        </w:r>
        <w:r>
          <w:tab/>
        </w:r>
        <w:r>
          <w:fldChar w:fldCharType="begin"/>
        </w:r>
        <w:r>
          <w:instrText xml:space="preserve"> PAGEREF _Toc1199 \h </w:instrText>
        </w:r>
        <w:r>
          <w:fldChar w:fldCharType="separate"/>
        </w:r>
        <w:r>
          <w:t>46</w:t>
        </w:r>
        <w:r>
          <w:fldChar w:fldCharType="end"/>
        </w:r>
      </w:hyperlink>
    </w:p>
    <w:p>
      <w:pPr>
        <w:pStyle w:val="TOC2"/>
        <w:tabs>
          <w:tab w:val="right" w:leader="dot" w:pos="8306"/>
        </w:tabs>
      </w:pPr>
      <w:hyperlink w:anchor="_Toc2902" w:history="1">
        <w:r>
          <w:rPr>
            <w:rFonts w:ascii="仿宋" w:eastAsia="仿宋" w:hAnsi="仿宋" w:cs="仿宋" w:hint="eastAsia"/>
            <w:lang w:eastAsia="zh-CN"/>
          </w:rPr>
          <w:t>(七)、清洁生产</w:t>
        </w:r>
        <w:r>
          <w:tab/>
        </w:r>
        <w:r>
          <w:fldChar w:fldCharType="begin"/>
        </w:r>
        <w:r>
          <w:instrText xml:space="preserve"> PAGEREF _Toc2902 \h </w:instrText>
        </w:r>
        <w:r>
          <w:fldChar w:fldCharType="separate"/>
        </w:r>
        <w:r>
          <w:t>47</w:t>
        </w:r>
        <w:r>
          <w:fldChar w:fldCharType="end"/>
        </w:r>
      </w:hyperlink>
    </w:p>
    <w:p>
      <w:pPr>
        <w:pStyle w:val="TOC2"/>
        <w:tabs>
          <w:tab w:val="right" w:leader="dot" w:pos="8306"/>
        </w:tabs>
      </w:pPr>
      <w:hyperlink w:anchor="_Toc18465" w:history="1">
        <w:r>
          <w:rPr>
            <w:rFonts w:ascii="仿宋" w:eastAsia="仿宋" w:hAnsi="仿宋" w:cs="仿宋" w:hint="eastAsia"/>
            <w:lang w:eastAsia="zh-CN"/>
          </w:rPr>
          <w:t>(八)、环境保护综合评价</w:t>
        </w:r>
        <w:r>
          <w:tab/>
        </w:r>
        <w:r>
          <w:fldChar w:fldCharType="begin"/>
        </w:r>
        <w:r>
          <w:instrText xml:space="preserve"> PAGEREF _Toc18465 \h </w:instrText>
        </w:r>
        <w:r>
          <w:fldChar w:fldCharType="separate"/>
        </w:r>
        <w:r>
          <w:t>48</w:t>
        </w:r>
        <w:r>
          <w:fldChar w:fldCharType="end"/>
        </w:r>
      </w:hyperlink>
    </w:p>
    <w:p>
      <w:pPr>
        <w:pStyle w:val="TOC1"/>
        <w:tabs>
          <w:tab w:val="right" w:leader="dot" w:pos="8306"/>
        </w:tabs>
      </w:pPr>
      <w:hyperlink w:anchor="_Toc11434" w:history="1">
        <w:r>
          <w:rPr>
            <w:rFonts w:ascii="仿宋" w:eastAsia="仿宋" w:hAnsi="仿宋" w:cs="仿宋" w:hint="eastAsia"/>
            <w:lang w:eastAsia="zh-CN"/>
          </w:rPr>
          <w:t>十一、医疗健康电子产品项目财务管理</w:t>
        </w:r>
        <w:r>
          <w:tab/>
        </w:r>
        <w:r>
          <w:fldChar w:fldCharType="begin"/>
        </w:r>
        <w:r>
          <w:instrText xml:space="preserve"> PAGEREF _Toc11434 \h </w:instrText>
        </w:r>
        <w:r>
          <w:fldChar w:fldCharType="separate"/>
        </w:r>
        <w:r>
          <w:t>49</w:t>
        </w:r>
        <w:r>
          <w:fldChar w:fldCharType="end"/>
        </w:r>
      </w:hyperlink>
    </w:p>
    <w:p>
      <w:pPr>
        <w:pStyle w:val="TOC2"/>
        <w:tabs>
          <w:tab w:val="right" w:leader="dot" w:pos="8306"/>
        </w:tabs>
      </w:pPr>
      <w:hyperlink w:anchor="_Toc18111" w:history="1">
        <w:r>
          <w:rPr>
            <w:rFonts w:ascii="仿宋" w:eastAsia="仿宋" w:hAnsi="仿宋" w:cs="仿宋" w:hint="eastAsia"/>
            <w:lang w:eastAsia="zh-CN"/>
          </w:rPr>
          <w:t>(一)、资金需求大</w:t>
        </w:r>
        <w:r>
          <w:tab/>
        </w:r>
        <w:r>
          <w:fldChar w:fldCharType="begin"/>
        </w:r>
        <w:r>
          <w:instrText xml:space="preserve"> PAGEREF _Toc18111 \h </w:instrText>
        </w:r>
        <w:r>
          <w:fldChar w:fldCharType="separate"/>
        </w:r>
        <w:r>
          <w:t>49</w:t>
        </w:r>
        <w:r>
          <w:fldChar w:fldCharType="end"/>
        </w:r>
      </w:hyperlink>
    </w:p>
    <w:p>
      <w:pPr>
        <w:pStyle w:val="TOC2"/>
        <w:tabs>
          <w:tab w:val="right" w:leader="dot" w:pos="8306"/>
        </w:tabs>
      </w:pPr>
      <w:hyperlink w:anchor="_Toc6182" w:history="1">
        <w:r>
          <w:rPr>
            <w:rFonts w:ascii="仿宋" w:eastAsia="仿宋" w:hAnsi="仿宋" w:cs="仿宋" w:hint="eastAsia"/>
            <w:lang w:eastAsia="zh-CN"/>
          </w:rPr>
          <w:t>(二)、研发周期长</w:t>
        </w:r>
        <w:r>
          <w:tab/>
        </w:r>
        <w:r>
          <w:fldChar w:fldCharType="begin"/>
        </w:r>
        <w:r>
          <w:instrText xml:space="preserve"> PAGEREF _Toc6182 \h </w:instrText>
        </w:r>
        <w:r>
          <w:fldChar w:fldCharType="separate"/>
        </w:r>
        <w:r>
          <w:t>51</w:t>
        </w:r>
        <w:r>
          <w:fldChar w:fldCharType="end"/>
        </w:r>
      </w:hyperlink>
    </w:p>
    <w:p>
      <w:pPr>
        <w:pStyle w:val="TOC2"/>
        <w:tabs>
          <w:tab w:val="right" w:leader="dot" w:pos="8306"/>
        </w:tabs>
      </w:pPr>
      <w:hyperlink w:anchor="_Toc8429" w:history="1">
        <w:r>
          <w:rPr>
            <w:rFonts w:ascii="仿宋" w:eastAsia="仿宋" w:hAnsi="仿宋" w:cs="仿宋" w:hint="eastAsia"/>
            <w:lang w:eastAsia="zh-CN"/>
          </w:rPr>
          <w:t>(三)、市场风险大</w:t>
        </w:r>
        <w:r>
          <w:tab/>
        </w:r>
        <w:r>
          <w:fldChar w:fldCharType="begin"/>
        </w:r>
        <w:r>
          <w:instrText xml:space="preserve"> PAGEREF _Toc8429 \h </w:instrText>
        </w:r>
        <w:r>
          <w:fldChar w:fldCharType="separate"/>
        </w:r>
        <w:r>
          <w:t>52</w:t>
        </w:r>
        <w:r>
          <w:fldChar w:fldCharType="end"/>
        </w:r>
      </w:hyperlink>
    </w:p>
    <w:p>
      <w:pPr>
        <w:pStyle w:val="TOC2"/>
        <w:tabs>
          <w:tab w:val="right" w:leader="dot" w:pos="8306"/>
        </w:tabs>
      </w:pPr>
      <w:hyperlink w:anchor="_Toc15314" w:history="1">
        <w:r>
          <w:rPr>
            <w:rFonts w:ascii="仿宋" w:eastAsia="仿宋" w:hAnsi="仿宋" w:cs="仿宋" w:hint="eastAsia"/>
            <w:lang w:eastAsia="zh-CN"/>
          </w:rPr>
          <w:t>(四)、利润率高</w:t>
        </w:r>
        <w:r>
          <w:tab/>
        </w:r>
        <w:r>
          <w:fldChar w:fldCharType="begin"/>
        </w:r>
        <w:r>
          <w:instrText xml:space="preserve"> PAGEREF _Toc15314 \h </w:instrText>
        </w:r>
        <w:r>
          <w:fldChar w:fldCharType="separate"/>
        </w:r>
        <w:r>
          <w:t>55</w:t>
        </w:r>
        <w:r>
          <w:fldChar w:fldCharType="end"/>
        </w:r>
      </w:hyperlink>
    </w:p>
    <w:p>
      <w:pPr>
        <w:pStyle w:val="TOC1"/>
        <w:tabs>
          <w:tab w:val="right" w:leader="dot" w:pos="8306"/>
        </w:tabs>
      </w:pPr>
      <w:hyperlink w:anchor="_Toc1770" w:history="1">
        <w:r>
          <w:rPr>
            <w:rFonts w:ascii="仿宋" w:eastAsia="仿宋" w:hAnsi="仿宋" w:cs="仿宋" w:hint="eastAsia"/>
            <w:lang w:eastAsia="zh-CN"/>
          </w:rPr>
          <w:t>十二、医疗健康电子产品项目投资规划</w:t>
        </w:r>
        <w:r>
          <w:tab/>
        </w:r>
        <w:r>
          <w:fldChar w:fldCharType="begin"/>
        </w:r>
        <w:r>
          <w:instrText xml:space="preserve"> PAGEREF _Toc1770 \h </w:instrText>
        </w:r>
        <w:r>
          <w:fldChar w:fldCharType="separate"/>
        </w:r>
        <w:r>
          <w:t>57</w:t>
        </w:r>
        <w:r>
          <w:fldChar w:fldCharType="end"/>
        </w:r>
      </w:hyperlink>
    </w:p>
    <w:p>
      <w:pPr>
        <w:pStyle w:val="TOC2"/>
        <w:tabs>
          <w:tab w:val="right" w:leader="dot" w:pos="8306"/>
        </w:tabs>
      </w:pPr>
      <w:hyperlink w:anchor="_Toc24570" w:history="1">
        <w:r>
          <w:rPr>
            <w:rFonts w:ascii="仿宋" w:eastAsia="仿宋" w:hAnsi="仿宋" w:cs="仿宋" w:hint="eastAsia"/>
            <w:lang w:eastAsia="zh-CN"/>
          </w:rPr>
          <w:t>(一)、医疗健康电子产品项目总投资估算</w:t>
        </w:r>
        <w:r>
          <w:tab/>
        </w:r>
        <w:r>
          <w:fldChar w:fldCharType="begin"/>
        </w:r>
        <w:r>
          <w:instrText xml:space="preserve"> PAGEREF _Toc24570 \h </w:instrText>
        </w:r>
        <w:r>
          <w:fldChar w:fldCharType="separate"/>
        </w:r>
        <w:r>
          <w:t>57</w:t>
        </w:r>
        <w:r>
          <w:fldChar w:fldCharType="end"/>
        </w:r>
      </w:hyperlink>
    </w:p>
    <w:p>
      <w:pPr>
        <w:pStyle w:val="TOC2"/>
        <w:tabs>
          <w:tab w:val="right" w:leader="dot" w:pos="8306"/>
        </w:tabs>
      </w:pPr>
      <w:hyperlink w:anchor="_Toc15536" w:history="1">
        <w:r>
          <w:rPr>
            <w:rFonts w:ascii="仿宋" w:eastAsia="仿宋" w:hAnsi="仿宋" w:cs="仿宋" w:hint="eastAsia"/>
            <w:lang w:eastAsia="zh-CN"/>
          </w:rPr>
          <w:t>(二)、资金筹措</w:t>
        </w:r>
        <w:r>
          <w:tab/>
        </w:r>
        <w:r>
          <w:fldChar w:fldCharType="begin"/>
        </w:r>
        <w:r>
          <w:instrText xml:space="preserve"> PAGEREF _Toc15536 \h </w:instrText>
        </w:r>
        <w:r>
          <w:fldChar w:fldCharType="separate"/>
        </w:r>
        <w:r>
          <w:t>58</w:t>
        </w:r>
        <w:r>
          <w:fldChar w:fldCharType="end"/>
        </w:r>
      </w:hyperlink>
    </w:p>
    <w:p>
      <w:pPr>
        <w:pStyle w:val="TOC1"/>
        <w:tabs>
          <w:tab w:val="right" w:leader="dot" w:pos="8306"/>
        </w:tabs>
      </w:pPr>
      <w:hyperlink w:anchor="_Toc27151" w:history="1">
        <w:r>
          <w:rPr>
            <w:rFonts w:ascii="仿宋" w:eastAsia="仿宋" w:hAnsi="仿宋" w:cs="仿宋" w:hint="eastAsia"/>
            <w:lang w:eastAsia="zh-CN"/>
          </w:rPr>
          <w:t>十三、利益相关者分析与沟通计划</w:t>
        </w:r>
        <w:r>
          <w:tab/>
        </w:r>
        <w:r>
          <w:fldChar w:fldCharType="begin"/>
        </w:r>
        <w:r>
          <w:instrText xml:space="preserve"> PAGEREF _Toc27151 \h </w:instrText>
        </w:r>
        <w:r>
          <w:fldChar w:fldCharType="separate"/>
        </w:r>
        <w:r>
          <w:t>59</w:t>
        </w:r>
        <w:r>
          <w:fldChar w:fldCharType="end"/>
        </w:r>
      </w:hyperlink>
    </w:p>
    <w:p>
      <w:pPr>
        <w:pStyle w:val="TOC2"/>
        <w:tabs>
          <w:tab w:val="right" w:leader="dot" w:pos="8306"/>
        </w:tabs>
      </w:pPr>
      <w:hyperlink w:anchor="_Toc26078" w:history="1">
        <w:r>
          <w:rPr>
            <w:rFonts w:ascii="仿宋" w:eastAsia="仿宋" w:hAnsi="仿宋" w:cs="仿宋" w:hint="eastAsia"/>
            <w:lang w:eastAsia="zh-CN"/>
          </w:rPr>
          <w:t>(一)、利益相关者分析</w:t>
        </w:r>
        <w:r>
          <w:tab/>
        </w:r>
        <w:r>
          <w:fldChar w:fldCharType="begin"/>
        </w:r>
        <w:r>
          <w:instrText xml:space="preserve"> PAGEREF _Toc26078 \h </w:instrText>
        </w:r>
        <w:r>
          <w:fldChar w:fldCharType="separate"/>
        </w:r>
        <w:r>
          <w:t>59</w:t>
        </w:r>
        <w:r>
          <w:fldChar w:fldCharType="end"/>
        </w:r>
      </w:hyperlink>
    </w:p>
    <w:p>
      <w:pPr>
        <w:pStyle w:val="TOC2"/>
        <w:tabs>
          <w:tab w:val="right" w:leader="dot" w:pos="8306"/>
        </w:tabs>
      </w:pPr>
      <w:hyperlink w:anchor="_Toc15192" w:history="1">
        <w:r>
          <w:rPr>
            <w:rFonts w:ascii="仿宋" w:eastAsia="仿宋" w:hAnsi="仿宋" w:cs="仿宋" w:hint="eastAsia"/>
            <w:lang w:eastAsia="zh-CN"/>
          </w:rPr>
          <w:t>(二)、沟通计划</w:t>
        </w:r>
        <w:r>
          <w:tab/>
        </w:r>
        <w:r>
          <w:fldChar w:fldCharType="begin"/>
        </w:r>
        <w:r>
          <w:instrText xml:space="preserve"> PAGEREF _Toc15192 \h </w:instrText>
        </w:r>
        <w:r>
          <w:fldChar w:fldCharType="separate"/>
        </w:r>
        <w:r>
          <w:t>60</w:t>
        </w:r>
        <w:r>
          <w:fldChar w:fldCharType="end"/>
        </w:r>
      </w:hyperlink>
    </w:p>
    <w:p>
      <w:pPr>
        <w:pStyle w:val="TOC1"/>
        <w:tabs>
          <w:tab w:val="right" w:leader="dot" w:pos="8306"/>
        </w:tabs>
      </w:pPr>
      <w:hyperlink w:anchor="_Toc8739" w:history="1">
        <w:r>
          <w:rPr>
            <w:rFonts w:ascii="仿宋" w:eastAsia="仿宋" w:hAnsi="仿宋" w:cs="仿宋" w:hint="eastAsia"/>
            <w:lang w:eastAsia="zh-CN"/>
          </w:rPr>
          <w:t>十四、风险识别与分类</w:t>
        </w:r>
        <w:r>
          <w:tab/>
        </w:r>
        <w:r>
          <w:fldChar w:fldCharType="begin"/>
        </w:r>
        <w:r>
          <w:instrText xml:space="preserve"> PAGEREF _Toc8739 \h </w:instrText>
        </w:r>
        <w:r>
          <w:fldChar w:fldCharType="separate"/>
        </w:r>
        <w:r>
          <w:t>61</w:t>
        </w:r>
        <w:r>
          <w:fldChar w:fldCharType="end"/>
        </w:r>
      </w:hyperlink>
    </w:p>
    <w:p>
      <w:pPr>
        <w:pStyle w:val="TOC2"/>
        <w:tabs>
          <w:tab w:val="right" w:leader="dot" w:pos="8306"/>
        </w:tabs>
      </w:pPr>
      <w:hyperlink w:anchor="_Toc12872" w:history="1">
        <w:r>
          <w:rPr>
            <w:rFonts w:ascii="仿宋" w:eastAsia="仿宋" w:hAnsi="仿宋" w:cs="仿宋" w:hint="eastAsia"/>
            <w:lang w:eastAsia="zh-CN"/>
          </w:rPr>
          <w:t>(一)、风险识别</w:t>
        </w:r>
        <w:r>
          <w:tab/>
        </w:r>
        <w:r>
          <w:fldChar w:fldCharType="begin"/>
        </w:r>
        <w:r>
          <w:instrText xml:space="preserve"> PAGEREF _Toc12872 \h </w:instrText>
        </w:r>
        <w:r>
          <w:fldChar w:fldCharType="separate"/>
        </w:r>
        <w:r>
          <w:t>61</w:t>
        </w:r>
        <w:r>
          <w:fldChar w:fldCharType="end"/>
        </w:r>
      </w:hyperlink>
    </w:p>
    <w:p>
      <w:pPr>
        <w:pStyle w:val="TOC2"/>
        <w:tabs>
          <w:tab w:val="right" w:leader="dot" w:pos="8306"/>
        </w:tabs>
      </w:pPr>
      <w:hyperlink w:anchor="_Toc1464" w:history="1">
        <w:r>
          <w:rPr>
            <w:rFonts w:ascii="仿宋" w:eastAsia="仿宋" w:hAnsi="仿宋" w:cs="仿宋" w:hint="eastAsia"/>
            <w:lang w:eastAsia="zh-CN"/>
          </w:rPr>
          <w:t>(二)、风险分类</w:t>
        </w:r>
        <w:r>
          <w:tab/>
        </w:r>
        <w:r>
          <w:fldChar w:fldCharType="begin"/>
        </w:r>
        <w:r>
          <w:instrText xml:space="preserve"> PAGEREF _Toc1464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22"/>
      <w:r>
        <w:rPr>
          <w:rFonts w:ascii="仿宋" w:eastAsia="仿宋" w:hAnsi="仿宋" w:cs="仿宋" w:hint="eastAsia"/>
          <w:sz w:val="28"/>
          <w:lang w:eastAsia="zh-CN"/>
        </w:rPr>
        <w:t>一、医疗健康电子产品项目可持续发展</w:t>
      </w:r>
      <w:bookmarkEnd w:id="2"/>
    </w:p>
    <w:p>
      <w:pPr>
        <w:pStyle w:val="Heading2"/>
        <w:rPr>
          <w:rFonts w:ascii="仿宋" w:eastAsia="仿宋" w:hAnsi="仿宋" w:cs="仿宋" w:hint="eastAsia"/>
          <w:lang w:eastAsia="zh-CN"/>
        </w:rPr>
      </w:pPr>
      <w:bookmarkStart w:id="3" w:name="_Toc41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中，医疗健康电子产品项目团队着眼于未来，明确了可持续发展的战略方向。制定的具体可持续发展目标包括降低资源使用、采用环保技术、最大化社会效益等。这一步骤不仅有助于医疗健康电子产品项目在环保和社会责任方面达到最高标准，也为未来提供了明确的指引，确保医疗健康电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可持续实践的融入医疗健康电子产品项目管理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健康电子产品项目管理周期。从医疗健康电子产品项目规划开始，医疗健康电子产品项目团队就考虑了环境和社会的因素。在执行阶段，医疗健康电子产品项目团队积极推动绿色技术的应用，优化资源利用。此外，关注员工的社会责任，通过培训和沟通活动提高员工对可持续发展的认知，使他们能够在日常工作中践行可持续实践。这些举措不仅为医疗健康电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3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健康电子产品项目的可持续发展理念，我们深信环保与社会责任是医疗健康电子产品项目成功的关键支柱。在医疗健康电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团队通过引入先进的环保技术、建立高效的废物处理系统以及推动能源节约措施，积极履行环保责任。定期的环保监测和评估确保医疗健康电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不仅致力于自身可持续发展，还注重对社会的回馈。通过支持社区医疗健康电子产品项目、参与慈善事业、提供培训机会等方式，医疗健康电子产品项目积极履行社会责任。与当地社区建立积极互动，关注员工的工作与生活平衡，以及员工的身心健康，是医疗健康电子产品项目在社会责任层面的关键举措。这样的实践不仅增强了医疗健康电子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123"/>
      <w:r>
        <w:rPr>
          <w:rFonts w:ascii="仿宋" w:eastAsia="仿宋" w:hAnsi="仿宋" w:cs="仿宋" w:hint="eastAsia"/>
          <w:sz w:val="28"/>
          <w:lang w:eastAsia="zh-CN"/>
        </w:rPr>
        <w:t>二、医疗健康电子产品项目土建工程</w:t>
      </w:r>
      <w:bookmarkEnd w:id="5"/>
    </w:p>
    <w:p>
      <w:pPr>
        <w:pStyle w:val="Heading2"/>
        <w:rPr>
          <w:rFonts w:ascii="仿宋" w:eastAsia="仿宋" w:hAnsi="仿宋" w:cs="仿宋" w:hint="eastAsia"/>
          <w:lang w:eastAsia="zh-CN"/>
        </w:rPr>
      </w:pPr>
      <w:bookmarkStart w:id="6" w:name="_Toc109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在医疗健康电子产品项目的建筑工程设计中，我们将秉承一系列重要的设计原则，以确保医疗健康电子产品项目建筑在功能、美观、可持续性等方面达到最佳效果。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首要原则是确保建筑的功能性得到最大化的发挥。我们将充分理解医疗健康电子产品项目的实际需求，合理布局各个功能区域，保证建筑在满足业务需求的同时，提供高效的工作环境。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在建筑设计中，我们将综合考虑建设和运营成本。通过精细的经济效益分析，确保设计方案在高效利用资源的同时，对医疗健康电子产品项目的长期盈利能力有积极的贡献。</w:t>
      </w:r>
    </w:p>
    <w:p>
      <w:pPr>
        <w:pStyle w:val="Heading2"/>
        <w:ind w:firstLine="560" w:firstLineChars="200"/>
        <w:rPr>
          <w:rFonts w:ascii="仿宋" w:eastAsia="仿宋" w:hAnsi="仿宋" w:cs="仿宋" w:hint="eastAsia"/>
          <w:sz w:val="28"/>
          <w:lang w:eastAsia="zh-CN"/>
        </w:rPr>
      </w:pPr>
      <w:bookmarkStart w:id="7" w:name="_Toc2983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的土建工程设计中，我们将精准设定设计年限，结合医疗健康电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健康电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健康电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健康电子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健康电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3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本期工程医疗健康电子产品项目预计总建筑面积XXX平方米，其中：计容建筑面积XXX平方米，计划建筑工程投资XX万元，占医疗健康电子产品项目总投资的XX%。</w:t>
      </w:r>
    </w:p>
    <w:p>
      <w:pPr>
        <w:pStyle w:val="Heading1"/>
        <w:ind w:firstLine="560" w:firstLineChars="200"/>
        <w:rPr>
          <w:rFonts w:ascii="仿宋" w:eastAsia="仿宋" w:hAnsi="仿宋" w:cs="仿宋" w:hint="eastAsia"/>
          <w:sz w:val="28"/>
          <w:lang w:eastAsia="zh-CN"/>
        </w:rPr>
      </w:pPr>
      <w:bookmarkStart w:id="10" w:name="_Toc449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758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的技术管理特点体现在其创新导向。通过引入最先进的技术趋势和解决方案，医疗健康电子产品项目致力于提升科技含量、提高质量和效率水平。这意味着我们将采用最新的工具和方法，确保医疗健康电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健康电子产品项目技术管理的显著特征。通过整合不同领域的技术资源，我们实现了跨学科的协同工作。这有助于优化技术架构，提高整体效能。此外，整合性策略还促进了不同技术团队之间的紧密沟通和高效合作，确保医疗健康电子产品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健康电子产品项目所采用的技术。通过不断优化技术方案，医疗健康电子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健康电子产品项目团队将在医疗健康电子产品项目初期识别可能的技术风险，并采取相应的预防和应对措施。通过建立健全的风险评估机制，医疗健康电子产品项目能够在实施过程中及时发现并解决潜在的技术问题，保障医疗健康电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健康电子产品项目中，技术将成为医疗健康电子产品项目成功的有力支持。这一深度剖析揭示了技术管理在医疗健康电子产品项目实施中的关键作用，为医疗健康电子产品项目的技术基础奠定了坚实的基础。</w:t>
      </w:r>
    </w:p>
    <w:p>
      <w:pPr>
        <w:pStyle w:val="Heading2"/>
        <w:ind w:firstLine="560" w:firstLineChars="200"/>
        <w:rPr>
          <w:rFonts w:ascii="仿宋" w:eastAsia="仿宋" w:hAnsi="仿宋" w:cs="仿宋" w:hint="eastAsia"/>
          <w:sz w:val="28"/>
          <w:lang w:eastAsia="zh-CN"/>
        </w:rPr>
      </w:pPr>
      <w:bookmarkStart w:id="12" w:name="_Toc29098"/>
      <w:r>
        <w:rPr>
          <w:rFonts w:ascii="仿宋" w:eastAsia="仿宋" w:hAnsi="仿宋" w:cs="仿宋" w:hint="eastAsia"/>
          <w:sz w:val="28"/>
          <w:lang w:eastAsia="zh-CN"/>
        </w:rPr>
        <w:t>(二)、医疗健康电子产品项目工艺技术设计方案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健康电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健康电子产品项目将严格按照相关行业规范要求进行组织。通过有效控制产品质量，医疗健康电子产品项目将致力于为顾客提供优质的医疗健康电子产品项目产品和良好的服务。这体现了医疗健康电子产品项目对于生产活动合规性和质量标准的高度重视，为医疗健康电子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健康电子产品项目注重生态效益和清洁生产原则。医疗健康电子产品项目建设将紧密结合地方特色经济发展，与社会经济发展规划和区域环境保护规划方案相协调一致。通过与当地区域自然生态系统的结合，医疗健康电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健康电子产品项目产品具有多样化的客户需求和个性化的特点。因此，医疗健康电子产品项目产品规格品种多样，且单批生产数量较小。为满足这一特点，医疗健康电子产品项目承办单位将建设先进的柔性制造生产线。通过广泛应用柔性制造技术，医疗健康电子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疗健康电子产品项目采用的技术具有较高的技术含量和自动化水平，处于国内先进水平。这一技术选用不仅体现了对生产效率、质量和环境友好性的高标准要求，同时为医疗健康电子产品项目的可持续发展奠定了坚实的基础。</w:t>
      </w:r>
    </w:p>
    <w:p>
      <w:pPr>
        <w:pStyle w:val="Heading2"/>
        <w:ind w:firstLine="560" w:firstLineChars="200"/>
        <w:rPr>
          <w:rFonts w:ascii="仿宋" w:eastAsia="仿宋" w:hAnsi="仿宋" w:cs="仿宋" w:hint="eastAsia"/>
          <w:sz w:val="28"/>
          <w:lang w:eastAsia="zh-CN"/>
        </w:rPr>
      </w:pPr>
      <w:bookmarkStart w:id="13" w:name="_Toc2802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为确保医疗健康电子产品项目的高效生产和技术实施，我们制定了一套精心设计的设备选型方案，以满足医疗健康电子产品项目生产、质量和环保的要求。该方案的主要特点如下：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健康电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针对医疗健康电子产品项目产品的多样性和小批量生产的特点，我们将建设柔性制造生产线。通过在设备选型中考虑柔性制造技术，可以灵活应对不同产品规格和生产需求，实现生产线的高度灵活性和适应性。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2328"/>
      <w:r>
        <w:rPr>
          <w:rFonts w:ascii="仿宋" w:eastAsia="仿宋" w:hAnsi="仿宋" w:cs="仿宋" w:hint="eastAsia"/>
          <w:sz w:val="28"/>
          <w:lang w:eastAsia="zh-CN"/>
        </w:rPr>
        <w:t>四、医疗健康电子产品项目建设单位说明</w:t>
      </w:r>
      <w:bookmarkEnd w:id="14"/>
    </w:p>
    <w:p>
      <w:pPr>
        <w:pStyle w:val="Heading2"/>
        <w:rPr>
          <w:rFonts w:ascii="仿宋" w:eastAsia="仿宋" w:hAnsi="仿宋" w:cs="仿宋" w:hint="eastAsia"/>
          <w:lang w:eastAsia="zh-CN"/>
        </w:rPr>
      </w:pPr>
      <w:bookmarkStart w:id="15" w:name="_Toc11242"/>
      <w:r>
        <w:rPr>
          <w:rFonts w:ascii="仿宋" w:eastAsia="仿宋" w:hAnsi="仿宋" w:cs="仿宋" w:hint="eastAsia"/>
          <w:lang w:eastAsia="zh-CN"/>
        </w:rPr>
        <w:t>(一)、医疗健康电子产品项目承办单位基本情况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143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健康电子产品项目承办单位的XXXX，我们着眼于实现可持续的经济效益。通过技术创新和解决方案的提供，公司预计在医疗健康电子产品项目执行期间将获得可观的收入增长。这一收入来源主要包括医疗健康电子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同时，我们注重成本控制和效率提升，以确保医疗健康电子产品项目的可持续盈利。透过精细的管理和资源优化，公司期望实现医疗健康电子产品项目利润最大化。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健康电子产品项目实施进行全面的投资评估，包括医疗健康电子产品项目启动阶段的资金投入和后续运营成本。通过对医疗健康电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健康电子产品项目实施过程中具备足够的资金流动性，公司将进行详尽的现金流分析。这包括资金需求的合理预测、医疗健康电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442"/>
      <w:r>
        <w:rPr>
          <w:rFonts w:ascii="仿宋" w:eastAsia="仿宋" w:hAnsi="仿宋" w:cs="仿宋" w:hint="eastAsia"/>
          <w:sz w:val="28"/>
          <w:lang w:eastAsia="zh-CN"/>
        </w:rPr>
        <w:t>五、医疗健康电子产品项目选址可行性分析</w:t>
      </w:r>
      <w:bookmarkEnd w:id="17"/>
    </w:p>
    <w:p>
      <w:pPr>
        <w:pStyle w:val="Heading2"/>
        <w:rPr>
          <w:rFonts w:ascii="仿宋" w:eastAsia="仿宋" w:hAnsi="仿宋" w:cs="仿宋" w:hint="eastAsia"/>
          <w:lang w:eastAsia="zh-CN"/>
        </w:rPr>
      </w:pPr>
      <w:bookmarkStart w:id="18" w:name="_Toc13937"/>
      <w:r>
        <w:rPr>
          <w:rFonts w:ascii="仿宋" w:eastAsia="仿宋" w:hAnsi="仿宋" w:cs="仿宋" w:hint="eastAsia"/>
          <w:lang w:eastAsia="zh-CN"/>
        </w:rPr>
        <w:t>(一)、医疗健康电子产品项目选址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该医疗健康电子产品项目选址位于XX省XX市XX区XXX街道</w:t>
      </w:r>
    </w:p>
    <w:p>
      <w:pPr>
        <w:pStyle w:val="Heading2"/>
        <w:ind w:firstLine="560" w:firstLineChars="200"/>
        <w:rPr>
          <w:rFonts w:ascii="仿宋" w:eastAsia="仿宋" w:hAnsi="仿宋" w:cs="仿宋" w:hint="eastAsia"/>
          <w:sz w:val="28"/>
          <w:lang w:eastAsia="zh-CN"/>
        </w:rPr>
      </w:pPr>
      <w:bookmarkStart w:id="19" w:name="_Toc3059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健康电子产品项目的征地面积将根据医疗健康电子产品项目的实际规模和需求进行精确规划。具体面积XXX平方米，旨在确保医疗健康电子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净用地面积是在征地面积基础上去除不可利用面积后的实际可开发用地。具体面积XXX平方米，考虑到环保、交通、安全等多方面因素，以确保医疗健康电子产品项目在整体利用效率上达到最优。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医疗健康电子产品项目计划建设的建筑总规模具体面积XXX平方米。这一规模的确定综合考虑了医疗健康电子产品项目的性质、规模，以及城市规划的相关要求，确保建筑布局与周边环境协调一致。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绿地率是医疗健康电子产品项目用地中被规划为绿地的比例。具体面积XXX平方米，旨在通过合理规划绿地，改善医疗健康电子产品项目周边环境，提升居民生活质量，并符合城市整体绿化规划。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容积率是用地上可以建设的建筑总体积与用地面积之比。具体面积XXX，通过合理的容积率规划，确保医疗健康电子产品项目建筑规模与周边环境和谐共生。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健康电子产品项目选址与当地城市规划相一致，具体面积XXX平方米。通过与城市规划部门深入沟通，确保医疗健康电子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医疗健康电子产品项目选址符合当地产业政策，具体面积XXX平方米。这包括医疗健康电子产品项目对当地经济的促进作用，以及对相关产业的带动效应，确保医疗健康电子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用地总体要求必须符合环保和可持续发展的原则，具体面积XXX平方米。通过采用绿色建筑设计、节能减排等措施，确保医疗健康电子产品项目在建设和运营过程中对环境的影响最小化，达到可持续发展的要求。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确保医疗健康电子产品项目选址具备必要的公共设施配套，具体面积XXX平方米。这包括交通便利性、教育、医疗等基础设施，以提高居民生活品质，使得医疗健康电子产品项目选址更具吸引力。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考虑用地总体要求对当地社会稳定性的影响，具体面积XXX平方米。通过深入了解当地社区反馈，确保医疗健康电子产品项目的选址和建设过程对当地社会和谐稳定产生积极作用。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健康电子产品项目选址不仅符合法规和规划，还在实际操作中具有可行性。这一全面规划将为医疗健康电子产品项目的成功实施提供坚实的基础，确保医疗健康电子产品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892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健康电子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健康电子产品项目的设备规划和空间设计中，我们将采取灵活设备布局的措施。设备布局将根据实际需求进行灵活设计，避免不必要的浪费。通过合理规划设备摆放位置，我们将提高设备的利用率，减少设备间距，以确保医疗健康电子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健康电子产品项目内部引入共享设施的概念，例如共享会议室、办公区等。通过这种方式，我们可以减少对资源的重复建设，提高资源共享效率，从而减小医疗健康电子产品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https://d.book118.com/705141232012011043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E8003E"/>
    <w:rsid w:val="7BE80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412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2024-01-15T23:22:00Z</dcterms:created>
  <dcterms:modified xsi:type="dcterms:W3CDTF">2024-01-15T23:22:56Z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3BF2D5E764964A1D8DCFFEB101DE6DDF_11</vt:lpwstr>
  </property>
  <property fmtid="{D5CDD505-2E9C-101B-9397-08002B2CF9AE}" pid="3" name="KSOProductBuildVer">
    <vt:lpwstr>2052-12.1.0.16120</vt:lpwstr>
  </property>
</Properties>
</file>