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资产管理项目规划设计方案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17" w:history="1">
        <w:r>
          <w:rPr>
            <w:rFonts w:ascii="仿宋" w:eastAsia="仿宋" w:hAnsi="仿宋" w:cs="仿宋" w:hint="eastAsia"/>
            <w:lang w:eastAsia="zh-CN"/>
          </w:rPr>
          <w:t>序言</w:t>
        </w:r>
        <w:r>
          <w:tab/>
        </w:r>
        <w:r>
          <w:fldChar w:fldCharType="begin"/>
        </w:r>
        <w:r>
          <w:instrText xml:space="preserve"> PAGEREF _Toc24817 \h </w:instrText>
        </w:r>
        <w:r>
          <w:fldChar w:fldCharType="separate"/>
        </w:r>
        <w:r>
          <w:t>3</w:t>
        </w:r>
        <w:r>
          <w:fldChar w:fldCharType="end"/>
        </w:r>
      </w:hyperlink>
    </w:p>
    <w:p>
      <w:pPr>
        <w:pStyle w:val="TOC1"/>
        <w:tabs>
          <w:tab w:val="right" w:leader="dot" w:pos="8306"/>
        </w:tabs>
      </w:pPr>
      <w:hyperlink w:anchor="_Toc30046" w:history="1">
        <w:r>
          <w:rPr>
            <w:rFonts w:ascii="仿宋" w:eastAsia="仿宋" w:hAnsi="仿宋" w:cs="仿宋" w:hint="eastAsia"/>
            <w:lang w:eastAsia="zh-CN"/>
          </w:rPr>
          <w:t>一、资产管理项目可持续发展</w:t>
        </w:r>
        <w:r>
          <w:tab/>
        </w:r>
        <w:r>
          <w:fldChar w:fldCharType="begin"/>
        </w:r>
        <w:r>
          <w:instrText xml:space="preserve"> PAGEREF _Toc30046 \h </w:instrText>
        </w:r>
        <w:r>
          <w:fldChar w:fldCharType="separate"/>
        </w:r>
        <w:r>
          <w:t>3</w:t>
        </w:r>
        <w:r>
          <w:fldChar w:fldCharType="end"/>
        </w:r>
      </w:hyperlink>
    </w:p>
    <w:p>
      <w:pPr>
        <w:pStyle w:val="TOC2"/>
        <w:tabs>
          <w:tab w:val="right" w:leader="dot" w:pos="8306"/>
        </w:tabs>
      </w:pPr>
      <w:hyperlink w:anchor="_Toc3802" w:history="1">
        <w:r>
          <w:rPr>
            <w:rFonts w:ascii="仿宋" w:eastAsia="仿宋" w:hAnsi="仿宋" w:cs="仿宋" w:hint="eastAsia"/>
            <w:lang w:eastAsia="zh-CN"/>
          </w:rPr>
          <w:t>(一)、可持续战略与实践</w:t>
        </w:r>
        <w:r>
          <w:tab/>
        </w:r>
        <w:r>
          <w:fldChar w:fldCharType="begin"/>
        </w:r>
        <w:r>
          <w:instrText xml:space="preserve"> PAGEREF _Toc3802 \h </w:instrText>
        </w:r>
        <w:r>
          <w:fldChar w:fldCharType="separate"/>
        </w:r>
        <w:r>
          <w:t>3</w:t>
        </w:r>
        <w:r>
          <w:fldChar w:fldCharType="end"/>
        </w:r>
      </w:hyperlink>
    </w:p>
    <w:p>
      <w:pPr>
        <w:pStyle w:val="TOC2"/>
        <w:tabs>
          <w:tab w:val="right" w:leader="dot" w:pos="8306"/>
        </w:tabs>
      </w:pPr>
      <w:hyperlink w:anchor="_Toc17993" w:history="1">
        <w:r>
          <w:rPr>
            <w:rFonts w:ascii="仿宋" w:eastAsia="仿宋" w:hAnsi="仿宋" w:cs="仿宋" w:hint="eastAsia"/>
            <w:lang w:eastAsia="zh-CN"/>
          </w:rPr>
          <w:t>(二)、环保与社会责任</w:t>
        </w:r>
        <w:r>
          <w:tab/>
        </w:r>
        <w:r>
          <w:fldChar w:fldCharType="begin"/>
        </w:r>
        <w:r>
          <w:instrText xml:space="preserve"> PAGEREF _Toc17993 \h </w:instrText>
        </w:r>
        <w:r>
          <w:fldChar w:fldCharType="separate"/>
        </w:r>
        <w:r>
          <w:t>4</w:t>
        </w:r>
        <w:r>
          <w:fldChar w:fldCharType="end"/>
        </w:r>
      </w:hyperlink>
    </w:p>
    <w:p>
      <w:pPr>
        <w:pStyle w:val="TOC1"/>
        <w:tabs>
          <w:tab w:val="right" w:leader="dot" w:pos="8306"/>
        </w:tabs>
      </w:pPr>
      <w:hyperlink w:anchor="_Toc15299" w:history="1">
        <w:r>
          <w:rPr>
            <w:rFonts w:ascii="仿宋" w:eastAsia="仿宋" w:hAnsi="仿宋" w:cs="仿宋" w:hint="eastAsia"/>
            <w:lang w:eastAsia="zh-CN"/>
          </w:rPr>
          <w:t>二、市场分析、调研</w:t>
        </w:r>
        <w:r>
          <w:tab/>
        </w:r>
        <w:r>
          <w:fldChar w:fldCharType="begin"/>
        </w:r>
        <w:r>
          <w:instrText xml:space="preserve"> PAGEREF _Toc15299 \h </w:instrText>
        </w:r>
        <w:r>
          <w:fldChar w:fldCharType="separate"/>
        </w:r>
        <w:r>
          <w:t>4</w:t>
        </w:r>
        <w:r>
          <w:fldChar w:fldCharType="end"/>
        </w:r>
      </w:hyperlink>
    </w:p>
    <w:p>
      <w:pPr>
        <w:pStyle w:val="TOC2"/>
        <w:tabs>
          <w:tab w:val="right" w:leader="dot" w:pos="8306"/>
        </w:tabs>
      </w:pPr>
      <w:hyperlink w:anchor="_Toc20914" w:history="1">
        <w:r>
          <w:rPr>
            <w:rFonts w:ascii="仿宋" w:eastAsia="仿宋" w:hAnsi="仿宋" w:cs="仿宋" w:hint="eastAsia"/>
            <w:lang w:eastAsia="zh-CN"/>
          </w:rPr>
          <w:t>(一)、资产管理行业分析</w:t>
        </w:r>
        <w:r>
          <w:tab/>
        </w:r>
        <w:r>
          <w:fldChar w:fldCharType="begin"/>
        </w:r>
        <w:r>
          <w:instrText xml:space="preserve"> PAGEREF _Toc20914 \h </w:instrText>
        </w:r>
        <w:r>
          <w:fldChar w:fldCharType="separate"/>
        </w:r>
        <w:r>
          <w:t>4</w:t>
        </w:r>
        <w:r>
          <w:fldChar w:fldCharType="end"/>
        </w:r>
      </w:hyperlink>
    </w:p>
    <w:p>
      <w:pPr>
        <w:pStyle w:val="TOC2"/>
        <w:tabs>
          <w:tab w:val="right" w:leader="dot" w:pos="8306"/>
        </w:tabs>
      </w:pPr>
      <w:hyperlink w:anchor="_Toc4032" w:history="1">
        <w:r>
          <w:rPr>
            <w:rFonts w:ascii="仿宋" w:eastAsia="仿宋" w:hAnsi="仿宋" w:cs="仿宋" w:hint="eastAsia"/>
            <w:lang w:eastAsia="zh-CN"/>
          </w:rPr>
          <w:t>(二)、资产管理市场分析预测</w:t>
        </w:r>
        <w:r>
          <w:tab/>
        </w:r>
        <w:r>
          <w:fldChar w:fldCharType="begin"/>
        </w:r>
        <w:r>
          <w:instrText xml:space="preserve"> PAGEREF _Toc4032 \h </w:instrText>
        </w:r>
        <w:r>
          <w:fldChar w:fldCharType="separate"/>
        </w:r>
        <w:r>
          <w:t>5</w:t>
        </w:r>
        <w:r>
          <w:fldChar w:fldCharType="end"/>
        </w:r>
      </w:hyperlink>
    </w:p>
    <w:p>
      <w:pPr>
        <w:pStyle w:val="TOC1"/>
        <w:tabs>
          <w:tab w:val="right" w:leader="dot" w:pos="8306"/>
        </w:tabs>
      </w:pPr>
      <w:hyperlink w:anchor="_Toc27954" w:history="1">
        <w:r>
          <w:rPr>
            <w:rFonts w:ascii="仿宋" w:eastAsia="仿宋" w:hAnsi="仿宋" w:cs="仿宋" w:hint="eastAsia"/>
            <w:lang w:eastAsia="zh-CN"/>
          </w:rPr>
          <w:t>三、资产管理项目土建工程</w:t>
        </w:r>
        <w:r>
          <w:tab/>
        </w:r>
        <w:r>
          <w:fldChar w:fldCharType="begin"/>
        </w:r>
        <w:r>
          <w:instrText xml:space="preserve"> PAGEREF _Toc27954 \h </w:instrText>
        </w:r>
        <w:r>
          <w:fldChar w:fldCharType="separate"/>
        </w:r>
        <w:r>
          <w:t>6</w:t>
        </w:r>
        <w:r>
          <w:fldChar w:fldCharType="end"/>
        </w:r>
      </w:hyperlink>
    </w:p>
    <w:p>
      <w:pPr>
        <w:pStyle w:val="TOC2"/>
        <w:tabs>
          <w:tab w:val="right" w:leader="dot" w:pos="8306"/>
        </w:tabs>
      </w:pPr>
      <w:hyperlink w:anchor="_Toc2170" w:history="1">
        <w:r>
          <w:rPr>
            <w:rFonts w:ascii="仿宋" w:eastAsia="仿宋" w:hAnsi="仿宋" w:cs="仿宋" w:hint="eastAsia"/>
            <w:lang w:eastAsia="zh-CN"/>
          </w:rPr>
          <w:t>(一)、建筑工程设计原则</w:t>
        </w:r>
        <w:r>
          <w:tab/>
        </w:r>
        <w:r>
          <w:fldChar w:fldCharType="begin"/>
        </w:r>
        <w:r>
          <w:instrText xml:space="preserve"> PAGEREF _Toc2170 \h </w:instrText>
        </w:r>
        <w:r>
          <w:fldChar w:fldCharType="separate"/>
        </w:r>
        <w:r>
          <w:t>6</w:t>
        </w:r>
        <w:r>
          <w:fldChar w:fldCharType="end"/>
        </w:r>
      </w:hyperlink>
    </w:p>
    <w:p>
      <w:pPr>
        <w:pStyle w:val="TOC2"/>
        <w:tabs>
          <w:tab w:val="right" w:leader="dot" w:pos="8306"/>
        </w:tabs>
      </w:pPr>
      <w:hyperlink w:anchor="_Toc27773" w:history="1">
        <w:r>
          <w:rPr>
            <w:rFonts w:ascii="仿宋" w:eastAsia="仿宋" w:hAnsi="仿宋" w:cs="仿宋" w:hint="eastAsia"/>
            <w:lang w:eastAsia="zh-CN"/>
          </w:rPr>
          <w:t>(二)、土建工程设计年限及安全等级</w:t>
        </w:r>
        <w:r>
          <w:tab/>
        </w:r>
        <w:r>
          <w:fldChar w:fldCharType="begin"/>
        </w:r>
        <w:r>
          <w:instrText xml:space="preserve"> PAGEREF _Toc27773 \h </w:instrText>
        </w:r>
        <w:r>
          <w:fldChar w:fldCharType="separate"/>
        </w:r>
        <w:r>
          <w:t>7</w:t>
        </w:r>
        <w:r>
          <w:fldChar w:fldCharType="end"/>
        </w:r>
      </w:hyperlink>
    </w:p>
    <w:p>
      <w:pPr>
        <w:pStyle w:val="TOC2"/>
        <w:tabs>
          <w:tab w:val="right" w:leader="dot" w:pos="8306"/>
        </w:tabs>
      </w:pPr>
      <w:hyperlink w:anchor="_Toc27859" w:history="1">
        <w:r>
          <w:rPr>
            <w:rFonts w:ascii="仿宋" w:eastAsia="仿宋" w:hAnsi="仿宋" w:cs="仿宋" w:hint="eastAsia"/>
            <w:lang w:eastAsia="zh-CN"/>
          </w:rPr>
          <w:t>(三)、建筑工程设计总体要求</w:t>
        </w:r>
        <w:r>
          <w:tab/>
        </w:r>
        <w:r>
          <w:fldChar w:fldCharType="begin"/>
        </w:r>
        <w:r>
          <w:instrText xml:space="preserve"> PAGEREF _Toc27859 \h </w:instrText>
        </w:r>
        <w:r>
          <w:fldChar w:fldCharType="separate"/>
        </w:r>
        <w:r>
          <w:t>8</w:t>
        </w:r>
        <w:r>
          <w:fldChar w:fldCharType="end"/>
        </w:r>
      </w:hyperlink>
    </w:p>
    <w:p>
      <w:pPr>
        <w:pStyle w:val="TOC2"/>
        <w:tabs>
          <w:tab w:val="right" w:leader="dot" w:pos="8306"/>
        </w:tabs>
      </w:pPr>
      <w:hyperlink w:anchor="_Toc15585" w:history="1">
        <w:r>
          <w:rPr>
            <w:rFonts w:ascii="仿宋" w:eastAsia="仿宋" w:hAnsi="仿宋" w:cs="仿宋" w:hint="eastAsia"/>
            <w:lang w:eastAsia="zh-CN"/>
          </w:rPr>
          <w:t>(四)、土建工程建设指标</w:t>
        </w:r>
        <w:r>
          <w:tab/>
        </w:r>
        <w:r>
          <w:fldChar w:fldCharType="begin"/>
        </w:r>
        <w:r>
          <w:instrText xml:space="preserve"> PAGEREF _Toc15585 \h </w:instrText>
        </w:r>
        <w:r>
          <w:fldChar w:fldCharType="separate"/>
        </w:r>
        <w:r>
          <w:t>9</w:t>
        </w:r>
        <w:r>
          <w:fldChar w:fldCharType="end"/>
        </w:r>
      </w:hyperlink>
    </w:p>
    <w:p>
      <w:pPr>
        <w:pStyle w:val="TOC1"/>
        <w:tabs>
          <w:tab w:val="right" w:leader="dot" w:pos="8306"/>
        </w:tabs>
      </w:pPr>
      <w:hyperlink w:anchor="_Toc5879" w:history="1">
        <w:r>
          <w:rPr>
            <w:rFonts w:ascii="仿宋" w:eastAsia="仿宋" w:hAnsi="仿宋" w:cs="仿宋" w:hint="eastAsia"/>
            <w:lang w:eastAsia="zh-CN"/>
          </w:rPr>
          <w:t>四、资产管理项目概论</w:t>
        </w:r>
        <w:r>
          <w:tab/>
        </w:r>
        <w:r>
          <w:fldChar w:fldCharType="begin"/>
        </w:r>
        <w:r>
          <w:instrText xml:space="preserve"> PAGEREF _Toc5879 \h </w:instrText>
        </w:r>
        <w:r>
          <w:fldChar w:fldCharType="separate"/>
        </w:r>
        <w:r>
          <w:t>9</w:t>
        </w:r>
        <w:r>
          <w:fldChar w:fldCharType="end"/>
        </w:r>
      </w:hyperlink>
    </w:p>
    <w:p>
      <w:pPr>
        <w:pStyle w:val="TOC2"/>
        <w:tabs>
          <w:tab w:val="right" w:leader="dot" w:pos="8306"/>
        </w:tabs>
      </w:pPr>
      <w:hyperlink w:anchor="_Toc12713" w:history="1">
        <w:r>
          <w:rPr>
            <w:rFonts w:ascii="仿宋" w:eastAsia="仿宋" w:hAnsi="仿宋" w:cs="仿宋" w:hint="eastAsia"/>
            <w:lang w:eastAsia="zh-CN"/>
          </w:rPr>
          <w:t>(一)、资产管理项目概况</w:t>
        </w:r>
        <w:r>
          <w:tab/>
        </w:r>
        <w:r>
          <w:fldChar w:fldCharType="begin"/>
        </w:r>
        <w:r>
          <w:instrText xml:space="preserve"> PAGEREF _Toc12713 \h </w:instrText>
        </w:r>
        <w:r>
          <w:fldChar w:fldCharType="separate"/>
        </w:r>
        <w:r>
          <w:t>9</w:t>
        </w:r>
        <w:r>
          <w:fldChar w:fldCharType="end"/>
        </w:r>
      </w:hyperlink>
    </w:p>
    <w:p>
      <w:pPr>
        <w:pStyle w:val="TOC2"/>
        <w:tabs>
          <w:tab w:val="right" w:leader="dot" w:pos="8306"/>
        </w:tabs>
      </w:pPr>
      <w:hyperlink w:anchor="_Toc4002" w:history="1">
        <w:r>
          <w:rPr>
            <w:rFonts w:ascii="仿宋" w:eastAsia="仿宋" w:hAnsi="仿宋" w:cs="仿宋" w:hint="eastAsia"/>
            <w:lang w:eastAsia="zh-CN"/>
          </w:rPr>
          <w:t>(二)、资产管理项目目标</w:t>
        </w:r>
        <w:r>
          <w:tab/>
        </w:r>
        <w:r>
          <w:fldChar w:fldCharType="begin"/>
        </w:r>
        <w:r>
          <w:instrText xml:space="preserve"> PAGEREF _Toc4002 \h </w:instrText>
        </w:r>
        <w:r>
          <w:fldChar w:fldCharType="separate"/>
        </w:r>
        <w:r>
          <w:t>12</w:t>
        </w:r>
        <w:r>
          <w:fldChar w:fldCharType="end"/>
        </w:r>
      </w:hyperlink>
    </w:p>
    <w:p>
      <w:pPr>
        <w:pStyle w:val="TOC2"/>
        <w:tabs>
          <w:tab w:val="right" w:leader="dot" w:pos="8306"/>
        </w:tabs>
      </w:pPr>
      <w:hyperlink w:anchor="_Toc12473" w:history="1">
        <w:r>
          <w:rPr>
            <w:rFonts w:ascii="仿宋" w:eastAsia="仿宋" w:hAnsi="仿宋" w:cs="仿宋" w:hint="eastAsia"/>
            <w:lang w:eastAsia="zh-CN"/>
          </w:rPr>
          <w:t>(三)、资产管理项目提出的理由</w:t>
        </w:r>
        <w:r>
          <w:tab/>
        </w:r>
        <w:r>
          <w:fldChar w:fldCharType="begin"/>
        </w:r>
        <w:r>
          <w:instrText xml:space="preserve"> PAGEREF _Toc12473 \h </w:instrText>
        </w:r>
        <w:r>
          <w:fldChar w:fldCharType="separate"/>
        </w:r>
        <w:r>
          <w:t>12</w:t>
        </w:r>
        <w:r>
          <w:fldChar w:fldCharType="end"/>
        </w:r>
      </w:hyperlink>
    </w:p>
    <w:p>
      <w:pPr>
        <w:pStyle w:val="TOC2"/>
        <w:tabs>
          <w:tab w:val="right" w:leader="dot" w:pos="8306"/>
        </w:tabs>
      </w:pPr>
      <w:hyperlink w:anchor="_Toc3295" w:history="1">
        <w:r>
          <w:rPr>
            <w:rFonts w:ascii="仿宋" w:eastAsia="仿宋" w:hAnsi="仿宋" w:cs="仿宋" w:hint="eastAsia"/>
            <w:lang w:eastAsia="zh-CN"/>
          </w:rPr>
          <w:t>(四)、资产管理项目意义</w:t>
        </w:r>
        <w:r>
          <w:tab/>
        </w:r>
        <w:r>
          <w:fldChar w:fldCharType="begin"/>
        </w:r>
        <w:r>
          <w:instrText xml:space="preserve"> PAGEREF _Toc3295 \h </w:instrText>
        </w:r>
        <w:r>
          <w:fldChar w:fldCharType="separate"/>
        </w:r>
        <w:r>
          <w:t>14</w:t>
        </w:r>
        <w:r>
          <w:fldChar w:fldCharType="end"/>
        </w:r>
      </w:hyperlink>
    </w:p>
    <w:p>
      <w:pPr>
        <w:pStyle w:val="TOC2"/>
        <w:tabs>
          <w:tab w:val="right" w:leader="dot" w:pos="8306"/>
        </w:tabs>
      </w:pPr>
      <w:hyperlink w:anchor="_Toc10457" w:history="1">
        <w:r>
          <w:rPr>
            <w:rFonts w:ascii="仿宋" w:eastAsia="仿宋" w:hAnsi="仿宋" w:cs="仿宋" w:hint="eastAsia"/>
            <w:lang w:eastAsia="zh-CN"/>
          </w:rPr>
          <w:t>(五)、资产管理项目背景</w:t>
        </w:r>
        <w:r>
          <w:tab/>
        </w:r>
        <w:r>
          <w:fldChar w:fldCharType="begin"/>
        </w:r>
        <w:r>
          <w:instrText xml:space="preserve"> PAGEREF _Toc10457 \h </w:instrText>
        </w:r>
        <w:r>
          <w:fldChar w:fldCharType="separate"/>
        </w:r>
        <w:r>
          <w:t>15</w:t>
        </w:r>
        <w:r>
          <w:fldChar w:fldCharType="end"/>
        </w:r>
      </w:hyperlink>
    </w:p>
    <w:p>
      <w:pPr>
        <w:pStyle w:val="TOC1"/>
        <w:tabs>
          <w:tab w:val="right" w:leader="dot" w:pos="8306"/>
        </w:tabs>
      </w:pPr>
      <w:hyperlink w:anchor="_Toc14232" w:history="1">
        <w:r>
          <w:rPr>
            <w:rFonts w:ascii="仿宋" w:eastAsia="仿宋" w:hAnsi="仿宋" w:cs="仿宋" w:hint="eastAsia"/>
            <w:lang w:eastAsia="zh-CN"/>
          </w:rPr>
          <w:t>五、资产管理项目选址可行性分析</w:t>
        </w:r>
        <w:r>
          <w:tab/>
        </w:r>
        <w:r>
          <w:fldChar w:fldCharType="begin"/>
        </w:r>
        <w:r>
          <w:instrText xml:space="preserve"> PAGEREF _Toc14232 \h </w:instrText>
        </w:r>
        <w:r>
          <w:fldChar w:fldCharType="separate"/>
        </w:r>
        <w:r>
          <w:t>16</w:t>
        </w:r>
        <w:r>
          <w:fldChar w:fldCharType="end"/>
        </w:r>
      </w:hyperlink>
    </w:p>
    <w:p>
      <w:pPr>
        <w:pStyle w:val="TOC2"/>
        <w:tabs>
          <w:tab w:val="right" w:leader="dot" w:pos="8306"/>
        </w:tabs>
      </w:pPr>
      <w:hyperlink w:anchor="_Toc18312" w:history="1">
        <w:r>
          <w:rPr>
            <w:rFonts w:ascii="仿宋" w:eastAsia="仿宋" w:hAnsi="仿宋" w:cs="仿宋" w:hint="eastAsia"/>
            <w:lang w:eastAsia="zh-CN"/>
          </w:rPr>
          <w:t>(一)、资产管理项目选址</w:t>
        </w:r>
        <w:r>
          <w:tab/>
        </w:r>
        <w:r>
          <w:fldChar w:fldCharType="begin"/>
        </w:r>
        <w:r>
          <w:instrText xml:space="preserve"> PAGEREF _Toc18312 \h </w:instrText>
        </w:r>
        <w:r>
          <w:fldChar w:fldCharType="separate"/>
        </w:r>
        <w:r>
          <w:t>16</w:t>
        </w:r>
        <w:r>
          <w:fldChar w:fldCharType="end"/>
        </w:r>
      </w:hyperlink>
    </w:p>
    <w:p>
      <w:pPr>
        <w:pStyle w:val="TOC2"/>
        <w:tabs>
          <w:tab w:val="right" w:leader="dot" w:pos="8306"/>
        </w:tabs>
      </w:pPr>
      <w:hyperlink w:anchor="_Toc30367" w:history="1">
        <w:r>
          <w:rPr>
            <w:rFonts w:ascii="仿宋" w:eastAsia="仿宋" w:hAnsi="仿宋" w:cs="仿宋" w:hint="eastAsia"/>
            <w:lang w:eastAsia="zh-CN"/>
          </w:rPr>
          <w:t>(二)、用地控制指标</w:t>
        </w:r>
        <w:r>
          <w:tab/>
        </w:r>
        <w:r>
          <w:fldChar w:fldCharType="begin"/>
        </w:r>
        <w:r>
          <w:instrText xml:space="preserve"> PAGEREF _Toc30367 \h </w:instrText>
        </w:r>
        <w:r>
          <w:fldChar w:fldCharType="separate"/>
        </w:r>
        <w:r>
          <w:t>16</w:t>
        </w:r>
        <w:r>
          <w:fldChar w:fldCharType="end"/>
        </w:r>
      </w:hyperlink>
    </w:p>
    <w:p>
      <w:pPr>
        <w:pStyle w:val="TOC2"/>
        <w:tabs>
          <w:tab w:val="right" w:leader="dot" w:pos="8306"/>
        </w:tabs>
      </w:pPr>
      <w:hyperlink w:anchor="_Toc21079" w:history="1">
        <w:r>
          <w:rPr>
            <w:rFonts w:ascii="仿宋" w:eastAsia="仿宋" w:hAnsi="仿宋" w:cs="仿宋" w:hint="eastAsia"/>
            <w:lang w:eastAsia="zh-CN"/>
          </w:rPr>
          <w:t>(三)、节约用地措施</w:t>
        </w:r>
        <w:r>
          <w:tab/>
        </w:r>
        <w:r>
          <w:fldChar w:fldCharType="begin"/>
        </w:r>
        <w:r>
          <w:instrText xml:space="preserve"> PAGEREF _Toc21079 \h </w:instrText>
        </w:r>
        <w:r>
          <w:fldChar w:fldCharType="separate"/>
        </w:r>
        <w:r>
          <w:t>18</w:t>
        </w:r>
        <w:r>
          <w:fldChar w:fldCharType="end"/>
        </w:r>
      </w:hyperlink>
    </w:p>
    <w:p>
      <w:pPr>
        <w:pStyle w:val="TOC2"/>
        <w:tabs>
          <w:tab w:val="right" w:leader="dot" w:pos="8306"/>
        </w:tabs>
      </w:pPr>
      <w:hyperlink w:anchor="_Toc13092" w:history="1">
        <w:r>
          <w:rPr>
            <w:rFonts w:ascii="仿宋" w:eastAsia="仿宋" w:hAnsi="仿宋" w:cs="仿宋" w:hint="eastAsia"/>
            <w:lang w:eastAsia="zh-CN"/>
          </w:rPr>
          <w:t>(四)、总图布置方案</w:t>
        </w:r>
        <w:r>
          <w:tab/>
        </w:r>
        <w:r>
          <w:fldChar w:fldCharType="begin"/>
        </w:r>
        <w:r>
          <w:instrText xml:space="preserve"> PAGEREF _Toc13092 \h </w:instrText>
        </w:r>
        <w:r>
          <w:fldChar w:fldCharType="separate"/>
        </w:r>
        <w:r>
          <w:t>19</w:t>
        </w:r>
        <w:r>
          <w:fldChar w:fldCharType="end"/>
        </w:r>
      </w:hyperlink>
    </w:p>
    <w:p>
      <w:pPr>
        <w:pStyle w:val="TOC2"/>
        <w:tabs>
          <w:tab w:val="right" w:leader="dot" w:pos="8306"/>
        </w:tabs>
      </w:pPr>
      <w:hyperlink w:anchor="_Toc26644" w:history="1">
        <w:r>
          <w:rPr>
            <w:rFonts w:ascii="仿宋" w:eastAsia="仿宋" w:hAnsi="仿宋" w:cs="仿宋" w:hint="eastAsia"/>
            <w:lang w:eastAsia="zh-CN"/>
          </w:rPr>
          <w:t>(五)、选址综合评价</w:t>
        </w:r>
        <w:r>
          <w:tab/>
        </w:r>
        <w:r>
          <w:fldChar w:fldCharType="begin"/>
        </w:r>
        <w:r>
          <w:instrText xml:space="preserve"> PAGEREF _Toc26644 \h </w:instrText>
        </w:r>
        <w:r>
          <w:fldChar w:fldCharType="separate"/>
        </w:r>
        <w:r>
          <w:t>20</w:t>
        </w:r>
        <w:r>
          <w:fldChar w:fldCharType="end"/>
        </w:r>
      </w:hyperlink>
    </w:p>
    <w:p>
      <w:pPr>
        <w:pStyle w:val="TOC1"/>
        <w:tabs>
          <w:tab w:val="right" w:leader="dot" w:pos="8306"/>
        </w:tabs>
      </w:pPr>
      <w:hyperlink w:anchor="_Toc27054" w:history="1">
        <w:r>
          <w:rPr>
            <w:rFonts w:ascii="仿宋" w:eastAsia="仿宋" w:hAnsi="仿宋" w:cs="仿宋" w:hint="eastAsia"/>
            <w:lang w:eastAsia="zh-CN"/>
          </w:rPr>
          <w:t>六、资产管理项目绩效评估</w:t>
        </w:r>
        <w:r>
          <w:tab/>
        </w:r>
        <w:r>
          <w:fldChar w:fldCharType="begin"/>
        </w:r>
        <w:r>
          <w:instrText xml:space="preserve"> PAGEREF _Toc27054 \h </w:instrText>
        </w:r>
        <w:r>
          <w:fldChar w:fldCharType="separate"/>
        </w:r>
        <w:r>
          <w:t>21</w:t>
        </w:r>
        <w:r>
          <w:fldChar w:fldCharType="end"/>
        </w:r>
      </w:hyperlink>
    </w:p>
    <w:p>
      <w:pPr>
        <w:pStyle w:val="TOC2"/>
        <w:tabs>
          <w:tab w:val="right" w:leader="dot" w:pos="8306"/>
        </w:tabs>
      </w:pPr>
      <w:hyperlink w:anchor="_Toc20557" w:history="1">
        <w:r>
          <w:rPr>
            <w:rFonts w:ascii="仿宋" w:eastAsia="仿宋" w:hAnsi="仿宋" w:cs="仿宋" w:hint="eastAsia"/>
            <w:lang w:eastAsia="zh-CN"/>
          </w:rPr>
          <w:t>(一)、绩效评估指标</w:t>
        </w:r>
        <w:r>
          <w:tab/>
        </w:r>
        <w:r>
          <w:fldChar w:fldCharType="begin"/>
        </w:r>
        <w:r>
          <w:instrText xml:space="preserve"> PAGEREF _Toc20557 \h </w:instrText>
        </w:r>
        <w:r>
          <w:fldChar w:fldCharType="separate"/>
        </w:r>
        <w:r>
          <w:t>21</w:t>
        </w:r>
        <w:r>
          <w:fldChar w:fldCharType="end"/>
        </w:r>
      </w:hyperlink>
    </w:p>
    <w:p>
      <w:pPr>
        <w:pStyle w:val="TOC2"/>
        <w:tabs>
          <w:tab w:val="right" w:leader="dot" w:pos="8306"/>
        </w:tabs>
      </w:pPr>
      <w:hyperlink w:anchor="_Toc13334" w:history="1">
        <w:r>
          <w:rPr>
            <w:rFonts w:ascii="仿宋" w:eastAsia="仿宋" w:hAnsi="仿宋" w:cs="仿宋" w:hint="eastAsia"/>
            <w:lang w:eastAsia="zh-CN"/>
          </w:rPr>
          <w:t>(二)、绩效评估方法</w:t>
        </w:r>
        <w:r>
          <w:tab/>
        </w:r>
        <w:r>
          <w:fldChar w:fldCharType="begin"/>
        </w:r>
        <w:r>
          <w:instrText xml:space="preserve"> PAGEREF _Toc13334 \h </w:instrText>
        </w:r>
        <w:r>
          <w:fldChar w:fldCharType="separate"/>
        </w:r>
        <w:r>
          <w:t>22</w:t>
        </w:r>
        <w:r>
          <w:fldChar w:fldCharType="end"/>
        </w:r>
      </w:hyperlink>
    </w:p>
    <w:p>
      <w:pPr>
        <w:pStyle w:val="TOC2"/>
        <w:tabs>
          <w:tab w:val="right" w:leader="dot" w:pos="8306"/>
        </w:tabs>
      </w:pPr>
      <w:hyperlink w:anchor="_Toc29687" w:history="1">
        <w:r>
          <w:rPr>
            <w:rFonts w:ascii="仿宋" w:eastAsia="仿宋" w:hAnsi="仿宋" w:cs="仿宋" w:hint="eastAsia"/>
            <w:lang w:eastAsia="zh-CN"/>
          </w:rPr>
          <w:t>(三)、绩效评估周期</w:t>
        </w:r>
        <w:r>
          <w:tab/>
        </w:r>
        <w:r>
          <w:fldChar w:fldCharType="begin"/>
        </w:r>
        <w:r>
          <w:instrText xml:space="preserve"> PAGEREF _Toc29687 \h </w:instrText>
        </w:r>
        <w:r>
          <w:fldChar w:fldCharType="separate"/>
        </w:r>
        <w:r>
          <w:t>23</w:t>
        </w:r>
        <w:r>
          <w:fldChar w:fldCharType="end"/>
        </w:r>
      </w:hyperlink>
    </w:p>
    <w:p>
      <w:pPr>
        <w:pStyle w:val="TOC1"/>
        <w:tabs>
          <w:tab w:val="right" w:leader="dot" w:pos="8306"/>
        </w:tabs>
      </w:pPr>
      <w:hyperlink w:anchor="_Toc7186" w:history="1">
        <w:r>
          <w:rPr>
            <w:rFonts w:ascii="仿宋" w:eastAsia="仿宋" w:hAnsi="仿宋" w:cs="仿宋" w:hint="eastAsia"/>
            <w:lang w:eastAsia="zh-CN"/>
          </w:rPr>
          <w:t>七、资产管理项目计划安排</w:t>
        </w:r>
        <w:r>
          <w:tab/>
        </w:r>
        <w:r>
          <w:fldChar w:fldCharType="begin"/>
        </w:r>
        <w:r>
          <w:instrText xml:space="preserve"> PAGEREF _Toc7186 \h </w:instrText>
        </w:r>
        <w:r>
          <w:fldChar w:fldCharType="separate"/>
        </w:r>
        <w:r>
          <w:t>24</w:t>
        </w:r>
        <w:r>
          <w:fldChar w:fldCharType="end"/>
        </w:r>
      </w:hyperlink>
    </w:p>
    <w:p>
      <w:pPr>
        <w:pStyle w:val="TOC2"/>
        <w:tabs>
          <w:tab w:val="right" w:leader="dot" w:pos="8306"/>
        </w:tabs>
      </w:pPr>
      <w:hyperlink w:anchor="_Toc12345" w:history="1">
        <w:r>
          <w:rPr>
            <w:rFonts w:ascii="仿宋" w:eastAsia="仿宋" w:hAnsi="仿宋" w:cs="仿宋" w:hint="eastAsia"/>
            <w:lang w:eastAsia="zh-CN"/>
          </w:rPr>
          <w:t>(一)、建设周期</w:t>
        </w:r>
        <w:r>
          <w:tab/>
        </w:r>
        <w:r>
          <w:fldChar w:fldCharType="begin"/>
        </w:r>
        <w:r>
          <w:instrText xml:space="preserve"> PAGEREF _Toc12345 \h </w:instrText>
        </w:r>
        <w:r>
          <w:fldChar w:fldCharType="separate"/>
        </w:r>
        <w:r>
          <w:t>24</w:t>
        </w:r>
        <w:r>
          <w:fldChar w:fldCharType="end"/>
        </w:r>
      </w:hyperlink>
    </w:p>
    <w:p>
      <w:pPr>
        <w:pStyle w:val="TOC2"/>
        <w:tabs>
          <w:tab w:val="right" w:leader="dot" w:pos="8306"/>
        </w:tabs>
      </w:pPr>
      <w:hyperlink w:anchor="_Toc17229" w:history="1">
        <w:r>
          <w:rPr>
            <w:rFonts w:ascii="仿宋" w:eastAsia="仿宋" w:hAnsi="仿宋" w:cs="仿宋" w:hint="eastAsia"/>
            <w:lang w:eastAsia="zh-CN"/>
          </w:rPr>
          <w:t>(二)、建设进度</w:t>
        </w:r>
        <w:r>
          <w:tab/>
        </w:r>
        <w:r>
          <w:fldChar w:fldCharType="begin"/>
        </w:r>
        <w:r>
          <w:instrText xml:space="preserve"> PAGEREF _Toc17229 \h </w:instrText>
        </w:r>
        <w:r>
          <w:fldChar w:fldCharType="separate"/>
        </w:r>
        <w:r>
          <w:t>25</w:t>
        </w:r>
        <w:r>
          <w:fldChar w:fldCharType="end"/>
        </w:r>
      </w:hyperlink>
    </w:p>
    <w:p>
      <w:pPr>
        <w:pStyle w:val="TOC2"/>
        <w:tabs>
          <w:tab w:val="right" w:leader="dot" w:pos="8306"/>
        </w:tabs>
      </w:pPr>
      <w:hyperlink w:anchor="_Toc31917" w:history="1">
        <w:r>
          <w:rPr>
            <w:rFonts w:ascii="仿宋" w:eastAsia="仿宋" w:hAnsi="仿宋" w:cs="仿宋" w:hint="eastAsia"/>
            <w:lang w:eastAsia="zh-CN"/>
          </w:rPr>
          <w:t>(三)、进度安排注意事项</w:t>
        </w:r>
        <w:r>
          <w:tab/>
        </w:r>
        <w:r>
          <w:fldChar w:fldCharType="begin"/>
        </w:r>
        <w:r>
          <w:instrText xml:space="preserve"> PAGEREF _Toc31917 \h </w:instrText>
        </w:r>
        <w:r>
          <w:fldChar w:fldCharType="separate"/>
        </w:r>
        <w:r>
          <w:t>26</w:t>
        </w:r>
        <w:r>
          <w:fldChar w:fldCharType="end"/>
        </w:r>
      </w:hyperlink>
    </w:p>
    <w:p>
      <w:pPr>
        <w:pStyle w:val="TOC2"/>
        <w:tabs>
          <w:tab w:val="right" w:leader="dot" w:pos="8306"/>
        </w:tabs>
      </w:pPr>
      <w:hyperlink w:anchor="_Toc5414" w:history="1">
        <w:r>
          <w:rPr>
            <w:rFonts w:ascii="仿宋" w:eastAsia="仿宋" w:hAnsi="仿宋" w:cs="仿宋" w:hint="eastAsia"/>
            <w:lang w:eastAsia="zh-CN"/>
          </w:rPr>
          <w:t>(四)、人力资源配置</w:t>
        </w:r>
        <w:r>
          <w:tab/>
        </w:r>
        <w:r>
          <w:fldChar w:fldCharType="begin"/>
        </w:r>
        <w:r>
          <w:instrText xml:space="preserve"> PAGEREF _Toc5414 \h </w:instrText>
        </w:r>
        <w:r>
          <w:fldChar w:fldCharType="separate"/>
        </w:r>
        <w:r>
          <w:t>27</w:t>
        </w:r>
        <w:r>
          <w:fldChar w:fldCharType="end"/>
        </w:r>
      </w:hyperlink>
    </w:p>
    <w:p>
      <w:pPr>
        <w:pStyle w:val="TOC1"/>
        <w:tabs>
          <w:tab w:val="right" w:leader="dot" w:pos="8306"/>
        </w:tabs>
      </w:pPr>
      <w:hyperlink w:anchor="_Toc26779" w:history="1">
        <w:r>
          <w:rPr>
            <w:rFonts w:ascii="仿宋" w:eastAsia="仿宋" w:hAnsi="仿宋" w:cs="仿宋" w:hint="eastAsia"/>
            <w:lang w:eastAsia="zh-CN"/>
          </w:rPr>
          <w:t>八、资产管理项目环境影响分析</w:t>
        </w:r>
        <w:r>
          <w:tab/>
        </w:r>
        <w:r>
          <w:fldChar w:fldCharType="begin"/>
        </w:r>
        <w:r>
          <w:instrText xml:space="preserve"> PAGEREF _Toc26779 \h </w:instrText>
        </w:r>
        <w:r>
          <w:fldChar w:fldCharType="separate"/>
        </w:r>
        <w:r>
          <w:t>28</w:t>
        </w:r>
        <w:r>
          <w:fldChar w:fldCharType="end"/>
        </w:r>
      </w:hyperlink>
    </w:p>
    <w:p>
      <w:pPr>
        <w:pStyle w:val="TOC2"/>
        <w:tabs>
          <w:tab w:val="right" w:leader="dot" w:pos="8306"/>
        </w:tabs>
      </w:pPr>
      <w:hyperlink w:anchor="_Toc6031" w:history="1">
        <w:r>
          <w:rPr>
            <w:rFonts w:ascii="仿宋" w:eastAsia="仿宋" w:hAnsi="仿宋" w:cs="仿宋" w:hint="eastAsia"/>
            <w:lang w:eastAsia="zh-CN"/>
          </w:rPr>
          <w:t>(一)、建设区域环境质量现状</w:t>
        </w:r>
        <w:r>
          <w:tab/>
        </w:r>
        <w:r>
          <w:fldChar w:fldCharType="begin"/>
        </w:r>
        <w:r>
          <w:instrText xml:space="preserve"> PAGEREF _Toc6031 \h </w:instrText>
        </w:r>
        <w:r>
          <w:fldChar w:fldCharType="separate"/>
        </w:r>
        <w:r>
          <w:t>28</w:t>
        </w:r>
        <w:r>
          <w:fldChar w:fldCharType="end"/>
        </w:r>
      </w:hyperlink>
    </w:p>
    <w:p>
      <w:pPr>
        <w:pStyle w:val="TOC2"/>
        <w:tabs>
          <w:tab w:val="right" w:leader="dot" w:pos="8306"/>
        </w:tabs>
      </w:pPr>
      <w:hyperlink w:anchor="_Toc20204" w:history="1">
        <w:r>
          <w:rPr>
            <w:rFonts w:ascii="仿宋" w:eastAsia="仿宋" w:hAnsi="仿宋" w:cs="仿宋" w:hint="eastAsia"/>
            <w:lang w:eastAsia="zh-CN"/>
          </w:rPr>
          <w:t>(二)、建设期环境保护</w:t>
        </w:r>
        <w:r>
          <w:tab/>
        </w:r>
        <w:r>
          <w:fldChar w:fldCharType="begin"/>
        </w:r>
        <w:r>
          <w:instrText xml:space="preserve"> PAGEREF _Toc20204 \h </w:instrText>
        </w:r>
        <w:r>
          <w:fldChar w:fldCharType="separate"/>
        </w:r>
        <w:r>
          <w:t>30</w:t>
        </w:r>
        <w:r>
          <w:fldChar w:fldCharType="end"/>
        </w:r>
      </w:hyperlink>
    </w:p>
    <w:p>
      <w:pPr>
        <w:pStyle w:val="TOC2"/>
        <w:tabs>
          <w:tab w:val="right" w:leader="dot" w:pos="8306"/>
        </w:tabs>
      </w:pPr>
      <w:hyperlink w:anchor="_Toc23450" w:history="1">
        <w:r>
          <w:rPr>
            <w:rFonts w:ascii="仿宋" w:eastAsia="仿宋" w:hAnsi="仿宋" w:cs="仿宋" w:hint="eastAsia"/>
            <w:lang w:eastAsia="zh-CN"/>
          </w:rPr>
          <w:t>(三)、运营期环境保护</w:t>
        </w:r>
        <w:r>
          <w:tab/>
        </w:r>
        <w:r>
          <w:fldChar w:fldCharType="begin"/>
        </w:r>
        <w:r>
          <w:instrText xml:space="preserve"> PAGEREF _Toc23450 \h </w:instrText>
        </w:r>
        <w:r>
          <w:fldChar w:fldCharType="separate"/>
        </w:r>
        <w:r>
          <w:t>31</w:t>
        </w:r>
        <w:r>
          <w:fldChar w:fldCharType="end"/>
        </w:r>
      </w:hyperlink>
    </w:p>
    <w:p>
      <w:pPr>
        <w:pStyle w:val="TOC2"/>
        <w:tabs>
          <w:tab w:val="right" w:leader="dot" w:pos="8306"/>
        </w:tabs>
      </w:pPr>
      <w:hyperlink w:anchor="_Toc24304" w:history="1">
        <w:r>
          <w:rPr>
            <w:rFonts w:ascii="仿宋" w:eastAsia="仿宋" w:hAnsi="仿宋" w:cs="仿宋" w:hint="eastAsia"/>
            <w:lang w:eastAsia="zh-CN"/>
          </w:rPr>
          <w:t>(四)、资产管理项目建设对区域经济的影响</w:t>
        </w:r>
        <w:r>
          <w:tab/>
        </w:r>
        <w:r>
          <w:fldChar w:fldCharType="begin"/>
        </w:r>
        <w:r>
          <w:instrText xml:space="preserve"> PAGEREF _Toc24304 \h </w:instrText>
        </w:r>
        <w:r>
          <w:fldChar w:fldCharType="separate"/>
        </w:r>
        <w:r>
          <w:t>32</w:t>
        </w:r>
        <w:r>
          <w:fldChar w:fldCharType="end"/>
        </w:r>
      </w:hyperlink>
    </w:p>
    <w:p>
      <w:pPr>
        <w:pStyle w:val="TOC2"/>
        <w:tabs>
          <w:tab w:val="right" w:leader="dot" w:pos="8306"/>
        </w:tabs>
      </w:pPr>
      <w:hyperlink w:anchor="_Toc21432" w:history="1">
        <w:r>
          <w:rPr>
            <w:rFonts w:ascii="仿宋" w:eastAsia="仿宋" w:hAnsi="仿宋" w:cs="仿宋" w:hint="eastAsia"/>
            <w:lang w:eastAsia="zh-CN"/>
          </w:rPr>
          <w:t>(五)、废弃物处理</w:t>
        </w:r>
        <w:r>
          <w:tab/>
        </w:r>
        <w:r>
          <w:fldChar w:fldCharType="begin"/>
        </w:r>
        <w:r>
          <w:instrText xml:space="preserve"> PAGEREF _Toc21432 \h </w:instrText>
        </w:r>
        <w:r>
          <w:fldChar w:fldCharType="separate"/>
        </w:r>
        <w:r>
          <w:t>34</w:t>
        </w:r>
        <w:r>
          <w:fldChar w:fldCharType="end"/>
        </w:r>
      </w:hyperlink>
    </w:p>
    <w:p>
      <w:pPr>
        <w:pStyle w:val="TOC2"/>
        <w:tabs>
          <w:tab w:val="right" w:leader="dot" w:pos="8306"/>
        </w:tabs>
      </w:pPr>
      <w:hyperlink w:anchor="_Toc18483" w:history="1">
        <w:r>
          <w:rPr>
            <w:rFonts w:ascii="仿宋" w:eastAsia="仿宋" w:hAnsi="仿宋" w:cs="仿宋" w:hint="eastAsia"/>
            <w:lang w:eastAsia="zh-CN"/>
          </w:rPr>
          <w:t>(六)、特殊环境影响分析</w:t>
        </w:r>
        <w:r>
          <w:tab/>
        </w:r>
        <w:r>
          <w:fldChar w:fldCharType="begin"/>
        </w:r>
        <w:r>
          <w:instrText xml:space="preserve"> PAGEREF _Toc18483 \h </w:instrText>
        </w:r>
        <w:r>
          <w:fldChar w:fldCharType="separate"/>
        </w:r>
        <w:r>
          <w:t>35</w:t>
        </w:r>
        <w:r>
          <w:fldChar w:fldCharType="end"/>
        </w:r>
      </w:hyperlink>
    </w:p>
    <w:p>
      <w:pPr>
        <w:pStyle w:val="TOC2"/>
        <w:tabs>
          <w:tab w:val="right" w:leader="dot" w:pos="8306"/>
        </w:tabs>
      </w:pPr>
      <w:hyperlink w:anchor="_Toc17595" w:history="1">
        <w:r>
          <w:rPr>
            <w:rFonts w:ascii="仿宋" w:eastAsia="仿宋" w:hAnsi="仿宋" w:cs="仿宋" w:hint="eastAsia"/>
            <w:lang w:eastAsia="zh-CN"/>
          </w:rPr>
          <w:t>(七)、清洁生产</w:t>
        </w:r>
        <w:r>
          <w:tab/>
        </w:r>
        <w:r>
          <w:fldChar w:fldCharType="begin"/>
        </w:r>
        <w:r>
          <w:instrText xml:space="preserve"> PAGEREF _Toc17595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 w:history="1">
        <w:r>
          <w:rPr>
            <w:rFonts w:ascii="仿宋" w:eastAsia="仿宋" w:hAnsi="仿宋" w:cs="仿宋" w:hint="eastAsia"/>
            <w:lang w:eastAsia="zh-CN"/>
          </w:rPr>
          <w:t>(八)、环境保护综合评价</w:t>
        </w:r>
        <w:r>
          <w:tab/>
        </w:r>
        <w:r>
          <w:fldChar w:fldCharType="begin"/>
        </w:r>
        <w:r>
          <w:instrText xml:space="preserve"> PAGEREF _Toc2532 \h </w:instrText>
        </w:r>
        <w:r>
          <w:fldChar w:fldCharType="separate"/>
        </w:r>
        <w:r>
          <w:t>38</w:t>
        </w:r>
        <w:r>
          <w:fldChar w:fldCharType="end"/>
        </w:r>
      </w:hyperlink>
    </w:p>
    <w:p>
      <w:pPr>
        <w:pStyle w:val="TOC1"/>
        <w:tabs>
          <w:tab w:val="right" w:leader="dot" w:pos="8306"/>
        </w:tabs>
      </w:pPr>
      <w:hyperlink w:anchor="_Toc28695" w:history="1">
        <w:r>
          <w:rPr>
            <w:rFonts w:ascii="仿宋" w:eastAsia="仿宋" w:hAnsi="仿宋" w:cs="仿宋" w:hint="eastAsia"/>
            <w:lang w:eastAsia="zh-CN"/>
          </w:rPr>
          <w:t>九、资产管理项目创新与研发</w:t>
        </w:r>
        <w:r>
          <w:tab/>
        </w:r>
        <w:r>
          <w:fldChar w:fldCharType="begin"/>
        </w:r>
        <w:r>
          <w:instrText xml:space="preserve"> PAGEREF _Toc28695 \h </w:instrText>
        </w:r>
        <w:r>
          <w:fldChar w:fldCharType="separate"/>
        </w:r>
        <w:r>
          <w:t>39</w:t>
        </w:r>
        <w:r>
          <w:fldChar w:fldCharType="end"/>
        </w:r>
      </w:hyperlink>
    </w:p>
    <w:p>
      <w:pPr>
        <w:pStyle w:val="TOC2"/>
        <w:tabs>
          <w:tab w:val="right" w:leader="dot" w:pos="8306"/>
        </w:tabs>
      </w:pPr>
      <w:hyperlink w:anchor="_Toc10918" w:history="1">
        <w:r>
          <w:rPr>
            <w:rFonts w:ascii="仿宋" w:eastAsia="仿宋" w:hAnsi="仿宋" w:cs="仿宋" w:hint="eastAsia"/>
            <w:lang w:eastAsia="zh-CN"/>
          </w:rPr>
          <w:t>(一)、创新策略与方向</w:t>
        </w:r>
        <w:r>
          <w:tab/>
        </w:r>
        <w:r>
          <w:fldChar w:fldCharType="begin"/>
        </w:r>
        <w:r>
          <w:instrText xml:space="preserve"> PAGEREF _Toc10918 \h </w:instrText>
        </w:r>
        <w:r>
          <w:fldChar w:fldCharType="separate"/>
        </w:r>
        <w:r>
          <w:t>39</w:t>
        </w:r>
        <w:r>
          <w:fldChar w:fldCharType="end"/>
        </w:r>
      </w:hyperlink>
    </w:p>
    <w:p>
      <w:pPr>
        <w:pStyle w:val="TOC2"/>
        <w:tabs>
          <w:tab w:val="right" w:leader="dot" w:pos="8306"/>
        </w:tabs>
      </w:pPr>
      <w:hyperlink w:anchor="_Toc18677" w:history="1">
        <w:r>
          <w:rPr>
            <w:rFonts w:ascii="仿宋" w:eastAsia="仿宋" w:hAnsi="仿宋" w:cs="仿宋" w:hint="eastAsia"/>
            <w:lang w:eastAsia="zh-CN"/>
          </w:rPr>
          <w:t>(二)、研发规划与投入</w:t>
        </w:r>
        <w:r>
          <w:tab/>
        </w:r>
        <w:r>
          <w:fldChar w:fldCharType="begin"/>
        </w:r>
        <w:r>
          <w:instrText xml:space="preserve"> PAGEREF _Toc18677 \h </w:instrText>
        </w:r>
        <w:r>
          <w:fldChar w:fldCharType="separate"/>
        </w:r>
        <w:r>
          <w:t>40</w:t>
        </w:r>
        <w:r>
          <w:fldChar w:fldCharType="end"/>
        </w:r>
      </w:hyperlink>
    </w:p>
    <w:p>
      <w:pPr>
        <w:pStyle w:val="TOC1"/>
        <w:tabs>
          <w:tab w:val="right" w:leader="dot" w:pos="8306"/>
        </w:tabs>
      </w:pPr>
      <w:hyperlink w:anchor="_Toc964" w:history="1">
        <w:r>
          <w:rPr>
            <w:rFonts w:ascii="仿宋" w:eastAsia="仿宋" w:hAnsi="仿宋" w:cs="仿宋" w:hint="eastAsia"/>
            <w:lang w:eastAsia="zh-CN"/>
          </w:rPr>
          <w:t>十、生产安全保护</w:t>
        </w:r>
        <w:r>
          <w:tab/>
        </w:r>
        <w:r>
          <w:fldChar w:fldCharType="begin"/>
        </w:r>
        <w:r>
          <w:instrText xml:space="preserve"> PAGEREF _Toc964 \h </w:instrText>
        </w:r>
        <w:r>
          <w:fldChar w:fldCharType="separate"/>
        </w:r>
        <w:r>
          <w:t>42</w:t>
        </w:r>
        <w:r>
          <w:fldChar w:fldCharType="end"/>
        </w:r>
      </w:hyperlink>
    </w:p>
    <w:p>
      <w:pPr>
        <w:pStyle w:val="TOC2"/>
        <w:tabs>
          <w:tab w:val="right" w:leader="dot" w:pos="8306"/>
        </w:tabs>
      </w:pPr>
      <w:hyperlink w:anchor="_Toc21269" w:history="1">
        <w:r>
          <w:rPr>
            <w:rFonts w:ascii="仿宋" w:eastAsia="仿宋" w:hAnsi="仿宋" w:cs="仿宋" w:hint="eastAsia"/>
            <w:lang w:eastAsia="zh-CN"/>
          </w:rPr>
          <w:t>(一)、消防安全</w:t>
        </w:r>
        <w:r>
          <w:tab/>
        </w:r>
        <w:r>
          <w:fldChar w:fldCharType="begin"/>
        </w:r>
        <w:r>
          <w:instrText xml:space="preserve"> PAGEREF _Toc21269 \h </w:instrText>
        </w:r>
        <w:r>
          <w:fldChar w:fldCharType="separate"/>
        </w:r>
        <w:r>
          <w:t>42</w:t>
        </w:r>
        <w:r>
          <w:fldChar w:fldCharType="end"/>
        </w:r>
      </w:hyperlink>
    </w:p>
    <w:p>
      <w:pPr>
        <w:pStyle w:val="TOC2"/>
        <w:tabs>
          <w:tab w:val="right" w:leader="dot" w:pos="8306"/>
        </w:tabs>
      </w:pPr>
      <w:hyperlink w:anchor="_Toc25369" w:history="1">
        <w:r>
          <w:rPr>
            <w:rFonts w:ascii="仿宋" w:eastAsia="仿宋" w:hAnsi="仿宋" w:cs="仿宋" w:hint="eastAsia"/>
            <w:lang w:eastAsia="zh-CN"/>
          </w:rPr>
          <w:t>(二)、防火防爆总图布置措施</w:t>
        </w:r>
        <w:r>
          <w:tab/>
        </w:r>
        <w:r>
          <w:fldChar w:fldCharType="begin"/>
        </w:r>
        <w:r>
          <w:instrText xml:space="preserve"> PAGEREF _Toc25369 \h </w:instrText>
        </w:r>
        <w:r>
          <w:fldChar w:fldCharType="separate"/>
        </w:r>
        <w:r>
          <w:t>43</w:t>
        </w:r>
        <w:r>
          <w:fldChar w:fldCharType="end"/>
        </w:r>
      </w:hyperlink>
    </w:p>
    <w:p>
      <w:pPr>
        <w:pStyle w:val="TOC2"/>
        <w:tabs>
          <w:tab w:val="right" w:leader="dot" w:pos="8306"/>
        </w:tabs>
      </w:pPr>
      <w:hyperlink w:anchor="_Toc406" w:history="1">
        <w:r>
          <w:rPr>
            <w:rFonts w:ascii="仿宋" w:eastAsia="仿宋" w:hAnsi="仿宋" w:cs="仿宋" w:hint="eastAsia"/>
            <w:lang w:eastAsia="zh-CN"/>
          </w:rPr>
          <w:t>(三)、自然灾害防范措施</w:t>
        </w:r>
        <w:r>
          <w:tab/>
        </w:r>
        <w:r>
          <w:fldChar w:fldCharType="begin"/>
        </w:r>
        <w:r>
          <w:instrText xml:space="preserve"> PAGEREF _Toc406 \h </w:instrText>
        </w:r>
        <w:r>
          <w:fldChar w:fldCharType="separate"/>
        </w:r>
        <w:r>
          <w:t>44</w:t>
        </w:r>
        <w:r>
          <w:fldChar w:fldCharType="end"/>
        </w:r>
      </w:hyperlink>
    </w:p>
    <w:p>
      <w:pPr>
        <w:pStyle w:val="TOC2"/>
        <w:tabs>
          <w:tab w:val="right" w:leader="dot" w:pos="8306"/>
        </w:tabs>
      </w:pPr>
      <w:hyperlink w:anchor="_Toc8498" w:history="1">
        <w:r>
          <w:rPr>
            <w:rFonts w:ascii="仿宋" w:eastAsia="仿宋" w:hAnsi="仿宋" w:cs="仿宋" w:hint="eastAsia"/>
            <w:lang w:eastAsia="zh-CN"/>
          </w:rPr>
          <w:t>(四)、安全色及安全标志使用要求</w:t>
        </w:r>
        <w:r>
          <w:tab/>
        </w:r>
        <w:r>
          <w:fldChar w:fldCharType="begin"/>
        </w:r>
        <w:r>
          <w:instrText xml:space="preserve"> PAGEREF _Toc8498 \h </w:instrText>
        </w:r>
        <w:r>
          <w:fldChar w:fldCharType="separate"/>
        </w:r>
        <w:r>
          <w:t>45</w:t>
        </w:r>
        <w:r>
          <w:fldChar w:fldCharType="end"/>
        </w:r>
      </w:hyperlink>
    </w:p>
    <w:p>
      <w:pPr>
        <w:pStyle w:val="TOC2"/>
        <w:tabs>
          <w:tab w:val="right" w:leader="dot" w:pos="8306"/>
        </w:tabs>
      </w:pPr>
      <w:hyperlink w:anchor="_Toc23831" w:history="1">
        <w:r>
          <w:rPr>
            <w:rFonts w:ascii="仿宋" w:eastAsia="仿宋" w:hAnsi="仿宋" w:cs="仿宋" w:hint="eastAsia"/>
            <w:lang w:eastAsia="zh-CN"/>
          </w:rPr>
          <w:t>(五)、防尘防毒措施</w:t>
        </w:r>
        <w:r>
          <w:tab/>
        </w:r>
        <w:r>
          <w:fldChar w:fldCharType="begin"/>
        </w:r>
        <w:r>
          <w:instrText xml:space="preserve"> PAGEREF _Toc23831 \h </w:instrText>
        </w:r>
        <w:r>
          <w:fldChar w:fldCharType="separate"/>
        </w:r>
        <w:r>
          <w:t>46</w:t>
        </w:r>
        <w:r>
          <w:fldChar w:fldCharType="end"/>
        </w:r>
      </w:hyperlink>
    </w:p>
    <w:p>
      <w:pPr>
        <w:pStyle w:val="TOC2"/>
        <w:tabs>
          <w:tab w:val="right" w:leader="dot" w:pos="8306"/>
        </w:tabs>
      </w:pPr>
      <w:hyperlink w:anchor="_Toc30059" w:history="1">
        <w:r>
          <w:rPr>
            <w:rFonts w:ascii="仿宋" w:eastAsia="仿宋" w:hAnsi="仿宋" w:cs="仿宋" w:hint="eastAsia"/>
            <w:lang w:eastAsia="zh-CN"/>
          </w:rPr>
          <w:t>(六)、防静电、触电防护及防雷措施</w:t>
        </w:r>
        <w:r>
          <w:tab/>
        </w:r>
        <w:r>
          <w:fldChar w:fldCharType="begin"/>
        </w:r>
        <w:r>
          <w:instrText xml:space="preserve"> PAGEREF _Toc30059 \h </w:instrText>
        </w:r>
        <w:r>
          <w:fldChar w:fldCharType="separate"/>
        </w:r>
        <w:r>
          <w:t>47</w:t>
        </w:r>
        <w:r>
          <w:fldChar w:fldCharType="end"/>
        </w:r>
      </w:hyperlink>
    </w:p>
    <w:p>
      <w:pPr>
        <w:pStyle w:val="TOC2"/>
        <w:tabs>
          <w:tab w:val="right" w:leader="dot" w:pos="8306"/>
        </w:tabs>
      </w:pPr>
      <w:hyperlink w:anchor="_Toc13268" w:history="1">
        <w:r>
          <w:rPr>
            <w:rFonts w:ascii="仿宋" w:eastAsia="仿宋" w:hAnsi="仿宋" w:cs="仿宋" w:hint="eastAsia"/>
            <w:lang w:eastAsia="zh-CN"/>
          </w:rPr>
          <w:t>(七)、机械设备安全保障措施</w:t>
        </w:r>
        <w:r>
          <w:tab/>
        </w:r>
        <w:r>
          <w:fldChar w:fldCharType="begin"/>
        </w:r>
        <w:r>
          <w:instrText xml:space="preserve"> PAGEREF _Toc13268 \h </w:instrText>
        </w:r>
        <w:r>
          <w:fldChar w:fldCharType="separate"/>
        </w:r>
        <w:r>
          <w:t>48</w:t>
        </w:r>
        <w:r>
          <w:fldChar w:fldCharType="end"/>
        </w:r>
      </w:hyperlink>
    </w:p>
    <w:p>
      <w:pPr>
        <w:pStyle w:val="TOC1"/>
        <w:tabs>
          <w:tab w:val="right" w:leader="dot" w:pos="8306"/>
        </w:tabs>
      </w:pPr>
      <w:hyperlink w:anchor="_Toc24604" w:history="1">
        <w:r>
          <w:rPr>
            <w:rFonts w:ascii="仿宋" w:eastAsia="仿宋" w:hAnsi="仿宋" w:cs="仿宋" w:hint="eastAsia"/>
            <w:lang w:eastAsia="zh-CN"/>
          </w:rPr>
          <w:t>十一、资产管理项目财务管理</w:t>
        </w:r>
        <w:r>
          <w:tab/>
        </w:r>
        <w:r>
          <w:fldChar w:fldCharType="begin"/>
        </w:r>
        <w:r>
          <w:instrText xml:space="preserve"> PAGEREF _Toc24604 \h </w:instrText>
        </w:r>
        <w:r>
          <w:fldChar w:fldCharType="separate"/>
        </w:r>
        <w:r>
          <w:t>50</w:t>
        </w:r>
        <w:r>
          <w:fldChar w:fldCharType="end"/>
        </w:r>
      </w:hyperlink>
    </w:p>
    <w:p>
      <w:pPr>
        <w:pStyle w:val="TOC2"/>
        <w:tabs>
          <w:tab w:val="right" w:leader="dot" w:pos="8306"/>
        </w:tabs>
      </w:pPr>
      <w:hyperlink w:anchor="_Toc27558" w:history="1">
        <w:r>
          <w:rPr>
            <w:rFonts w:ascii="仿宋" w:eastAsia="仿宋" w:hAnsi="仿宋" w:cs="仿宋" w:hint="eastAsia"/>
            <w:lang w:eastAsia="zh-CN"/>
          </w:rPr>
          <w:t>(一)、资金需求大</w:t>
        </w:r>
        <w:r>
          <w:tab/>
        </w:r>
        <w:r>
          <w:fldChar w:fldCharType="begin"/>
        </w:r>
        <w:r>
          <w:instrText xml:space="preserve"> PAGEREF _Toc27558 \h </w:instrText>
        </w:r>
        <w:r>
          <w:fldChar w:fldCharType="separate"/>
        </w:r>
        <w:r>
          <w:t>50</w:t>
        </w:r>
        <w:r>
          <w:fldChar w:fldCharType="end"/>
        </w:r>
      </w:hyperlink>
    </w:p>
    <w:p>
      <w:pPr>
        <w:pStyle w:val="TOC2"/>
        <w:tabs>
          <w:tab w:val="right" w:leader="dot" w:pos="8306"/>
        </w:tabs>
      </w:pPr>
      <w:hyperlink w:anchor="_Toc789" w:history="1">
        <w:r>
          <w:rPr>
            <w:rFonts w:ascii="仿宋" w:eastAsia="仿宋" w:hAnsi="仿宋" w:cs="仿宋" w:hint="eastAsia"/>
            <w:lang w:eastAsia="zh-CN"/>
          </w:rPr>
          <w:t>(二)、研发周期长</w:t>
        </w:r>
        <w:r>
          <w:tab/>
        </w:r>
        <w:r>
          <w:fldChar w:fldCharType="begin"/>
        </w:r>
        <w:r>
          <w:instrText xml:space="preserve"> PAGEREF _Toc789 \h </w:instrText>
        </w:r>
        <w:r>
          <w:fldChar w:fldCharType="separate"/>
        </w:r>
        <w:r>
          <w:t>51</w:t>
        </w:r>
        <w:r>
          <w:fldChar w:fldCharType="end"/>
        </w:r>
      </w:hyperlink>
    </w:p>
    <w:p>
      <w:pPr>
        <w:pStyle w:val="TOC2"/>
        <w:tabs>
          <w:tab w:val="right" w:leader="dot" w:pos="8306"/>
        </w:tabs>
      </w:pPr>
      <w:hyperlink w:anchor="_Toc3346" w:history="1">
        <w:r>
          <w:rPr>
            <w:rFonts w:ascii="仿宋" w:eastAsia="仿宋" w:hAnsi="仿宋" w:cs="仿宋" w:hint="eastAsia"/>
            <w:lang w:eastAsia="zh-CN"/>
          </w:rPr>
          <w:t>(三)、市场风险大</w:t>
        </w:r>
        <w:r>
          <w:tab/>
        </w:r>
        <w:r>
          <w:fldChar w:fldCharType="begin"/>
        </w:r>
        <w:r>
          <w:instrText xml:space="preserve"> PAGEREF _Toc3346 \h </w:instrText>
        </w:r>
        <w:r>
          <w:fldChar w:fldCharType="separate"/>
        </w:r>
        <w:r>
          <w:t>52</w:t>
        </w:r>
        <w:r>
          <w:fldChar w:fldCharType="end"/>
        </w:r>
      </w:hyperlink>
    </w:p>
    <w:p>
      <w:pPr>
        <w:pStyle w:val="TOC2"/>
        <w:tabs>
          <w:tab w:val="right" w:leader="dot" w:pos="8306"/>
        </w:tabs>
      </w:pPr>
      <w:hyperlink w:anchor="_Toc17135" w:history="1">
        <w:r>
          <w:rPr>
            <w:rFonts w:ascii="仿宋" w:eastAsia="仿宋" w:hAnsi="仿宋" w:cs="仿宋" w:hint="eastAsia"/>
            <w:lang w:eastAsia="zh-CN"/>
          </w:rPr>
          <w:t>(四)、利润率高</w:t>
        </w:r>
        <w:r>
          <w:tab/>
        </w:r>
        <w:r>
          <w:fldChar w:fldCharType="begin"/>
        </w:r>
        <w:r>
          <w:instrText xml:space="preserve"> PAGEREF _Toc17135 \h </w:instrText>
        </w:r>
        <w:r>
          <w:fldChar w:fldCharType="separate"/>
        </w:r>
        <w:r>
          <w:t>55</w:t>
        </w:r>
        <w:r>
          <w:fldChar w:fldCharType="end"/>
        </w:r>
      </w:hyperlink>
    </w:p>
    <w:p>
      <w:pPr>
        <w:pStyle w:val="TOC1"/>
        <w:tabs>
          <w:tab w:val="right" w:leader="dot" w:pos="8306"/>
        </w:tabs>
      </w:pPr>
      <w:hyperlink w:anchor="_Toc6094" w:history="1">
        <w:r>
          <w:rPr>
            <w:rFonts w:ascii="仿宋" w:eastAsia="仿宋" w:hAnsi="仿宋" w:cs="仿宋" w:hint="eastAsia"/>
            <w:lang w:eastAsia="zh-CN"/>
          </w:rPr>
          <w:t>十二、资产管理项目投资规划</w:t>
        </w:r>
        <w:r>
          <w:tab/>
        </w:r>
        <w:r>
          <w:fldChar w:fldCharType="begin"/>
        </w:r>
        <w:r>
          <w:instrText xml:space="preserve"> PAGEREF _Toc6094 \h </w:instrText>
        </w:r>
        <w:r>
          <w:fldChar w:fldCharType="separate"/>
        </w:r>
        <w:r>
          <w:t>57</w:t>
        </w:r>
        <w:r>
          <w:fldChar w:fldCharType="end"/>
        </w:r>
      </w:hyperlink>
    </w:p>
    <w:p>
      <w:pPr>
        <w:pStyle w:val="TOC2"/>
        <w:tabs>
          <w:tab w:val="right" w:leader="dot" w:pos="8306"/>
        </w:tabs>
      </w:pPr>
      <w:hyperlink w:anchor="_Toc8194" w:history="1">
        <w:r>
          <w:rPr>
            <w:rFonts w:ascii="仿宋" w:eastAsia="仿宋" w:hAnsi="仿宋" w:cs="仿宋" w:hint="eastAsia"/>
            <w:lang w:eastAsia="zh-CN"/>
          </w:rPr>
          <w:t>(一)、资产管理项目总投资估算</w:t>
        </w:r>
        <w:r>
          <w:tab/>
        </w:r>
        <w:r>
          <w:fldChar w:fldCharType="begin"/>
        </w:r>
        <w:r>
          <w:instrText xml:space="preserve"> PAGEREF _Toc8194 \h </w:instrText>
        </w:r>
        <w:r>
          <w:fldChar w:fldCharType="separate"/>
        </w:r>
        <w:r>
          <w:t>57</w:t>
        </w:r>
        <w:r>
          <w:fldChar w:fldCharType="end"/>
        </w:r>
      </w:hyperlink>
    </w:p>
    <w:p>
      <w:pPr>
        <w:pStyle w:val="TOC2"/>
        <w:tabs>
          <w:tab w:val="right" w:leader="dot" w:pos="8306"/>
        </w:tabs>
      </w:pPr>
      <w:hyperlink w:anchor="_Toc29791" w:history="1">
        <w:r>
          <w:rPr>
            <w:rFonts w:ascii="仿宋" w:eastAsia="仿宋" w:hAnsi="仿宋" w:cs="仿宋" w:hint="eastAsia"/>
            <w:lang w:eastAsia="zh-CN"/>
          </w:rPr>
          <w:t>(二)、资金筹措</w:t>
        </w:r>
        <w:r>
          <w:tab/>
        </w:r>
        <w:r>
          <w:fldChar w:fldCharType="begin"/>
        </w:r>
        <w:r>
          <w:instrText xml:space="preserve"> PAGEREF _Toc29791 \h </w:instrText>
        </w:r>
        <w:r>
          <w:fldChar w:fldCharType="separate"/>
        </w:r>
        <w:r>
          <w:t>58</w:t>
        </w:r>
        <w:r>
          <w:fldChar w:fldCharType="end"/>
        </w:r>
      </w:hyperlink>
    </w:p>
    <w:p>
      <w:pPr>
        <w:pStyle w:val="TOC1"/>
        <w:tabs>
          <w:tab w:val="right" w:leader="dot" w:pos="8306"/>
        </w:tabs>
      </w:pPr>
      <w:hyperlink w:anchor="_Toc27655" w:history="1">
        <w:r>
          <w:rPr>
            <w:rFonts w:ascii="仿宋" w:eastAsia="仿宋" w:hAnsi="仿宋" w:cs="仿宋" w:hint="eastAsia"/>
            <w:lang w:eastAsia="zh-CN"/>
          </w:rPr>
          <w:t>十三、资产管理项目变更管理</w:t>
        </w:r>
        <w:r>
          <w:tab/>
        </w:r>
        <w:r>
          <w:fldChar w:fldCharType="begin"/>
        </w:r>
        <w:r>
          <w:instrText xml:space="preserve"> PAGEREF _Toc27655 \h </w:instrText>
        </w:r>
        <w:r>
          <w:fldChar w:fldCharType="separate"/>
        </w:r>
        <w:r>
          <w:t>59</w:t>
        </w:r>
        <w:r>
          <w:fldChar w:fldCharType="end"/>
        </w:r>
      </w:hyperlink>
    </w:p>
    <w:p>
      <w:pPr>
        <w:pStyle w:val="TOC2"/>
        <w:tabs>
          <w:tab w:val="right" w:leader="dot" w:pos="8306"/>
        </w:tabs>
      </w:pPr>
      <w:hyperlink w:anchor="_Toc13251" w:history="1">
        <w:r>
          <w:rPr>
            <w:rFonts w:ascii="仿宋" w:eastAsia="仿宋" w:hAnsi="仿宋" w:cs="仿宋" w:hint="eastAsia"/>
            <w:lang w:eastAsia="zh-CN"/>
          </w:rPr>
          <w:t>(一)、变更申请与评估</w:t>
        </w:r>
        <w:r>
          <w:tab/>
        </w:r>
        <w:r>
          <w:fldChar w:fldCharType="begin"/>
        </w:r>
        <w:r>
          <w:instrText xml:space="preserve"> PAGEREF _Toc13251 \h </w:instrText>
        </w:r>
        <w:r>
          <w:fldChar w:fldCharType="separate"/>
        </w:r>
        <w:r>
          <w:t>59</w:t>
        </w:r>
        <w:r>
          <w:fldChar w:fldCharType="end"/>
        </w:r>
      </w:hyperlink>
    </w:p>
    <w:p>
      <w:pPr>
        <w:pStyle w:val="TOC2"/>
        <w:tabs>
          <w:tab w:val="right" w:leader="dot" w:pos="8306"/>
        </w:tabs>
      </w:pPr>
      <w:hyperlink w:anchor="_Toc27042" w:history="1">
        <w:r>
          <w:rPr>
            <w:rFonts w:ascii="仿宋" w:eastAsia="仿宋" w:hAnsi="仿宋" w:cs="仿宋" w:hint="eastAsia"/>
            <w:lang w:eastAsia="zh-CN"/>
          </w:rPr>
          <w:t>(二)、变更实施与控制</w:t>
        </w:r>
        <w:r>
          <w:tab/>
        </w:r>
        <w:r>
          <w:fldChar w:fldCharType="begin"/>
        </w:r>
        <w:r>
          <w:instrText xml:space="preserve"> PAGEREF _Toc27042 \h </w:instrText>
        </w:r>
        <w:r>
          <w:fldChar w:fldCharType="separate"/>
        </w:r>
        <w:r>
          <w:t>59</w:t>
        </w:r>
        <w:r>
          <w:fldChar w:fldCharType="end"/>
        </w:r>
      </w:hyperlink>
    </w:p>
    <w:p>
      <w:pPr>
        <w:pStyle w:val="TOC1"/>
        <w:tabs>
          <w:tab w:val="right" w:leader="dot" w:pos="8306"/>
        </w:tabs>
      </w:pPr>
      <w:hyperlink w:anchor="_Toc5440" w:history="1">
        <w:r>
          <w:rPr>
            <w:rFonts w:ascii="仿宋" w:eastAsia="仿宋" w:hAnsi="仿宋" w:cs="仿宋" w:hint="eastAsia"/>
            <w:lang w:eastAsia="zh-CN"/>
          </w:rPr>
          <w:t>十四、资产管理项目工程方案分析</w:t>
        </w:r>
        <w:r>
          <w:tab/>
        </w:r>
        <w:r>
          <w:fldChar w:fldCharType="begin"/>
        </w:r>
        <w:r>
          <w:instrText xml:space="preserve"> PAGEREF _Toc5440 \h </w:instrText>
        </w:r>
        <w:r>
          <w:fldChar w:fldCharType="separate"/>
        </w:r>
        <w:r>
          <w:t>60</w:t>
        </w:r>
        <w:r>
          <w:fldChar w:fldCharType="end"/>
        </w:r>
      </w:hyperlink>
    </w:p>
    <w:p>
      <w:pPr>
        <w:pStyle w:val="TOC2"/>
        <w:tabs>
          <w:tab w:val="right" w:leader="dot" w:pos="8306"/>
        </w:tabs>
      </w:pPr>
      <w:hyperlink w:anchor="_Toc3435" w:history="1">
        <w:r>
          <w:rPr>
            <w:rFonts w:ascii="仿宋" w:eastAsia="仿宋" w:hAnsi="仿宋" w:cs="仿宋" w:hint="eastAsia"/>
            <w:lang w:eastAsia="zh-CN"/>
          </w:rPr>
          <w:t>(一)、建筑工程设计原则</w:t>
        </w:r>
        <w:r>
          <w:tab/>
        </w:r>
        <w:r>
          <w:fldChar w:fldCharType="begin"/>
        </w:r>
        <w:r>
          <w:instrText xml:space="preserve"> PAGEREF _Toc3435 \h </w:instrText>
        </w:r>
        <w:r>
          <w:fldChar w:fldCharType="separate"/>
        </w:r>
        <w:r>
          <w:t>60</w:t>
        </w:r>
        <w:r>
          <w:fldChar w:fldCharType="end"/>
        </w:r>
      </w:hyperlink>
    </w:p>
    <w:p>
      <w:pPr>
        <w:pStyle w:val="TOC2"/>
        <w:tabs>
          <w:tab w:val="right" w:leader="dot" w:pos="8306"/>
        </w:tabs>
      </w:pPr>
      <w:hyperlink w:anchor="_Toc19403" w:history="1">
        <w:r>
          <w:rPr>
            <w:rFonts w:ascii="仿宋" w:eastAsia="仿宋" w:hAnsi="仿宋" w:cs="仿宋" w:hint="eastAsia"/>
            <w:lang w:eastAsia="zh-CN"/>
          </w:rPr>
          <w:t>(二)、土建工程建设指标</w:t>
        </w:r>
        <w:r>
          <w:tab/>
        </w:r>
        <w:r>
          <w:fldChar w:fldCharType="begin"/>
        </w:r>
        <w:r>
          <w:instrText xml:space="preserve"> PAGEREF _Toc19403 \h </w:instrText>
        </w:r>
        <w:r>
          <w:fldChar w:fldCharType="separate"/>
        </w:r>
        <w:r>
          <w:t>63</w:t>
        </w:r>
        <w:r>
          <w:fldChar w:fldCharType="end"/>
        </w:r>
      </w:hyperlink>
    </w:p>
    <w:p>
      <w:pPr>
        <w:pStyle w:val="TOC1"/>
        <w:tabs>
          <w:tab w:val="right" w:leader="dot" w:pos="8306"/>
        </w:tabs>
      </w:pPr>
      <w:hyperlink w:anchor="_Toc5178" w:history="1">
        <w:r>
          <w:rPr>
            <w:rFonts w:ascii="仿宋" w:eastAsia="仿宋" w:hAnsi="仿宋" w:cs="仿宋" w:hint="eastAsia"/>
            <w:lang w:eastAsia="zh-CN"/>
          </w:rPr>
          <w:t>十五、利益相关者分析与沟通计划</w:t>
        </w:r>
        <w:r>
          <w:tab/>
        </w:r>
        <w:r>
          <w:fldChar w:fldCharType="begin"/>
        </w:r>
        <w:r>
          <w:instrText xml:space="preserve"> PAGEREF _Toc5178 \h </w:instrText>
        </w:r>
        <w:r>
          <w:fldChar w:fldCharType="separate"/>
        </w:r>
        <w:r>
          <w:t>65</w:t>
        </w:r>
        <w:r>
          <w:fldChar w:fldCharType="end"/>
        </w:r>
      </w:hyperlink>
    </w:p>
    <w:p>
      <w:pPr>
        <w:pStyle w:val="TOC2"/>
        <w:tabs>
          <w:tab w:val="right" w:leader="dot" w:pos="8306"/>
        </w:tabs>
      </w:pPr>
      <w:hyperlink w:anchor="_Toc1967" w:history="1">
        <w:r>
          <w:rPr>
            <w:rFonts w:ascii="仿宋" w:eastAsia="仿宋" w:hAnsi="仿宋" w:cs="仿宋" w:hint="eastAsia"/>
            <w:lang w:eastAsia="zh-CN"/>
          </w:rPr>
          <w:t>(一)、利益相关者分析</w:t>
        </w:r>
        <w:r>
          <w:tab/>
        </w:r>
        <w:r>
          <w:fldChar w:fldCharType="begin"/>
        </w:r>
        <w:r>
          <w:instrText xml:space="preserve"> PAGEREF _Toc1967 \h </w:instrText>
        </w:r>
        <w:r>
          <w:fldChar w:fldCharType="separate"/>
        </w:r>
        <w:r>
          <w:t>65</w:t>
        </w:r>
        <w:r>
          <w:fldChar w:fldCharType="end"/>
        </w:r>
      </w:hyperlink>
    </w:p>
    <w:p>
      <w:pPr>
        <w:pStyle w:val="TOC2"/>
        <w:tabs>
          <w:tab w:val="right" w:leader="dot" w:pos="8306"/>
        </w:tabs>
      </w:pPr>
      <w:hyperlink w:anchor="_Toc183" w:history="1">
        <w:r>
          <w:rPr>
            <w:rFonts w:ascii="仿宋" w:eastAsia="仿宋" w:hAnsi="仿宋" w:cs="仿宋" w:hint="eastAsia"/>
            <w:lang w:eastAsia="zh-CN"/>
          </w:rPr>
          <w:t>(二)、沟通计划</w:t>
        </w:r>
        <w:r>
          <w:tab/>
        </w:r>
        <w:r>
          <w:fldChar w:fldCharType="begin"/>
        </w:r>
        <w:r>
          <w:instrText xml:space="preserve"> PAGEREF _Toc183 \h </w:instrText>
        </w:r>
        <w:r>
          <w:fldChar w:fldCharType="separate"/>
        </w:r>
        <w:r>
          <w:t>66</w:t>
        </w:r>
        <w:r>
          <w:fldChar w:fldCharType="end"/>
        </w:r>
      </w:hyperlink>
    </w:p>
    <w:p>
      <w:pPr>
        <w:pStyle w:val="TOC1"/>
        <w:tabs>
          <w:tab w:val="right" w:leader="dot" w:pos="8306"/>
        </w:tabs>
      </w:pPr>
      <w:hyperlink w:anchor="_Toc11863" w:history="1">
        <w:r>
          <w:rPr>
            <w:rFonts w:ascii="仿宋" w:eastAsia="仿宋" w:hAnsi="仿宋" w:cs="仿宋" w:hint="eastAsia"/>
            <w:lang w:eastAsia="zh-CN"/>
          </w:rPr>
          <w:t>十六、营销与推广策略</w:t>
        </w:r>
        <w:r>
          <w:tab/>
        </w:r>
        <w:r>
          <w:fldChar w:fldCharType="begin"/>
        </w:r>
        <w:r>
          <w:instrText xml:space="preserve"> PAGEREF _Toc11863 \h </w:instrText>
        </w:r>
        <w:r>
          <w:fldChar w:fldCharType="separate"/>
        </w:r>
        <w:r>
          <w:t>67</w:t>
        </w:r>
        <w:r>
          <w:fldChar w:fldCharType="end"/>
        </w:r>
      </w:hyperlink>
    </w:p>
    <w:p>
      <w:pPr>
        <w:pStyle w:val="TOC2"/>
        <w:tabs>
          <w:tab w:val="right" w:leader="dot" w:pos="8306"/>
        </w:tabs>
      </w:pPr>
      <w:hyperlink w:anchor="_Toc25214" w:history="1">
        <w:r>
          <w:rPr>
            <w:rFonts w:ascii="仿宋" w:eastAsia="仿宋" w:hAnsi="仿宋" w:cs="仿宋" w:hint="eastAsia"/>
            <w:lang w:eastAsia="zh-CN"/>
          </w:rPr>
          <w:t>(一)、产品/服务定位与特点</w:t>
        </w:r>
        <w:r>
          <w:tab/>
        </w:r>
        <w:r>
          <w:fldChar w:fldCharType="begin"/>
        </w:r>
        <w:r>
          <w:instrText xml:space="preserve"> PAGEREF _Toc25214 \h </w:instrText>
        </w:r>
        <w:r>
          <w:fldChar w:fldCharType="separate"/>
        </w:r>
        <w:r>
          <w:t>67</w:t>
        </w:r>
        <w:r>
          <w:fldChar w:fldCharType="end"/>
        </w:r>
      </w:hyperlink>
    </w:p>
    <w:p>
      <w:pPr>
        <w:pStyle w:val="TOC2"/>
        <w:tabs>
          <w:tab w:val="right" w:leader="dot" w:pos="8306"/>
        </w:tabs>
      </w:pPr>
      <w:hyperlink w:anchor="_Toc14691" w:history="1">
        <w:r>
          <w:rPr>
            <w:rFonts w:ascii="仿宋" w:eastAsia="仿宋" w:hAnsi="仿宋" w:cs="仿宋" w:hint="eastAsia"/>
            <w:lang w:eastAsia="zh-CN"/>
          </w:rPr>
          <w:t>(二)、市场定位与竞争分析</w:t>
        </w:r>
        <w:r>
          <w:tab/>
        </w:r>
        <w:r>
          <w:fldChar w:fldCharType="begin"/>
        </w:r>
        <w:r>
          <w:instrText xml:space="preserve"> PAGEREF _Toc14691 \h </w:instrText>
        </w:r>
        <w:r>
          <w:fldChar w:fldCharType="separate"/>
        </w:r>
        <w:r>
          <w:t>68</w:t>
        </w:r>
        <w:r>
          <w:fldChar w:fldCharType="end"/>
        </w:r>
      </w:hyperlink>
    </w:p>
    <w:p>
      <w:pPr>
        <w:pStyle w:val="TOC2"/>
        <w:tabs>
          <w:tab w:val="right" w:leader="dot" w:pos="8306"/>
        </w:tabs>
      </w:pPr>
      <w:hyperlink w:anchor="_Toc7001" w:history="1">
        <w:r>
          <w:rPr>
            <w:rFonts w:ascii="仿宋" w:eastAsia="仿宋" w:hAnsi="仿宋" w:cs="仿宋" w:hint="eastAsia"/>
            <w:lang w:eastAsia="zh-CN"/>
          </w:rPr>
          <w:t>(三)、营销渠道与策略</w:t>
        </w:r>
        <w:r>
          <w:tab/>
        </w:r>
        <w:r>
          <w:fldChar w:fldCharType="begin"/>
        </w:r>
        <w:r>
          <w:instrText xml:space="preserve"> PAGEREF _Toc7001 \h </w:instrText>
        </w:r>
        <w:r>
          <w:fldChar w:fldCharType="separate"/>
        </w:r>
        <w:r>
          <w:t>70</w:t>
        </w:r>
        <w:r>
          <w:fldChar w:fldCharType="end"/>
        </w:r>
      </w:hyperlink>
    </w:p>
    <w:p>
      <w:pPr>
        <w:pStyle w:val="TOC2"/>
        <w:tabs>
          <w:tab w:val="right" w:leader="dot" w:pos="8306"/>
        </w:tabs>
      </w:pPr>
      <w:hyperlink w:anchor="_Toc16243" w:history="1">
        <w:r>
          <w:rPr>
            <w:rFonts w:ascii="仿宋" w:eastAsia="仿宋" w:hAnsi="仿宋" w:cs="仿宋" w:hint="eastAsia"/>
            <w:lang w:eastAsia="zh-CN"/>
          </w:rPr>
          <w:t>(四)、推广与宣传活动</w:t>
        </w:r>
        <w:r>
          <w:tab/>
        </w:r>
        <w:r>
          <w:fldChar w:fldCharType="begin"/>
        </w:r>
        <w:r>
          <w:instrText xml:space="preserve"> PAGEREF _Toc16243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46"/>
      <w:r>
        <w:rPr>
          <w:rFonts w:ascii="仿宋" w:eastAsia="仿宋" w:hAnsi="仿宋" w:cs="仿宋" w:hint="eastAsia"/>
          <w:sz w:val="28"/>
          <w:lang w:eastAsia="zh-CN"/>
        </w:rPr>
        <w:t>一、资产管理项目可持续发展</w:t>
      </w:r>
      <w:bookmarkEnd w:id="2"/>
    </w:p>
    <w:p>
      <w:pPr>
        <w:pStyle w:val="Heading2"/>
        <w:rPr>
          <w:rFonts w:ascii="仿宋" w:eastAsia="仿宋" w:hAnsi="仿宋" w:cs="仿宋" w:hint="eastAsia"/>
          <w:lang w:eastAsia="zh-CN"/>
        </w:rPr>
      </w:pPr>
      <w:bookmarkStart w:id="3" w:name="_Toc38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中，资产管理项目团队着眼于未来，明确了可持续发展的战略方向。制定的具体可持续发展目标包括降低资源使用、采用环保技术、最大化社会效益等。这一步骤不仅有助于资产管理项目在环保和社会责任方面达到最高标准，也为未来提供了明确的指引，确保资产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可持续实践的融入资产管理项目管理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资产管理项目管理周期。从资产管理项目规划开始，资产管理项目团队就考虑了环境和社会的因素。在执行阶段，资产管理项目团队积极推动绿色技术的应用，优化资源利用。此外，关注员工的社会责任，通过培训和沟通活动提高员工对可持续发展的认知，使他们能够在日常工作中践行可持续实践。这些举措不仅为资产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9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扎根于资产管理项目的可持续发展理念，我们深信环保与社会责任是资产管理项目成功的关键支柱。在资产管理项目的每一步，我们都致力于通过创新和实践，履行对环境和社会的坚定责任。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团队通过引入先进的环保技术、建立高效的废物处理系统以及推动能源节约措施，积极履行环保责任。定期的环保监测和评估确保资产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不仅致力于自身可持续发展，还注重对社会的回馈。通过支持社区资产管理项目、参与慈善事业、提供培训机会等方式，资产管理项目积极履行社会责任。与当地社区建立积极互动，关注员工的工作与生活平衡，以及员工的身心健康，是资产管理项目在社会责任层面的关键举措。这样的实践不仅增强了资产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2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914"/>
      <w:r>
        <w:rPr>
          <w:rFonts w:ascii="仿宋" w:eastAsia="仿宋" w:hAnsi="仿宋" w:cs="仿宋" w:hint="eastAsia"/>
          <w:lang w:eastAsia="zh-CN"/>
        </w:rPr>
        <w:t>(一)、资产管理行业分析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行业一直以来都是市场的关注焦点。行业内的发展趋势、竞争态势以及潜在机会都对资产管理项目的推进产生深远的影响。通过深入研究行业的整体概貌，我们将更好地理解行业的核心特征，为资产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行业，技术一直是推动创新和发展的关键因素。我们将对当前技术趋势进行详尽分析，包括但不限于人工智能、大数据应用、先进制造技术等。这有助于资产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资产管理项目成功的基础。我们将对主要竞争对手进行深入研究，包括其市场份额、产品特点、市场定位等。通过全面了解竞争对手的优势和劣势，资产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032"/>
      <w:r>
        <w:rPr>
          <w:rFonts w:ascii="仿宋" w:eastAsia="仿宋" w:hAnsi="仿宋" w:cs="仿宋" w:hint="eastAsia"/>
          <w:sz w:val="28"/>
          <w:lang w:eastAsia="zh-CN"/>
        </w:rPr>
        <w:t>(二)、资产管理市场分析预测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通过对市场规模的深入调研，我们将预测资产管理市场未来的增长趋势。这包括市场的整体规模、各细分领域的发展趋势等。资产管理项目可以根据市场的扩张速度和潜在机会，制定更符合市场需求的发展策略。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资产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资产管理项目实施过程中需要充分考虑的因素。我们将对市场风险进行全面评估，包括但不限于政策法规风险、市场竞争风险、技术变革风险等。通过对潜在风险的深入分析，资产管理项目可以制定相应的风险缓解策略，降低不确定性对资产管理项目的影响。</w:t>
      </w:r>
    </w:p>
    <w:p>
      <w:pPr>
        <w:pStyle w:val="Heading1"/>
        <w:ind w:firstLine="560" w:firstLineChars="200"/>
        <w:rPr>
          <w:rFonts w:ascii="仿宋" w:eastAsia="仿宋" w:hAnsi="仿宋" w:cs="仿宋" w:hint="eastAsia"/>
          <w:sz w:val="28"/>
          <w:lang w:eastAsia="zh-CN"/>
        </w:rPr>
      </w:pPr>
      <w:bookmarkStart w:id="8" w:name="_Toc27954"/>
      <w:r>
        <w:rPr>
          <w:rFonts w:ascii="仿宋" w:eastAsia="仿宋" w:hAnsi="仿宋" w:cs="仿宋" w:hint="eastAsia"/>
          <w:sz w:val="28"/>
          <w:lang w:eastAsia="zh-CN"/>
        </w:rPr>
        <w:t>三、资产管理项目土建工程</w:t>
      </w:r>
      <w:bookmarkEnd w:id="8"/>
    </w:p>
    <w:p>
      <w:pPr>
        <w:pStyle w:val="Heading2"/>
        <w:rPr>
          <w:rFonts w:ascii="仿宋" w:eastAsia="仿宋" w:hAnsi="仿宋" w:cs="仿宋" w:hint="eastAsia"/>
          <w:lang w:eastAsia="zh-CN"/>
        </w:rPr>
      </w:pPr>
      <w:bookmarkStart w:id="9" w:name="_Toc21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在资产管理项目的建筑工程设计中，我们将秉承一系列重要的设计原则，以确保资产管理项目建筑在功能、美观、可持续性等方面达到最佳效果。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首要原则是确保建筑的功能性得到最大化的发挥。我们将充分理解资产管理项目的实际需求，合理布局各个功能区域，保证建筑在满足业务需求的同时，提供高效的工作环境。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在建筑设计中，我们将综合考虑建设和运营成本。通过精细的经济效益分析，确保设计方案在高效利用资源的同时，对资产管理项目的长期盈利能力有积极的贡献。</w:t>
      </w:r>
    </w:p>
    <w:p>
      <w:pPr>
        <w:pStyle w:val="Heading2"/>
        <w:ind w:firstLine="560" w:firstLineChars="200"/>
        <w:rPr>
          <w:rFonts w:ascii="仿宋" w:eastAsia="仿宋" w:hAnsi="仿宋" w:cs="仿宋" w:hint="eastAsia"/>
          <w:sz w:val="28"/>
          <w:lang w:eastAsia="zh-CN"/>
        </w:rPr>
      </w:pPr>
      <w:bookmarkStart w:id="10" w:name="_Toc2777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资产管理项目的土建工程设计中，我们将精准设定设计年限，结合资产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资产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85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资产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资产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资产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5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本期工程资产管理项目预计总建筑面积XXX平方米，其中：计容建筑面积XXX平方米，计划建筑工程投资XX万元，占资产管理项目总投资的XX%。</w:t>
      </w:r>
    </w:p>
    <w:p>
      <w:pPr>
        <w:pStyle w:val="Heading1"/>
        <w:ind w:firstLine="560" w:firstLineChars="200"/>
        <w:rPr>
          <w:rFonts w:ascii="仿宋" w:eastAsia="仿宋" w:hAnsi="仿宋" w:cs="仿宋" w:hint="eastAsia"/>
          <w:sz w:val="28"/>
          <w:lang w:eastAsia="zh-CN"/>
        </w:rPr>
      </w:pPr>
      <w:bookmarkStart w:id="13" w:name="_Toc5879"/>
      <w:r>
        <w:rPr>
          <w:rFonts w:ascii="仿宋" w:eastAsia="仿宋" w:hAnsi="仿宋" w:cs="仿宋" w:hint="eastAsia"/>
          <w:sz w:val="28"/>
          <w:lang w:eastAsia="zh-CN"/>
        </w:rPr>
        <w:t>四、资产管理项目概论</w:t>
      </w:r>
      <w:bookmarkEnd w:id="13"/>
    </w:p>
    <w:p>
      <w:pPr>
        <w:pStyle w:val="Heading2"/>
        <w:rPr>
          <w:rFonts w:ascii="仿宋" w:eastAsia="仿宋" w:hAnsi="仿宋" w:cs="仿宋" w:hint="eastAsia"/>
          <w:lang w:eastAsia="zh-CN"/>
        </w:rPr>
      </w:pPr>
      <w:bookmarkStart w:id="14" w:name="_Toc12713"/>
      <w:r>
        <w:rPr>
          <w:rFonts w:ascii="仿宋" w:eastAsia="仿宋" w:hAnsi="仿宋" w:cs="仿宋" w:hint="eastAsia"/>
          <w:lang w:eastAsia="zh-CN"/>
        </w:rPr>
        <w:t>(一)、资产管理项目概况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起源追溯至对市场的深入洞察。市场的不断演变与变革为资产管理项目提供了难得的机遇。当前市场存在的需求缺口和变革的大环境共同构成了资产管理项目的背景。这个资产管理项目旨在充分利用市场机遇，填补行业中尚未满足的需求，为客户提供全新的解决方案。市场的变革和需求的增长使得这个资产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资产管理项目名称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正式命名为资产管理。这个名称不仅仅是一个标识，更代表了资产管理项目的核心理念和愿景。它蕴含着资产管理项目所要解决问题的关键字，具有强烈的表达和辨识度，为资产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资产管理项目目标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核心目标是提供一种全新、高效的解决方案，满足客户日益增长的需求。资产管理项目追求的不仅仅是满足市场需求，更是在市场中获得卓越的竞争优势。通过不断提升产品或服务的质量和创新水平，资产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资产管理项目范围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全面涵盖了产品研发、制造、市场推广和售后服务，确保从产品设计到最终用户体验的全方位关注。这一全面的资产管理项目范围是为了确保资产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资产管理项目时间表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资产管理项目计划在未来18个月内完成，包括研发、测试、市场试点和正式推出等不同阶段。这个时间表的合理设计是为了确保资产管理项目各个阶段的顺利推进，以便按时交付高质量的成果。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资产管理项目预算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资产管理项目总预算估算为XX百万美元，主要分配在研发、市场推广、人员培训和运营等方面。这一充足的预算为资产管理项目提供了充足的资源，确保资产管理项目在各个方面都能取得优异的表现。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资产管理项目风险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资产管理项目可能面临的风险包括市场接受度低、技术难题、竞争激烈等。资产管理项目团队已经制定了相应的风险应对计划，通过前瞻性的风险管理，确保资产管理项目在面对不确定性时能够迅速做出应对。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资产管理项目团队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资产管理项目汇聚了一支经验丰富、多领域专业素养的核心团队，确保资产管理项目在各个方面都能拥有高水平的执行力。团队的协同作战是资产管理项目成功的关键因素之一。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资产管理项目背景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资产管理项目的背景根植于市场对更高效、创新产品的渴望，同时也受到科技发展对行业格局的深刻改变的影响。这为资产管理项目提供了广阔的发展空间和市场需求。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资产管理项目现状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截至目前，资产管理项目已完成市场调研和技术验证，取得了初步的成功。这为资产管理项目在未来的发展奠定了坚实的基础，为更远大的目标打下了坚实的基石。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002"/>
      <w:r>
        <w:rPr>
          <w:rFonts w:ascii="仿宋" w:eastAsia="仿宋" w:hAnsi="仿宋" w:cs="仿宋" w:hint="eastAsia"/>
          <w:sz w:val="28"/>
          <w:lang w:eastAsia="zh-CN"/>
        </w:rPr>
        <w:t>(二)、资产管理项目目标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keyword》资产管理项目首要业务目标是在市场中占据有利地位，实现产品/服务的成功推广和销售。通过不断提升产品质量、创新性，资产管理项目追求成为行业中的领导者，赢得更多客户的青睐。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在科技迅速发展的时代，资产管理项目着眼于技术创新。通过持续的研发和技术升级，资产管理项目旨在推出更具创新性的产品或服务，以满足市场对新鲜、先进解决方案的需求。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为了建立可持续的客户关系，资产管理项目设定了客户满意度目标。通过提供卓越的产品质量和优质的客户服务，资产管理项目追求赢得客户的信任和忠诚度，确保他们的满意度达到行业领先水平。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资产管理项目注重社会责任和可持续发展。通过实施环保、社会责任资产管理项目，资产管理项目致力于在经济发展的同时保护环境，促进社会公平，实现可持续经营。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资产管理项目的团队是实现目标的核心驱动力。因此，资产管理项目设定了团队发展目标，包括提升团队成员的专业技能、培养领导力，以及搭建协同高效的团队工作氛围。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473"/>
      <w:r>
        <w:rPr>
          <w:rFonts w:ascii="仿宋" w:eastAsia="仿宋" w:hAnsi="仿宋" w:cs="仿宋" w:hint="eastAsia"/>
          <w:sz w:val="28"/>
          <w:lang w:eastAsia="zh-CN"/>
        </w:rPr>
        <w:t>(三)、资产管理项目提出的理由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资产管理项目提出的理由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提出源于对市场机遇的深刻洞察。当前市场中存在的需求缺口和行业发展趋势表明，有巨大的商业机会等待被开发。通过准确捕捉市场机遇，资产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理念基于对技术创新的信仰。通过持续的研发和技术投入，资产管理项目有望推出更具创新性的产品或服务。在科技飞速发展的当下，资产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提出是为了增强企业的行业竞争力。通过提升产品或服务的质量和独特性，资产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响应了消费者需求的变化。随着社会和科技的不断发展，消费者对产品和服务的需求也在发生变化。通过深入了解并及时回应消费者的新需求，资产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资产管理项目的提出是企业战略发展规划的一部分。在面对日益激烈的市场竞争和不断变化的商业环境中，资产管理项目作为企业战略的一环，旨在为企业开辟新的增长领域，巩固企业在行业中的地位。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提出不仅仅是基于商业考量，还注重社会责任。通过推出环保、社会责任等方面的资产管理项目，资产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资产管理项目的提出反映了对利益相关者期望的关注。包括客户、员工、投资者等利益相关者在企业发展中都有着各自的期望，资产管理项目力求在满足这些期望的同时，取得更大的共赢。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295"/>
      <w:r>
        <w:rPr>
          <w:rFonts w:ascii="仿宋" w:eastAsia="仿宋" w:hAnsi="仿宋" w:cs="仿宋" w:hint="eastAsia"/>
          <w:sz w:val="28"/>
          <w:lang w:eastAsia="zh-CN"/>
        </w:rPr>
        <w:t>(四)、资产管理项目意义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在实施资产管理项目的过程中，我们不仅仅是在追逐商业成功，更是为企业和社会的多个层面创造了深远的意义。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首要意义在于提升企业的市场竞争力。通过持续的创新和对产品质量的高标准要求，资产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资产管理项目的推进将促使行业技术水平的提升。通过引入先进技术和创新性解决方案，资产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资产管理项目不仅创造了大量就业机会，提高了就业水平，还注重社会责任和环保。通过参与社会公益事业和推动环保资产管理项目，资产管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综合而言，资产管理项目意义重大，不仅推动了企业的发展，也为行业和社会的进步贡献了积极力量。这是一个全面而深刻的影响，将在未来产生可持续的正面效应。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457"/>
      <w:r>
        <w:rPr>
          <w:rFonts w:ascii="仿宋" w:eastAsia="仿宋" w:hAnsi="仿宋" w:cs="仿宋" w:hint="eastAsia"/>
          <w:sz w:val="28"/>
          <w:lang w:eastAsia="zh-CN"/>
        </w:rPr>
        <w:t>(五)、资产管理项目背景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在当今迅猛发展的商业环境中，资产管理项目的动因根植于对多方面因素的审慎考量。这个资产管理项目的提出并非孤立的决策，而是对企业所处背景深入思考的产物。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市场的不断演变是资产管理项目背后的首要原因。科技的迅速发展和全球市场的快速变化使得企业必须灵活应对。资产管理项目应运而生，旨在通过创新性的解决方案迎合市场的多变需求，赢得竞争中的先机。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竞争的激烈程度也是资产管理项目背景中不可忽视的一环。企业需要在激烈竞争中脱颖而出，为此，资产管理项目致力于打破常规，提供独特的价值主张，以吸引客户并确保市场份额的增长。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技术的迅速发展为企业带来了机遇与挑战。作为资产管理项目启动的背景之一，对新兴技术的应用将有助于提升企业的技术水平，使其在不断演进的商业环境中保持竞争优势。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此外，社会对企业责任的期望也在逐渐升高。资产管理项目充分融入了社会责任的理念，通过可持续经营和社会公益资产管理项目，企图为社会贡献一份力量，在商业成功的同时关注社会价值。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4232"/>
      <w:r>
        <w:rPr>
          <w:rFonts w:ascii="仿宋" w:eastAsia="仿宋" w:hAnsi="仿宋" w:cs="仿宋" w:hint="eastAsia"/>
          <w:sz w:val="28"/>
          <w:lang w:eastAsia="zh-CN"/>
        </w:rPr>
        <w:t>五、资产管理项目选址可行性分析</w:t>
      </w:r>
      <w:bookmarkEnd w:id="19"/>
    </w:p>
    <w:p>
      <w:pPr>
        <w:pStyle w:val="Heading2"/>
        <w:rPr>
          <w:rFonts w:ascii="仿宋" w:eastAsia="仿宋" w:hAnsi="仿宋" w:cs="仿宋" w:hint="eastAsia"/>
          <w:lang w:eastAsia="zh-CN"/>
        </w:rPr>
      </w:pPr>
      <w:bookmarkStart w:id="20" w:name="_Toc18312"/>
      <w:r>
        <w:rPr>
          <w:rFonts w:ascii="仿宋" w:eastAsia="仿宋" w:hAnsi="仿宋" w:cs="仿宋" w:hint="eastAsia"/>
          <w:lang w:eastAsia="zh-CN"/>
        </w:rPr>
        <w:t>(一)、资产管理项目选址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该资产管理项目选址位于XX省XX市XX区XXX街道</w:t>
      </w:r>
    </w:p>
    <w:p>
      <w:pPr>
        <w:pStyle w:val="Heading2"/>
        <w:ind w:firstLine="560" w:firstLineChars="200"/>
        <w:rPr>
          <w:rFonts w:ascii="仿宋" w:eastAsia="仿宋" w:hAnsi="仿宋" w:cs="仿宋" w:hint="eastAsia"/>
          <w:sz w:val="28"/>
          <w:lang w:eastAsia="zh-CN"/>
        </w:rPr>
      </w:pPr>
      <w:bookmarkStart w:id="21" w:name="_Toc3036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资产管理项目的征地面积将根据资产管理项目的实际规模和需求进行精确规划。具体面积XXX平方米，旨在确保资产管理项目不仅能够满足当前的发展需求，还能够预留空间以适应未来的扩展。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净用地面积是在征地面积基础上去除不可利用面积后的实际可开发用地。具体面积XXX平方米，考虑到环保、交通、安全等多方面因素，以确保资产管理项目在整体利用效率上达到最优。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资产管理项目计划建设的建筑总规模具体面积XXX平方米。这一规模的确定综合考虑了资产管理项目的性质、规模，以及城市规划的相关要求，确保建筑布局与周边环境协调一致。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绿地率是资产管理项目用地中被规划为绿地的比例。具体面积XXX平方米，旨在通过合理规划绿地，改善资产管理项目周边环境，提升居民生活质量，并符合城市整体绿化规划。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https://d.book118.com/705143203121011113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51D90"/>
    <w:rsid w:val="50051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4320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2024-02-23T03:22:00Z</dcterms:created>
  <dcterms:modified xsi:type="dcterms:W3CDTF">2024-02-23T03:22:34Z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EE0F295C17C642228E2975E7225977F5_11</vt:lpwstr>
  </property>
  <property fmtid="{D5CDD505-2E9C-101B-9397-08002B2CF9AE}" pid="3" name="KSOProductBuildVer">
    <vt:lpwstr>2052-12.1.0.16250</vt:lpwstr>
  </property>
</Properties>
</file>