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3" w:line="310" w:lineRule="exact"/>
        <w:rPr>
          <w:rFonts w:ascii="SimSun" w:eastAsia="SimSun" w:hAnsi="SimSun" w:cs="SimSun"/>
          <w:sz w:val="22"/>
          <w:szCs w:val="22"/>
        </w:rPr>
      </w:pPr>
      <w:r>
        <w:drawing>
          <wp:anchor distT="0" distB="0" distL="0" distR="0" simplePos="0" relativeHeight="251659264" behindDoc="0" locked="0" layoutInCell="0" allowOverlap="1">
            <wp:simplePos x="0" y="0"/>
            <wp:positionH relativeFrom="page">
              <wp:posOffset>1181081</wp:posOffset>
            </wp:positionH>
            <wp:positionV relativeFrom="page">
              <wp:posOffset>9340856</wp:posOffset>
            </wp:positionV>
            <wp:extent cx="6000761" cy="635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000761" cy="6350"/>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4908565</wp:posOffset>
            </wp:positionH>
            <wp:positionV relativeFrom="page">
              <wp:posOffset>762034</wp:posOffset>
            </wp:positionV>
            <wp:extent cx="1701816" cy="552381"/>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701816" cy="552381"/>
                    </a:xfrm>
                    <a:prstGeom prst="rect">
                      <a:avLst/>
                    </a:prstGeom>
                  </pic:spPr>
                </pic:pic>
              </a:graphicData>
            </a:graphic>
          </wp:anchor>
        </w:drawing>
      </w:r>
      <w:r>
        <w:rPr>
          <w:rFonts w:ascii="Arial" w:eastAsia="Arial" w:hAnsi="Arial" w:cs="Arial"/>
          <w:spacing w:val="-14"/>
          <w:position w:val="9"/>
          <w:sz w:val="22"/>
          <w:szCs w:val="22"/>
        </w:rPr>
        <w:t>ICS</w:t>
      </w:r>
      <w:r>
        <w:rPr>
          <w:rFonts w:ascii="Arial" w:eastAsia="Arial" w:hAnsi="Arial" w:cs="Arial"/>
          <w:spacing w:val="14"/>
          <w:position w:val="9"/>
          <w:sz w:val="22"/>
          <w:szCs w:val="22"/>
        </w:rPr>
        <w:t xml:space="preserve">   </w:t>
      </w:r>
      <w:r>
        <w:rPr>
          <w:rFonts w:ascii="SimSun" w:eastAsia="SimSun" w:hAnsi="SimSun" w:cs="SimSun"/>
          <w:spacing w:val="-14"/>
          <w:position w:val="9"/>
          <w:sz w:val="22"/>
          <w:szCs w:val="22"/>
        </w:rPr>
        <w:t>65.020.01</w:t>
      </w:r>
    </w:p>
    <w:p>
      <w:pPr>
        <w:spacing w:line="198" w:lineRule="auto"/>
        <w:rPr>
          <w:rFonts w:ascii="Arial" w:eastAsia="Arial" w:hAnsi="Arial" w:cs="Arial"/>
          <w:sz w:val="22"/>
          <w:szCs w:val="22"/>
        </w:rPr>
      </w:pPr>
      <w:r>
        <w:rPr>
          <w:rFonts w:ascii="Arial" w:eastAsia="Arial" w:hAnsi="Arial" w:cs="Arial"/>
          <w:spacing w:val="-14"/>
          <w:sz w:val="22"/>
          <w:szCs w:val="22"/>
        </w:rPr>
        <w:t>CCS</w:t>
      </w:r>
      <w:r>
        <w:rPr>
          <w:rFonts w:ascii="Arial" w:eastAsia="Arial" w:hAnsi="Arial" w:cs="Arial"/>
          <w:spacing w:val="14"/>
          <w:sz w:val="22"/>
          <w:szCs w:val="22"/>
        </w:rPr>
        <w:t xml:space="preserve"> </w:t>
      </w:r>
      <w:r>
        <w:rPr>
          <w:rFonts w:ascii="Arial" w:eastAsia="Arial" w:hAnsi="Arial" w:cs="Arial"/>
          <w:spacing w:val="-14"/>
          <w:sz w:val="22"/>
          <w:szCs w:val="22"/>
        </w:rPr>
        <w:t>B</w:t>
      </w:r>
      <w:r>
        <w:rPr>
          <w:rFonts w:ascii="Arial" w:eastAsia="Arial" w:hAnsi="Arial" w:cs="Arial"/>
          <w:spacing w:val="19"/>
          <w:sz w:val="22"/>
          <w:szCs w:val="22"/>
        </w:rPr>
        <w:t xml:space="preserve"> </w:t>
      </w:r>
      <w:r>
        <w:rPr>
          <w:rFonts w:ascii="Arial" w:eastAsia="Arial" w:hAnsi="Arial" w:cs="Arial"/>
          <w:spacing w:val="-14"/>
          <w:sz w:val="22"/>
          <w:szCs w:val="22"/>
        </w:rPr>
        <w:t>10</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56" w:line="221" w:lineRule="auto"/>
        <w:ind w:left="6"/>
        <w:rPr>
          <w:rFonts w:ascii="SimHei" w:eastAsia="SimHei" w:hAnsi="SimHei" w:cs="SimHei"/>
          <w:sz w:val="48"/>
          <w:szCs w:val="48"/>
        </w:rPr>
      </w:pPr>
      <w:r>
        <w:rPr>
          <w:rFonts w:ascii="SimHei" w:eastAsia="SimHei" w:hAnsi="SimHei" w:cs="SimHei"/>
          <w:b/>
          <w:bCs/>
          <w:spacing w:val="-32"/>
          <w:sz w:val="48"/>
          <w:szCs w:val="48"/>
        </w:rPr>
        <w:t>新</w:t>
      </w:r>
      <w:r>
        <w:rPr>
          <w:rFonts w:ascii="SimHei" w:eastAsia="SimHei" w:hAnsi="SimHei" w:cs="SimHei"/>
          <w:spacing w:val="124"/>
          <w:sz w:val="48"/>
          <w:szCs w:val="48"/>
        </w:rPr>
        <w:t xml:space="preserve"> </w:t>
      </w:r>
      <w:r>
        <w:rPr>
          <w:rFonts w:ascii="SimHei" w:eastAsia="SimHei" w:hAnsi="SimHei" w:cs="SimHei"/>
          <w:b/>
          <w:bCs/>
          <w:spacing w:val="-32"/>
          <w:sz w:val="48"/>
          <w:szCs w:val="48"/>
        </w:rPr>
        <w:t>疆</w:t>
      </w:r>
      <w:r>
        <w:rPr>
          <w:rFonts w:ascii="SimHei" w:eastAsia="SimHei" w:hAnsi="SimHei" w:cs="SimHei"/>
          <w:spacing w:val="99"/>
          <w:sz w:val="48"/>
          <w:szCs w:val="48"/>
        </w:rPr>
        <w:t xml:space="preserve"> </w:t>
      </w:r>
      <w:r>
        <w:rPr>
          <w:rFonts w:ascii="SimHei" w:eastAsia="SimHei" w:hAnsi="SimHei" w:cs="SimHei"/>
          <w:b/>
          <w:bCs/>
          <w:spacing w:val="-32"/>
          <w:sz w:val="48"/>
          <w:szCs w:val="48"/>
        </w:rPr>
        <w:t>维</w:t>
      </w:r>
      <w:r>
        <w:rPr>
          <w:rFonts w:ascii="SimHei" w:eastAsia="SimHei" w:hAnsi="SimHei" w:cs="SimHei"/>
          <w:spacing w:val="120"/>
          <w:sz w:val="48"/>
          <w:szCs w:val="48"/>
        </w:rPr>
        <w:t xml:space="preserve"> </w:t>
      </w:r>
      <w:r>
        <w:rPr>
          <w:rFonts w:ascii="SimHei" w:eastAsia="SimHei" w:hAnsi="SimHei" w:cs="SimHei"/>
          <w:b/>
          <w:bCs/>
          <w:spacing w:val="-32"/>
          <w:sz w:val="48"/>
          <w:szCs w:val="48"/>
        </w:rPr>
        <w:t>吾</w:t>
      </w:r>
      <w:r>
        <w:rPr>
          <w:rFonts w:ascii="SimHei" w:eastAsia="SimHei" w:hAnsi="SimHei" w:cs="SimHei"/>
          <w:spacing w:val="109"/>
          <w:sz w:val="48"/>
          <w:szCs w:val="48"/>
        </w:rPr>
        <w:t xml:space="preserve"> </w:t>
      </w:r>
      <w:r>
        <w:rPr>
          <w:rFonts w:ascii="SimHei" w:eastAsia="SimHei" w:hAnsi="SimHei" w:cs="SimHei"/>
          <w:b/>
          <w:bCs/>
          <w:spacing w:val="-32"/>
          <w:sz w:val="48"/>
          <w:szCs w:val="48"/>
        </w:rPr>
        <w:t>尔</w:t>
      </w:r>
      <w:r>
        <w:rPr>
          <w:rFonts w:ascii="SimHei" w:eastAsia="SimHei" w:hAnsi="SimHei" w:cs="SimHei"/>
          <w:spacing w:val="181"/>
          <w:sz w:val="48"/>
          <w:szCs w:val="48"/>
        </w:rPr>
        <w:t xml:space="preserve"> </w:t>
      </w:r>
      <w:r>
        <w:rPr>
          <w:rFonts w:ascii="SimHei" w:eastAsia="SimHei" w:hAnsi="SimHei" w:cs="SimHei"/>
          <w:b/>
          <w:bCs/>
          <w:spacing w:val="-32"/>
          <w:sz w:val="48"/>
          <w:szCs w:val="48"/>
        </w:rPr>
        <w:t>自</w:t>
      </w:r>
      <w:r>
        <w:rPr>
          <w:rFonts w:ascii="SimHei" w:eastAsia="SimHei" w:hAnsi="SimHei" w:cs="SimHei"/>
          <w:spacing w:val="120"/>
          <w:sz w:val="48"/>
          <w:szCs w:val="48"/>
        </w:rPr>
        <w:t xml:space="preserve"> </w:t>
      </w:r>
      <w:r>
        <w:rPr>
          <w:rFonts w:ascii="SimHei" w:eastAsia="SimHei" w:hAnsi="SimHei" w:cs="SimHei"/>
          <w:b/>
          <w:bCs/>
          <w:spacing w:val="-32"/>
          <w:sz w:val="48"/>
          <w:szCs w:val="48"/>
        </w:rPr>
        <w:t>治</w:t>
      </w:r>
      <w:r>
        <w:rPr>
          <w:rFonts w:ascii="SimHei" w:eastAsia="SimHei" w:hAnsi="SimHei" w:cs="SimHei"/>
          <w:spacing w:val="133"/>
          <w:sz w:val="48"/>
          <w:szCs w:val="48"/>
        </w:rPr>
        <w:t xml:space="preserve"> </w:t>
      </w:r>
      <w:r>
        <w:rPr>
          <w:rFonts w:ascii="SimHei" w:eastAsia="SimHei" w:hAnsi="SimHei" w:cs="SimHei"/>
          <w:b/>
          <w:bCs/>
          <w:spacing w:val="-32"/>
          <w:sz w:val="48"/>
          <w:szCs w:val="48"/>
        </w:rPr>
        <w:t>区</w:t>
      </w:r>
      <w:r>
        <w:rPr>
          <w:rFonts w:ascii="SimHei" w:eastAsia="SimHei" w:hAnsi="SimHei" w:cs="SimHei"/>
          <w:spacing w:val="121"/>
          <w:sz w:val="48"/>
          <w:szCs w:val="48"/>
        </w:rPr>
        <w:t xml:space="preserve"> </w:t>
      </w:r>
      <w:r>
        <w:rPr>
          <w:rFonts w:ascii="SimHei" w:eastAsia="SimHei" w:hAnsi="SimHei" w:cs="SimHei"/>
          <w:b/>
          <w:bCs/>
          <w:spacing w:val="-32"/>
          <w:sz w:val="48"/>
          <w:szCs w:val="48"/>
        </w:rPr>
        <w:t>地</w:t>
      </w:r>
      <w:r>
        <w:rPr>
          <w:rFonts w:ascii="SimHei" w:eastAsia="SimHei" w:hAnsi="SimHei" w:cs="SimHei"/>
          <w:spacing w:val="128"/>
          <w:sz w:val="48"/>
          <w:szCs w:val="48"/>
        </w:rPr>
        <w:t xml:space="preserve"> </w:t>
      </w:r>
      <w:r>
        <w:rPr>
          <w:rFonts w:ascii="SimHei" w:eastAsia="SimHei" w:hAnsi="SimHei" w:cs="SimHei"/>
          <w:b/>
          <w:bCs/>
          <w:spacing w:val="-32"/>
          <w:sz w:val="48"/>
          <w:szCs w:val="48"/>
        </w:rPr>
        <w:t>方</w:t>
      </w:r>
      <w:r>
        <w:rPr>
          <w:rFonts w:ascii="SimHei" w:eastAsia="SimHei" w:hAnsi="SimHei" w:cs="SimHei"/>
          <w:spacing w:val="110"/>
          <w:sz w:val="48"/>
          <w:szCs w:val="48"/>
        </w:rPr>
        <w:t xml:space="preserve"> </w:t>
      </w:r>
      <w:r>
        <w:rPr>
          <w:rFonts w:ascii="SimHei" w:eastAsia="SimHei" w:hAnsi="SimHei" w:cs="SimHei"/>
          <w:b/>
          <w:bCs/>
          <w:spacing w:val="-32"/>
          <w:sz w:val="48"/>
          <w:szCs w:val="48"/>
        </w:rPr>
        <w:t>标</w:t>
      </w:r>
      <w:r>
        <w:rPr>
          <w:rFonts w:ascii="SimHei" w:eastAsia="SimHei" w:hAnsi="SimHei" w:cs="SimHei"/>
          <w:spacing w:val="120"/>
          <w:sz w:val="48"/>
          <w:szCs w:val="48"/>
        </w:rPr>
        <w:t xml:space="preserve"> </w:t>
      </w:r>
      <w:r>
        <w:rPr>
          <w:rFonts w:ascii="SimHei" w:eastAsia="SimHei" w:hAnsi="SimHei" w:cs="SimHei"/>
          <w:b/>
          <w:bCs/>
          <w:spacing w:val="-32"/>
          <w:sz w:val="48"/>
          <w:szCs w:val="48"/>
        </w:rPr>
        <w:t>准</w:t>
      </w:r>
    </w:p>
    <w:p>
      <w:pPr>
        <w:spacing w:line="294" w:lineRule="auto"/>
        <w:rPr>
          <w:rFonts w:ascii="Arial"/>
          <w:sz w:val="21"/>
        </w:rPr>
      </w:pPr>
    </w:p>
    <w:p>
      <w:pPr>
        <w:spacing w:before="81" w:line="198" w:lineRule="auto"/>
        <w:ind w:right="322"/>
        <w:jc w:val="right"/>
        <w:rPr>
          <w:rFonts w:ascii="Arial" w:eastAsia="Arial" w:hAnsi="Arial" w:cs="Arial"/>
          <w:sz w:val="28"/>
          <w:szCs w:val="28"/>
        </w:rPr>
      </w:pPr>
      <w:r>
        <w:rPr>
          <w:rFonts w:ascii="Arial" w:eastAsia="Arial" w:hAnsi="Arial" w:cs="Arial"/>
          <w:spacing w:val="-14"/>
          <w:sz w:val="28"/>
          <w:szCs w:val="28"/>
        </w:rPr>
        <w:t>DB</w:t>
      </w:r>
      <w:r>
        <w:rPr>
          <w:rFonts w:ascii="Arial" w:eastAsia="Arial" w:hAnsi="Arial" w:cs="Arial"/>
          <w:spacing w:val="9"/>
          <w:sz w:val="28"/>
          <w:szCs w:val="28"/>
        </w:rPr>
        <w:t xml:space="preserve"> </w:t>
      </w:r>
      <w:r>
        <w:rPr>
          <w:rFonts w:ascii="Arial" w:eastAsia="Arial" w:hAnsi="Arial" w:cs="Arial"/>
          <w:spacing w:val="-14"/>
          <w:sz w:val="28"/>
          <w:szCs w:val="28"/>
        </w:rPr>
        <w:t>65/T</w:t>
      </w:r>
      <w:r>
        <w:rPr>
          <w:rFonts w:ascii="Arial" w:eastAsia="Arial" w:hAnsi="Arial" w:cs="Arial"/>
          <w:spacing w:val="-2"/>
          <w:sz w:val="28"/>
          <w:szCs w:val="28"/>
        </w:rPr>
        <w:t xml:space="preserve"> </w:t>
      </w:r>
      <w:r>
        <w:rPr>
          <w:rFonts w:ascii="Arial" w:eastAsia="Arial" w:hAnsi="Arial" w:cs="Arial"/>
          <w:spacing w:val="-14"/>
          <w:sz w:val="28"/>
          <w:szCs w:val="28"/>
        </w:rPr>
        <w:t>4447—2021</w:t>
      </w:r>
    </w:p>
    <w:p>
      <w:pPr>
        <w:spacing w:line="334" w:lineRule="auto"/>
        <w:rPr>
          <w:rFonts w:ascii="Arial"/>
          <w:sz w:val="21"/>
        </w:rPr>
      </w:pPr>
    </w:p>
    <w:p>
      <w:pPr>
        <w:spacing w:line="335" w:lineRule="auto"/>
        <w:rPr>
          <w:rFonts w:ascii="Arial"/>
          <w:sz w:val="21"/>
        </w:rPr>
      </w:pPr>
    </w:p>
    <w:p>
      <w:pPr>
        <w:spacing w:line="20" w:lineRule="exact"/>
        <w:ind w:firstLine="80"/>
        <w:textAlignment w:val="center"/>
      </w:pPr>
      <w:r>
        <w:drawing>
          <wp:inline distT="0" distB="0" distL="0" distR="0">
            <wp:extent cx="6026201" cy="12745"/>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6026201" cy="12745"/>
                    </a:xfrm>
                    <a:prstGeom prst="rect">
                      <a:avLst/>
                    </a:prstGeom>
                  </pic:spPr>
                </pic:pic>
              </a:graphicData>
            </a:graphic>
          </wp:inline>
        </w:drawing>
      </w: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before="156" w:line="222" w:lineRule="auto"/>
        <w:ind w:left="1326"/>
        <w:rPr>
          <w:rFonts w:ascii="SimHei" w:eastAsia="SimHei" w:hAnsi="SimHei" w:cs="SimHei"/>
          <w:sz w:val="48"/>
          <w:szCs w:val="48"/>
        </w:rPr>
      </w:pPr>
      <w:r>
        <w:rPr>
          <w:rFonts w:ascii="SimHei" w:eastAsia="SimHei" w:hAnsi="SimHei" w:cs="SimHei"/>
          <w:b/>
          <w:bCs/>
          <w:spacing w:val="21"/>
          <w:sz w:val="48"/>
          <w:szCs w:val="48"/>
        </w:rPr>
        <w:t>羊粪有机肥机械化制作技术规范</w:t>
      </w:r>
    </w:p>
    <w:p>
      <w:pPr>
        <w:spacing w:line="382" w:lineRule="auto"/>
        <w:rPr>
          <w:rFonts w:ascii="Arial"/>
          <w:sz w:val="21"/>
        </w:rPr>
      </w:pPr>
    </w:p>
    <w:p>
      <w:pPr>
        <w:spacing w:before="81" w:line="192" w:lineRule="auto"/>
        <w:ind w:left="189"/>
        <w:rPr>
          <w:rFonts w:ascii="Times New Roman" w:eastAsia="Times New Roman" w:hAnsi="Times New Roman" w:cs="Times New Roman"/>
          <w:sz w:val="28"/>
          <w:szCs w:val="28"/>
        </w:rPr>
      </w:pPr>
      <w:r>
        <w:rPr>
          <w:rFonts w:ascii="Times New Roman" w:eastAsia="Times New Roman" w:hAnsi="Times New Roman" w:cs="Times New Roman"/>
          <w:spacing w:val="-3"/>
          <w:sz w:val="28"/>
          <w:szCs w:val="28"/>
        </w:rPr>
        <w:t>Technology</w:t>
      </w:r>
      <w:r>
        <w:rPr>
          <w:rFonts w:ascii="Times New Roman" w:eastAsia="Times New Roman" w:hAnsi="Times New Roman" w:cs="Times New Roman"/>
          <w:spacing w:val="12"/>
          <w:sz w:val="28"/>
          <w:szCs w:val="28"/>
        </w:rPr>
        <w:t xml:space="preserve"> </w:t>
      </w:r>
      <w:r>
        <w:rPr>
          <w:rFonts w:ascii="Times New Roman" w:eastAsia="Times New Roman" w:hAnsi="Times New Roman" w:cs="Times New Roman"/>
          <w:spacing w:val="-3"/>
          <w:sz w:val="28"/>
          <w:szCs w:val="28"/>
        </w:rPr>
        <w:t>specification</w:t>
      </w:r>
      <w:r>
        <w:rPr>
          <w:rFonts w:ascii="Times New Roman" w:eastAsia="Times New Roman" w:hAnsi="Times New Roman" w:cs="Times New Roman"/>
          <w:spacing w:val="9"/>
          <w:sz w:val="28"/>
          <w:szCs w:val="28"/>
        </w:rPr>
        <w:t xml:space="preserve"> </w:t>
      </w:r>
      <w:r>
        <w:rPr>
          <w:rFonts w:ascii="Times New Roman" w:eastAsia="Times New Roman" w:hAnsi="Times New Roman" w:cs="Times New Roman"/>
          <w:spacing w:val="-3"/>
          <w:sz w:val="28"/>
          <w:szCs w:val="28"/>
        </w:rPr>
        <w:t>for</w:t>
      </w:r>
      <w:r>
        <w:rPr>
          <w:rFonts w:ascii="Times New Roman" w:eastAsia="Times New Roman" w:hAnsi="Times New Roman" w:cs="Times New Roman"/>
          <w:spacing w:val="-1"/>
          <w:sz w:val="28"/>
          <w:szCs w:val="28"/>
        </w:rPr>
        <w:t xml:space="preserve"> </w:t>
      </w:r>
      <w:r>
        <w:rPr>
          <w:rFonts w:ascii="Times New Roman" w:eastAsia="Times New Roman" w:hAnsi="Times New Roman" w:cs="Times New Roman"/>
          <w:spacing w:val="-3"/>
          <w:sz w:val="28"/>
          <w:szCs w:val="28"/>
        </w:rPr>
        <w:t>mechanized</w:t>
      </w:r>
      <w:r>
        <w:rPr>
          <w:rFonts w:ascii="Times New Roman" w:eastAsia="Times New Roman" w:hAnsi="Times New Roman" w:cs="Times New Roman"/>
          <w:spacing w:val="-3"/>
          <w:sz w:val="28"/>
          <w:szCs w:val="28"/>
        </w:rPr>
        <w:t xml:space="preserve"> </w:t>
      </w:r>
      <w:r>
        <w:rPr>
          <w:rFonts w:ascii="Times New Roman" w:eastAsia="Times New Roman" w:hAnsi="Times New Roman" w:cs="Times New Roman"/>
          <w:spacing w:val="-3"/>
          <w:sz w:val="28"/>
          <w:szCs w:val="28"/>
        </w:rPr>
        <w:t>production</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spacing w:val="-3"/>
          <w:sz w:val="28"/>
          <w:szCs w:val="28"/>
        </w:rPr>
        <w:t>of</w:t>
      </w:r>
      <w:r>
        <w:rPr>
          <w:rFonts w:ascii="Times New Roman" w:eastAsia="Times New Roman" w:hAnsi="Times New Roman" w:cs="Times New Roman"/>
          <w:spacing w:val="-16"/>
          <w:sz w:val="28"/>
          <w:szCs w:val="28"/>
        </w:rPr>
        <w:t xml:space="preserve"> </w:t>
      </w:r>
      <w:r>
        <w:rPr>
          <w:rFonts w:ascii="Times New Roman" w:eastAsia="Times New Roman" w:hAnsi="Times New Roman" w:cs="Times New Roman"/>
          <w:spacing w:val="-3"/>
          <w:sz w:val="28"/>
          <w:szCs w:val="28"/>
        </w:rPr>
        <w:t>sheep</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spacing w:val="-3"/>
          <w:sz w:val="28"/>
          <w:szCs w:val="28"/>
        </w:rPr>
        <w:t>du</w:t>
      </w:r>
      <w:r>
        <w:rPr>
          <w:rFonts w:ascii="Times New Roman" w:eastAsia="Times New Roman" w:hAnsi="Times New Roman" w:cs="Times New Roman"/>
          <w:spacing w:val="-4"/>
          <w:sz w:val="28"/>
          <w:szCs w:val="28"/>
        </w:rPr>
        <w:t>ng</w:t>
      </w:r>
      <w:r>
        <w:rPr>
          <w:rFonts w:ascii="Times New Roman" w:eastAsia="Times New Roman" w:hAnsi="Times New Roman" w:cs="Times New Roman"/>
          <w:spacing w:val="8"/>
          <w:sz w:val="28"/>
          <w:szCs w:val="28"/>
        </w:rPr>
        <w:t xml:space="preserve"> </w:t>
      </w:r>
      <w:r>
        <w:rPr>
          <w:rFonts w:ascii="Times New Roman" w:eastAsia="Times New Roman" w:hAnsi="Times New Roman" w:cs="Times New Roman"/>
          <w:spacing w:val="-4"/>
          <w:sz w:val="28"/>
          <w:szCs w:val="28"/>
        </w:rPr>
        <w:t>organic</w:t>
      </w:r>
      <w:r>
        <w:rPr>
          <w:rFonts w:ascii="Times New Roman" w:eastAsia="Times New Roman" w:hAnsi="Times New Roman" w:cs="Times New Roman"/>
          <w:spacing w:val="9"/>
          <w:sz w:val="28"/>
          <w:szCs w:val="28"/>
        </w:rPr>
        <w:t xml:space="preserve"> </w:t>
      </w:r>
      <w:r>
        <w:rPr>
          <w:rFonts w:ascii="Times New Roman" w:eastAsia="Times New Roman" w:hAnsi="Times New Roman" w:cs="Times New Roman"/>
          <w:spacing w:val="-4"/>
          <w:sz w:val="28"/>
          <w:szCs w:val="28"/>
        </w:rPr>
        <w:t>fertilizer</w:t>
      </w:r>
    </w:p>
    <w:p/>
    <w:p/>
    <w:p/>
    <w:p/>
    <w:p/>
    <w:p/>
    <w:p/>
    <w:p/>
    <w:p/>
    <w:p/>
    <w:p/>
    <w:p/>
    <w:p/>
    <w:p>
      <w:pPr>
        <w:sectPr>
          <w:pgSz w:w="12140" w:h="17010"/>
          <w:pgMar w:top="741" w:right="818" w:bottom="0" w:left="1699" w:header="0" w:footer="0" w:gutter="0"/>
          <w:cols w:num="1" w:space="708" w:equalWidth="0">
            <w:col w:w="9622" w:space="0"/>
          </w:cols>
        </w:sectPr>
      </w:pPr>
    </w:p>
    <w:p/>
    <w:p/>
    <w:p/>
    <w:p/>
    <w:p/>
    <w:p/>
    <w:p/>
    <w:p/>
    <w:p/>
    <w:p/>
    <w:p/>
    <w:p/>
    <w:p>
      <w:pPr>
        <w:spacing w:line="15" w:lineRule="exact"/>
      </w:pPr>
    </w:p>
    <w:p>
      <w:pPr>
        <w:sectPr>
          <w:type w:val="nextPage"/>
          <w:pgSz w:w="12140" w:h="17010"/>
          <w:pgMar w:top="741" w:right="818" w:bottom="0" w:left="1699" w:header="0" w:footer="0" w:gutter="0"/>
          <w:pgNumType w:start="2"/>
          <w:cols w:num="1" w:space="708" w:equalWidth="0">
            <w:col w:w="9622" w:space="0"/>
          </w:cols>
          <w:titlePg w:val="0"/>
        </w:sectPr>
      </w:pPr>
    </w:p>
    <w:p>
      <w:pPr>
        <w:spacing w:before="82" w:line="187" w:lineRule="auto"/>
        <w:ind w:left="154"/>
        <w:rPr>
          <w:rFonts w:ascii="SimHei" w:eastAsia="SimHei" w:hAnsi="SimHei" w:cs="SimHei"/>
          <w:sz w:val="28"/>
          <w:szCs w:val="28"/>
        </w:rPr>
      </w:pPr>
      <w:r>
        <w:rPr>
          <w:rFonts w:ascii="SimHei" w:eastAsia="SimHei" w:hAnsi="SimHei" w:cs="SimHei"/>
          <w:b/>
          <w:bCs/>
          <w:spacing w:val="24"/>
          <w:sz w:val="28"/>
          <w:szCs w:val="28"/>
        </w:rPr>
        <w:t>2021-09-27发布</w:t>
      </w:r>
    </w:p>
    <w:p>
      <w:pPr>
        <w:spacing w:line="14" w:lineRule="auto"/>
        <w:rPr>
          <w:rFonts w:ascii="Arial"/>
          <w:sz w:val="2"/>
        </w:rPr>
      </w:pPr>
      <w:r>
        <w:rPr>
          <w:rFonts w:ascii="Arial" w:eastAsia="Arial" w:hAnsi="Arial" w:cs="Arial"/>
          <w:sz w:val="2"/>
          <w:szCs w:val="2"/>
        </w:rPr>
        <w:br w:type="column"/>
      </w:r>
    </w:p>
    <w:p>
      <w:pPr>
        <w:spacing w:before="55" w:line="204" w:lineRule="auto"/>
        <w:rPr>
          <w:rFonts w:ascii="SimHei" w:eastAsia="SimHei" w:hAnsi="SimHei" w:cs="SimHei"/>
          <w:sz w:val="28"/>
          <w:szCs w:val="28"/>
        </w:rPr>
      </w:pPr>
      <w:r>
        <w:rPr>
          <w:rFonts w:ascii="SimHei" w:eastAsia="SimHei" w:hAnsi="SimHei" w:cs="SimHei"/>
          <w:spacing w:val="-3"/>
          <w:sz w:val="28"/>
          <w:szCs w:val="28"/>
        </w:rPr>
        <w:t>2021-12-01</w:t>
      </w:r>
      <w:r>
        <w:rPr>
          <w:rFonts w:ascii="SimHei" w:eastAsia="SimHei" w:hAnsi="SimHei" w:cs="SimHei"/>
          <w:spacing w:val="43"/>
          <w:sz w:val="28"/>
          <w:szCs w:val="28"/>
        </w:rPr>
        <w:t xml:space="preserve">  </w:t>
      </w:r>
      <w:r>
        <w:rPr>
          <w:rFonts w:ascii="SimHei" w:eastAsia="SimHei" w:hAnsi="SimHei" w:cs="SimHei"/>
          <w:spacing w:val="-3"/>
          <w:sz w:val="28"/>
          <w:szCs w:val="28"/>
        </w:rPr>
        <w:t>实施</w:t>
      </w:r>
    </w:p>
    <w:p>
      <w:pPr>
        <w:sectPr>
          <w:type w:val="continuous"/>
          <w:pgSz w:w="12140" w:h="17010"/>
          <w:pgMar w:top="741" w:right="818" w:bottom="0" w:left="1699" w:header="0" w:footer="0" w:gutter="0"/>
          <w:pgNumType w:start="3"/>
          <w:cols w:num="2" w:space="708" w:equalWidth="0">
            <w:col w:w="7231" w:space="100"/>
            <w:col w:w="2292" w:space="0"/>
          </w:cols>
        </w:sect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before="92" w:line="187" w:lineRule="auto"/>
        <w:ind w:left="2050"/>
        <w:rPr>
          <w:rFonts w:ascii="SimHei" w:eastAsia="SimHei" w:hAnsi="SimHei" w:cs="SimHei"/>
          <w:sz w:val="28"/>
          <w:szCs w:val="28"/>
        </w:rPr>
      </w:pPr>
      <w:r>
        <w:rPr>
          <w:rFonts w:ascii="SimHei" w:eastAsia="SimHei" w:hAnsi="SimHei" w:cs="SimHei"/>
          <w:spacing w:val="-6"/>
          <w:sz w:val="28"/>
          <w:szCs w:val="28"/>
        </w:rPr>
        <w:t>新疆维吾尔自治区市场监督管理局</w:t>
      </w:r>
      <w:r>
        <w:rPr>
          <w:rFonts w:ascii="SimHei" w:eastAsia="SimHei" w:hAnsi="SimHei" w:cs="SimHei"/>
          <w:spacing w:val="39"/>
          <w:sz w:val="28"/>
          <w:szCs w:val="28"/>
        </w:rPr>
        <w:t xml:space="preserve">   </w:t>
      </w:r>
      <w:r>
        <w:rPr>
          <w:rFonts w:ascii="SimHei" w:eastAsia="SimHei" w:hAnsi="SimHei" w:cs="SimHei"/>
          <w:spacing w:val="-6"/>
          <w:sz w:val="28"/>
          <w:szCs w:val="28"/>
        </w:rPr>
        <w:t>发</w:t>
      </w:r>
      <w:r>
        <w:rPr>
          <w:rFonts w:ascii="SimHei" w:eastAsia="SimHei" w:hAnsi="SimHei" w:cs="SimHei"/>
          <w:spacing w:val="39"/>
          <w:sz w:val="28"/>
          <w:szCs w:val="28"/>
        </w:rPr>
        <w:t xml:space="preserve"> </w:t>
      </w:r>
      <w:r>
        <w:rPr>
          <w:rFonts w:ascii="SimHei" w:eastAsia="SimHei" w:hAnsi="SimHei" w:cs="SimHei"/>
          <w:spacing w:val="-6"/>
          <w:sz w:val="28"/>
          <w:szCs w:val="28"/>
        </w:rPr>
        <w:t>布</w:t>
      </w:r>
    </w:p>
    <w:p>
      <w:pPr>
        <w:sectPr>
          <w:type w:val="continuous"/>
          <w:pgSz w:w="12140" w:h="17010"/>
          <w:pgMar w:top="741" w:right="818" w:bottom="0" w:left="1699" w:header="0" w:footer="0" w:gutter="0"/>
          <w:pgNumType w:start="4"/>
          <w:cols w:num="1" w:space="708" w:equalWidth="0">
            <w:col w:w="9622" w:space="0"/>
          </w:cols>
        </w:sectPr>
      </w:pPr>
    </w:p>
    <w:p>
      <w:pPr>
        <w:rPr>
          <w:rFonts w:ascii="Arial"/>
          <w:sz w:val="21"/>
        </w:rPr>
      </w:pPr>
    </w:p>
    <w:p>
      <w:pPr>
        <w:sectPr>
          <w:headerReference w:type="default" r:id="rId7"/>
          <w:footerReference w:type="default" r:id="rId8"/>
          <w:pgSz w:w="11900" w:h="16840"/>
          <w:pgMar w:top="0" w:right="0" w:bottom="0" w:left="0" w:header="0" w:footer="0" w:gutter="0"/>
          <w:pgNumType w:start="5"/>
          <w:cols w:space="708"/>
        </w:sectPr>
      </w:pPr>
    </w:p>
    <w:p>
      <w:pPr>
        <w:spacing w:line="283" w:lineRule="auto"/>
        <w:rPr>
          <w:rFonts w:ascii="Arial"/>
          <w:sz w:val="21"/>
        </w:rPr>
      </w:pPr>
    </w:p>
    <w:p>
      <w:pPr>
        <w:spacing w:line="284" w:lineRule="auto"/>
        <w:rPr>
          <w:rFonts w:ascii="Arial"/>
          <w:sz w:val="21"/>
        </w:rPr>
      </w:pPr>
    </w:p>
    <w:p>
      <w:pPr>
        <w:spacing w:line="284" w:lineRule="auto"/>
        <w:rPr>
          <w:rFonts w:ascii="Arial"/>
          <w:sz w:val="21"/>
        </w:rPr>
      </w:pPr>
    </w:p>
    <w:p>
      <w:pPr>
        <w:spacing w:line="284" w:lineRule="auto"/>
        <w:rPr>
          <w:rFonts w:ascii="Arial"/>
          <w:sz w:val="21"/>
        </w:rPr>
      </w:pPr>
    </w:p>
    <w:p>
      <w:pPr>
        <w:spacing w:before="64" w:line="188" w:lineRule="auto"/>
        <w:ind w:right="21"/>
        <w:jc w:val="right"/>
        <w:rPr>
          <w:rFonts w:ascii="Times New Roman" w:eastAsia="Times New Roman" w:hAnsi="Times New Roman" w:cs="Times New Roman"/>
          <w:sz w:val="22"/>
          <w:szCs w:val="22"/>
        </w:rPr>
      </w:pPr>
      <w:r>
        <w:rPr>
          <w:rFonts w:ascii="Times New Roman" w:eastAsia="Times New Roman" w:hAnsi="Times New Roman" w:cs="Times New Roman"/>
          <w:b/>
          <w:bCs/>
          <w:spacing w:val="-8"/>
          <w:sz w:val="22"/>
          <w:szCs w:val="22"/>
        </w:rPr>
        <w:t>DB</w:t>
      </w:r>
      <w:r>
        <w:rPr>
          <w:rFonts w:ascii="Times New Roman" w:eastAsia="Times New Roman" w:hAnsi="Times New Roman" w:cs="Times New Roman"/>
          <w:spacing w:val="15"/>
          <w:w w:val="101"/>
          <w:sz w:val="22"/>
          <w:szCs w:val="22"/>
        </w:rPr>
        <w:t xml:space="preserve"> </w:t>
      </w:r>
      <w:r>
        <w:rPr>
          <w:rFonts w:ascii="Times New Roman" w:eastAsia="Times New Roman" w:hAnsi="Times New Roman" w:cs="Times New Roman"/>
          <w:b/>
          <w:bCs/>
          <w:spacing w:val="-8"/>
          <w:sz w:val="22"/>
          <w:szCs w:val="22"/>
        </w:rPr>
        <w:t>65/T</w:t>
      </w:r>
      <w:r>
        <w:rPr>
          <w:rFonts w:ascii="Times New Roman" w:eastAsia="Times New Roman" w:hAnsi="Times New Roman" w:cs="Times New Roman"/>
          <w:spacing w:val="2"/>
          <w:sz w:val="22"/>
          <w:szCs w:val="22"/>
        </w:rPr>
        <w:t xml:space="preserve"> </w:t>
      </w:r>
      <w:r>
        <w:rPr>
          <w:rFonts w:ascii="Times New Roman" w:eastAsia="Times New Roman" w:hAnsi="Times New Roman" w:cs="Times New Roman"/>
          <w:b/>
          <w:bCs/>
          <w:spacing w:val="-8"/>
          <w:sz w:val="22"/>
          <w:szCs w:val="22"/>
        </w:rPr>
        <w:t>4447—2021</w:t>
      </w:r>
    </w:p>
    <w:p>
      <w:pPr>
        <w:spacing w:line="355" w:lineRule="auto"/>
        <w:rPr>
          <w:rFonts w:ascii="Arial"/>
          <w:sz w:val="21"/>
        </w:rPr>
      </w:pPr>
    </w:p>
    <w:p>
      <w:pPr>
        <w:spacing w:line="356" w:lineRule="auto"/>
        <w:rPr>
          <w:rFonts w:ascii="Arial"/>
          <w:sz w:val="21"/>
        </w:rPr>
      </w:pPr>
    </w:p>
    <w:p>
      <w:pPr>
        <w:spacing w:before="120" w:line="222" w:lineRule="auto"/>
        <w:ind w:left="4192"/>
        <w:rPr>
          <w:rFonts w:ascii="SimHei" w:eastAsia="SimHei" w:hAnsi="SimHei" w:cs="SimHei"/>
          <w:sz w:val="37"/>
          <w:szCs w:val="37"/>
        </w:rPr>
      </w:pPr>
      <w:r>
        <w:rPr>
          <w:rFonts w:ascii="SimHei" w:eastAsia="SimHei" w:hAnsi="SimHei" w:cs="SimHei"/>
          <w:b/>
          <w:bCs/>
          <w:spacing w:val="-12"/>
          <w:sz w:val="37"/>
          <w:szCs w:val="37"/>
        </w:rPr>
        <w:t>前</w:t>
      </w:r>
      <w:r>
        <w:rPr>
          <w:rFonts w:ascii="SimHei" w:eastAsia="SimHei" w:hAnsi="SimHei" w:cs="SimHei"/>
          <w:spacing w:val="16"/>
          <w:sz w:val="37"/>
          <w:szCs w:val="37"/>
        </w:rPr>
        <w:t xml:space="preserve">   </w:t>
      </w:r>
      <w:r>
        <w:rPr>
          <w:rFonts w:ascii="SimHei" w:eastAsia="SimHei" w:hAnsi="SimHei" w:cs="SimHei"/>
          <w:b/>
          <w:bCs/>
          <w:spacing w:val="-12"/>
          <w:sz w:val="37"/>
          <w:szCs w:val="37"/>
        </w:rPr>
        <w:t>言</w:t>
      </w:r>
    </w:p>
    <w:p>
      <w:pPr>
        <w:spacing w:line="249" w:lineRule="auto"/>
        <w:rPr>
          <w:rFonts w:ascii="Arial"/>
          <w:sz w:val="21"/>
        </w:rPr>
      </w:pPr>
    </w:p>
    <w:p>
      <w:pPr>
        <w:spacing w:line="250" w:lineRule="auto"/>
        <w:rPr>
          <w:rFonts w:ascii="Arial"/>
          <w:sz w:val="21"/>
        </w:rPr>
      </w:pPr>
    </w:p>
    <w:p>
      <w:pPr>
        <w:spacing w:before="71" w:line="244" w:lineRule="auto"/>
        <w:ind w:left="47" w:firstLine="399"/>
        <w:rPr>
          <w:rFonts w:ascii="SimSun" w:eastAsia="SimSun" w:hAnsi="SimSun" w:cs="SimSun"/>
          <w:sz w:val="22"/>
          <w:szCs w:val="22"/>
        </w:rPr>
      </w:pPr>
      <w:r>
        <w:rPr>
          <w:rFonts w:ascii="SimSun" w:eastAsia="SimSun" w:hAnsi="SimSun" w:cs="SimSun"/>
          <w:spacing w:val="-14"/>
          <w:sz w:val="22"/>
          <w:szCs w:val="22"/>
        </w:rPr>
        <w:t>本文件按照GB/T</w:t>
      </w:r>
      <w:r>
        <w:rPr>
          <w:rFonts w:ascii="SimSun" w:eastAsia="SimSun" w:hAnsi="SimSun" w:cs="SimSun"/>
          <w:spacing w:val="31"/>
          <w:sz w:val="22"/>
          <w:szCs w:val="22"/>
        </w:rPr>
        <w:t xml:space="preserve"> </w:t>
      </w:r>
      <w:r>
        <w:rPr>
          <w:rFonts w:ascii="SimSun" w:eastAsia="SimSun" w:hAnsi="SimSun" w:cs="SimSun"/>
          <w:spacing w:val="-14"/>
          <w:sz w:val="22"/>
          <w:szCs w:val="22"/>
        </w:rPr>
        <w:t>1.1—2020</w:t>
      </w:r>
      <w:r>
        <w:rPr>
          <w:rFonts w:ascii="SimSun" w:eastAsia="SimSun" w:hAnsi="SimSun" w:cs="SimSun"/>
          <w:spacing w:val="-51"/>
          <w:sz w:val="22"/>
          <w:szCs w:val="22"/>
        </w:rPr>
        <w:t xml:space="preserve"> </w:t>
      </w:r>
      <w:r>
        <w:rPr>
          <w:rFonts w:ascii="SimSun" w:eastAsia="SimSun" w:hAnsi="SimSun" w:cs="SimSun"/>
          <w:spacing w:val="-14"/>
          <w:sz w:val="22"/>
          <w:szCs w:val="22"/>
        </w:rPr>
        <w:t>《标准化工作导则</w:t>
      </w:r>
      <w:r>
        <w:rPr>
          <w:rFonts w:ascii="SimSun" w:eastAsia="SimSun" w:hAnsi="SimSun" w:cs="SimSun"/>
          <w:spacing w:val="100"/>
          <w:sz w:val="22"/>
          <w:szCs w:val="22"/>
        </w:rPr>
        <w:t xml:space="preserve"> </w:t>
      </w:r>
      <w:r>
        <w:rPr>
          <w:rFonts w:ascii="SimSun" w:eastAsia="SimSun" w:hAnsi="SimSun" w:cs="SimSun"/>
          <w:spacing w:val="-14"/>
          <w:sz w:val="22"/>
          <w:szCs w:val="22"/>
        </w:rPr>
        <w:t>第1部分：标准化文件的结构和起草规则》的规定</w:t>
      </w:r>
      <w:r>
        <w:rPr>
          <w:rFonts w:ascii="SimSun" w:eastAsia="SimSun" w:hAnsi="SimSun" w:cs="SimSun"/>
          <w:sz w:val="22"/>
          <w:szCs w:val="22"/>
        </w:rPr>
        <w:t xml:space="preserve"> </w:t>
      </w:r>
      <w:r>
        <w:rPr>
          <w:rFonts w:ascii="SimSun" w:eastAsia="SimSun" w:hAnsi="SimSun" w:cs="SimSun"/>
          <w:spacing w:val="-10"/>
          <w:sz w:val="22"/>
          <w:szCs w:val="22"/>
        </w:rPr>
        <w:t>起草。</w:t>
      </w:r>
    </w:p>
    <w:p>
      <w:pPr>
        <w:spacing w:before="47" w:line="219" w:lineRule="auto"/>
        <w:ind w:left="447"/>
        <w:rPr>
          <w:rFonts w:ascii="SimSun" w:eastAsia="SimSun" w:hAnsi="SimSun" w:cs="SimSun"/>
          <w:sz w:val="22"/>
          <w:szCs w:val="22"/>
        </w:rPr>
      </w:pPr>
      <w:r>
        <w:rPr>
          <w:rFonts w:ascii="SimSun" w:eastAsia="SimSun" w:hAnsi="SimSun" w:cs="SimSun"/>
          <w:spacing w:val="-13"/>
          <w:sz w:val="22"/>
          <w:szCs w:val="22"/>
        </w:rPr>
        <w:t>本文件山新疆农业科学院农业机械化研究所提出</w:t>
      </w:r>
      <w:r>
        <w:rPr>
          <w:rFonts w:ascii="SimSun" w:eastAsia="SimSun" w:hAnsi="SimSun" w:cs="SimSun"/>
          <w:spacing w:val="-14"/>
          <w:sz w:val="22"/>
          <w:szCs w:val="22"/>
        </w:rPr>
        <w:t>。</w:t>
      </w:r>
    </w:p>
    <w:p>
      <w:pPr>
        <w:spacing w:before="39" w:line="219" w:lineRule="auto"/>
        <w:ind w:left="447"/>
        <w:rPr>
          <w:rFonts w:ascii="SimSun" w:eastAsia="SimSun" w:hAnsi="SimSun" w:cs="SimSun"/>
          <w:sz w:val="22"/>
          <w:szCs w:val="22"/>
        </w:rPr>
      </w:pPr>
      <w:r>
        <w:rPr>
          <w:rFonts w:ascii="SimSun" w:eastAsia="SimSun" w:hAnsi="SimSun" w:cs="SimSun"/>
          <w:spacing w:val="-14"/>
          <w:sz w:val="22"/>
          <w:szCs w:val="22"/>
        </w:rPr>
        <w:t>本文件由新疆维吾尔自治区农机标准化技术委员会归口并组织实施。</w:t>
      </w:r>
    </w:p>
    <w:p>
      <w:pPr>
        <w:spacing w:before="49" w:line="245" w:lineRule="auto"/>
        <w:ind w:left="47" w:right="21" w:firstLine="399"/>
        <w:rPr>
          <w:rFonts w:ascii="SimSun" w:eastAsia="SimSun" w:hAnsi="SimSun" w:cs="SimSun"/>
          <w:sz w:val="22"/>
          <w:szCs w:val="22"/>
        </w:rPr>
      </w:pPr>
      <w:r>
        <w:rPr>
          <w:rFonts w:ascii="SimSun" w:eastAsia="SimSun" w:hAnsi="SimSun" w:cs="SimSun"/>
          <w:spacing w:val="-16"/>
          <w:sz w:val="22"/>
          <w:szCs w:val="22"/>
        </w:rPr>
        <w:t>本文件起草单位：新疆农业科学院农业机械化研究所</w:t>
      </w:r>
      <w:r>
        <w:rPr>
          <w:rFonts w:ascii="SimSun" w:eastAsia="SimSun" w:hAnsi="SimSun" w:cs="SimSun"/>
          <w:spacing w:val="-17"/>
          <w:sz w:val="22"/>
          <w:szCs w:val="22"/>
        </w:rPr>
        <w:t>、新疆畜牧科学院畜牧研究所、库尔勒市培训</w:t>
      </w:r>
      <w:r>
        <w:rPr>
          <w:rFonts w:ascii="SimSun" w:eastAsia="SimSun" w:hAnsi="SimSun" w:cs="SimSun"/>
          <w:sz w:val="22"/>
          <w:szCs w:val="22"/>
        </w:rPr>
        <w:t xml:space="preserve"> </w:t>
      </w:r>
      <w:r>
        <w:rPr>
          <w:rFonts w:ascii="SimSun" w:eastAsia="SimSun" w:hAnsi="SimSun" w:cs="SimSun"/>
          <w:spacing w:val="-14"/>
          <w:sz w:val="22"/>
          <w:szCs w:val="22"/>
        </w:rPr>
        <w:t>中心。</w:t>
      </w:r>
    </w:p>
    <w:p>
      <w:pPr>
        <w:spacing w:before="16" w:line="252" w:lineRule="auto"/>
        <w:ind w:left="47" w:right="33" w:firstLine="399"/>
        <w:rPr>
          <w:rFonts w:ascii="SimSun" w:eastAsia="SimSun" w:hAnsi="SimSun" w:cs="SimSun"/>
          <w:sz w:val="22"/>
          <w:szCs w:val="22"/>
        </w:rPr>
      </w:pPr>
      <w:r>
        <w:rPr>
          <w:rFonts w:ascii="SimSun" w:eastAsia="SimSun" w:hAnsi="SimSun" w:cs="SimSun"/>
          <w:spacing w:val="-17"/>
          <w:sz w:val="22"/>
          <w:szCs w:val="22"/>
        </w:rPr>
        <w:t>本文件主要起草人：张杰、于秀针、冯斌、李浩、杨会国、马娟、田翔、喻晨、孔令卓、方跃、王</w:t>
      </w:r>
      <w:r>
        <w:rPr>
          <w:rFonts w:ascii="SimSun" w:eastAsia="SimSun" w:hAnsi="SimSun" w:cs="SimSun"/>
          <w:spacing w:val="10"/>
          <w:sz w:val="22"/>
          <w:szCs w:val="22"/>
        </w:rPr>
        <w:t xml:space="preserve"> </w:t>
      </w:r>
      <w:r>
        <w:rPr>
          <w:rFonts w:ascii="SimSun" w:eastAsia="SimSun" w:hAnsi="SimSun" w:cs="SimSun"/>
          <w:spacing w:val="-14"/>
          <w:sz w:val="22"/>
          <w:szCs w:val="22"/>
        </w:rPr>
        <w:t>德重、孙明明、帕合尔鼎、石鑫。</w:t>
      </w:r>
    </w:p>
    <w:p>
      <w:pPr>
        <w:spacing w:before="49" w:line="219" w:lineRule="auto"/>
        <w:ind w:left="447"/>
        <w:rPr>
          <w:rFonts w:ascii="SimSun" w:eastAsia="SimSun" w:hAnsi="SimSun" w:cs="SimSun"/>
          <w:sz w:val="22"/>
          <w:szCs w:val="22"/>
        </w:rPr>
      </w:pPr>
      <w:r>
        <w:rPr>
          <w:rFonts w:ascii="SimSun" w:eastAsia="SimSun" w:hAnsi="SimSun" w:cs="SimSun"/>
          <w:spacing w:val="-14"/>
          <w:sz w:val="22"/>
          <w:szCs w:val="22"/>
        </w:rPr>
        <w:t>本文件实施应用的疑问，请咨询新疆农业科学院农业机械化研究所。</w:t>
      </w:r>
    </w:p>
    <w:p>
      <w:pPr>
        <w:spacing w:before="39" w:line="252" w:lineRule="auto"/>
        <w:ind w:left="47" w:right="1" w:firstLine="399"/>
        <w:rPr>
          <w:rFonts w:ascii="SimSun" w:eastAsia="SimSun" w:hAnsi="SimSun" w:cs="SimSun"/>
          <w:sz w:val="22"/>
          <w:szCs w:val="22"/>
        </w:rPr>
      </w:pPr>
      <w:r>
        <w:rPr>
          <w:rFonts w:ascii="SimSun" w:eastAsia="SimSun" w:hAnsi="SimSun" w:cs="SimSun"/>
          <w:spacing w:val="-11"/>
          <w:sz w:val="22"/>
          <w:szCs w:val="22"/>
        </w:rPr>
        <w:t>对本文件的修改意见建议，请反馈至新疆维吾尔自治区市场监督管理局(乌鲁木齐市新华南路167</w:t>
      </w:r>
      <w:r>
        <w:rPr>
          <w:rFonts w:ascii="SimSun" w:eastAsia="SimSun" w:hAnsi="SimSun" w:cs="SimSun"/>
          <w:spacing w:val="15"/>
          <w:sz w:val="22"/>
          <w:szCs w:val="22"/>
        </w:rPr>
        <w:t xml:space="preserve"> </w:t>
      </w:r>
      <w:r>
        <w:rPr>
          <w:rFonts w:ascii="SimSun" w:eastAsia="SimSun" w:hAnsi="SimSun" w:cs="SimSun"/>
          <w:spacing w:val="-6"/>
          <w:sz w:val="22"/>
          <w:szCs w:val="22"/>
        </w:rPr>
        <w:t>号)、新疆维吾尔自治区农机标准化技术委员会(乌鲁木齐市新医路</w:t>
      </w:r>
      <w:r>
        <w:rPr>
          <w:rFonts w:ascii="SimSun" w:eastAsia="SimSun" w:hAnsi="SimSun" w:cs="SimSun"/>
          <w:spacing w:val="-7"/>
          <w:sz w:val="22"/>
          <w:szCs w:val="22"/>
        </w:rPr>
        <w:t>171号)、新疆农业科学院农业机</w:t>
      </w:r>
      <w:r>
        <w:rPr>
          <w:rFonts w:ascii="SimSun" w:eastAsia="SimSun" w:hAnsi="SimSun" w:cs="SimSun"/>
          <w:sz w:val="22"/>
          <w:szCs w:val="22"/>
        </w:rPr>
        <w:t xml:space="preserve"> </w:t>
      </w:r>
      <w:r>
        <w:rPr>
          <w:rFonts w:ascii="SimSun" w:eastAsia="SimSun" w:hAnsi="SimSun" w:cs="SimSun"/>
          <w:spacing w:val="-2"/>
          <w:sz w:val="22"/>
          <w:szCs w:val="22"/>
        </w:rPr>
        <w:t>械化研究所(乌鲁木齐市南昌南路291号)。</w:t>
      </w:r>
    </w:p>
    <w:p>
      <w:pPr>
        <w:spacing w:before="48" w:line="244" w:lineRule="auto"/>
        <w:ind w:left="447" w:right="36"/>
        <w:rPr>
          <w:rFonts w:ascii="SimSun" w:eastAsia="SimSun" w:hAnsi="SimSun" w:cs="SimSun"/>
          <w:sz w:val="22"/>
          <w:szCs w:val="22"/>
        </w:rPr>
      </w:pPr>
      <w:r>
        <w:rPr>
          <w:rFonts w:ascii="SimSun" w:eastAsia="SimSun" w:hAnsi="SimSun" w:cs="SimSun"/>
          <w:spacing w:val="-9"/>
          <w:sz w:val="22"/>
          <w:szCs w:val="22"/>
        </w:rPr>
        <w:t>新疆维吾尔自治区市场监督管理局联系电话：0991-2818750;传真：0991-2311250;邮编：830004</w:t>
      </w:r>
      <w:r>
        <w:rPr>
          <w:rFonts w:ascii="SimSun" w:eastAsia="SimSun" w:hAnsi="SimSun" w:cs="SimSun"/>
          <w:spacing w:val="18"/>
          <w:sz w:val="22"/>
          <w:szCs w:val="22"/>
        </w:rPr>
        <w:t xml:space="preserve"> </w:t>
      </w:r>
      <w:r>
        <w:rPr>
          <w:rFonts w:ascii="SimSun" w:eastAsia="SimSun" w:hAnsi="SimSun" w:cs="SimSun"/>
          <w:spacing w:val="-9"/>
          <w:sz w:val="22"/>
          <w:szCs w:val="22"/>
        </w:rPr>
        <w:t>新疆维吾尔自治区农机标准化技术委员会联系电话：0991-43</w:t>
      </w:r>
      <w:r>
        <w:rPr>
          <w:rFonts w:ascii="SimSun" w:eastAsia="SimSun" w:hAnsi="SimSun" w:cs="SimSun"/>
          <w:spacing w:val="-10"/>
          <w:sz w:val="22"/>
          <w:szCs w:val="22"/>
        </w:rPr>
        <w:t>13102;传真：0991-4313102;邮编：</w:t>
      </w:r>
    </w:p>
    <w:p>
      <w:pPr>
        <w:spacing w:before="119" w:line="183" w:lineRule="auto"/>
        <w:ind w:left="47"/>
        <w:rPr>
          <w:rFonts w:ascii="SimSun" w:eastAsia="SimSun" w:hAnsi="SimSun" w:cs="SimSun"/>
          <w:sz w:val="16"/>
          <w:szCs w:val="16"/>
        </w:rPr>
      </w:pPr>
      <w:r>
        <w:rPr>
          <w:rFonts w:ascii="SimSun" w:eastAsia="SimSun" w:hAnsi="SimSun" w:cs="SimSun"/>
          <w:spacing w:val="-1"/>
          <w:sz w:val="16"/>
          <w:szCs w:val="16"/>
        </w:rPr>
        <w:t>830054</w:t>
      </w:r>
    </w:p>
    <w:p>
      <w:pPr>
        <w:spacing w:before="72" w:line="219" w:lineRule="auto"/>
        <w:ind w:left="447"/>
        <w:rPr>
          <w:rFonts w:ascii="SimSun" w:eastAsia="SimSun" w:hAnsi="SimSun" w:cs="SimSun"/>
          <w:sz w:val="22"/>
          <w:szCs w:val="22"/>
        </w:rPr>
      </w:pPr>
      <w:r>
        <w:rPr>
          <w:rFonts w:ascii="SimSun" w:eastAsia="SimSun" w:hAnsi="SimSun" w:cs="SimSun"/>
          <w:spacing w:val="-8"/>
          <w:sz w:val="22"/>
          <w:szCs w:val="22"/>
        </w:rPr>
        <w:t>新疆农业科学院农业机械化研究所联系电话：0991-4512850;传真：099</w:t>
      </w:r>
      <w:r>
        <w:rPr>
          <w:rFonts w:ascii="SimSun" w:eastAsia="SimSun" w:hAnsi="SimSun" w:cs="SimSun"/>
          <w:spacing w:val="-9"/>
          <w:sz w:val="22"/>
          <w:szCs w:val="22"/>
        </w:rPr>
        <w:t>1-4500174;邮编：830091</w:t>
      </w:r>
    </w:p>
    <w:p>
      <w:pPr>
        <w:sectPr>
          <w:headerReference w:type="default" r:id="rId9"/>
          <w:footerReference w:type="default" r:id="rId10"/>
          <w:pgSz w:w="12220" w:h="17070"/>
          <w:pgMar w:top="400" w:right="1166" w:bottom="1517" w:left="1833" w:header="0" w:footer="1322" w:gutter="0"/>
          <w:pgNumType w:start="6"/>
          <w:cols w:space="708"/>
        </w:sectPr>
      </w:pPr>
    </w:p>
    <w:p>
      <w:pPr>
        <w:rPr>
          <w:rFonts w:ascii="Arial"/>
          <w:sz w:val="21"/>
        </w:rPr>
      </w:pPr>
    </w:p>
    <w:p>
      <w:pPr>
        <w:sectPr>
          <w:headerReference w:type="default" r:id="rId11"/>
          <w:footerReference w:type="default" r:id="rId12"/>
          <w:pgSz w:w="11900" w:h="16840"/>
          <w:pgMar w:top="0" w:right="0" w:bottom="0" w:left="0" w:header="0" w:footer="0" w:gutter="0"/>
          <w:pgNumType w:start="7"/>
          <w:cols w:space="708"/>
        </w:sect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before="63" w:line="192" w:lineRule="auto"/>
        <w:ind w:right="59"/>
        <w:jc w:val="right"/>
        <w:rPr>
          <w:rFonts w:ascii="Times New Roman" w:eastAsia="Times New Roman" w:hAnsi="Times New Roman" w:cs="Times New Roman"/>
          <w:sz w:val="22"/>
          <w:szCs w:val="22"/>
        </w:rPr>
      </w:pPr>
      <w:r>
        <w:rPr>
          <w:rFonts w:ascii="Times New Roman" w:eastAsia="Times New Roman" w:hAnsi="Times New Roman" w:cs="Times New Roman"/>
          <w:spacing w:val="-6"/>
          <w:sz w:val="22"/>
          <w:szCs w:val="22"/>
        </w:rPr>
        <w:t>DB</w:t>
      </w:r>
      <w:r>
        <w:rPr>
          <w:rFonts w:ascii="Times New Roman" w:eastAsia="Times New Roman" w:hAnsi="Times New Roman" w:cs="Times New Roman"/>
          <w:spacing w:val="16"/>
          <w:w w:val="101"/>
          <w:sz w:val="22"/>
          <w:szCs w:val="22"/>
        </w:rPr>
        <w:t xml:space="preserve"> </w:t>
      </w:r>
      <w:r>
        <w:rPr>
          <w:rFonts w:ascii="Times New Roman" w:eastAsia="Times New Roman" w:hAnsi="Times New Roman" w:cs="Times New Roman"/>
          <w:spacing w:val="-6"/>
          <w:sz w:val="22"/>
          <w:szCs w:val="22"/>
        </w:rPr>
        <w:t>65/T</w:t>
      </w:r>
      <w:r>
        <w:rPr>
          <w:rFonts w:ascii="Times New Roman" w:eastAsia="Times New Roman" w:hAnsi="Times New Roman" w:cs="Times New Roman"/>
          <w:spacing w:val="1"/>
          <w:sz w:val="22"/>
          <w:szCs w:val="22"/>
        </w:rPr>
        <w:t xml:space="preserve"> </w:t>
      </w:r>
      <w:r>
        <w:rPr>
          <w:rFonts w:ascii="Times New Roman" w:eastAsia="Times New Roman" w:hAnsi="Times New Roman" w:cs="Times New Roman"/>
          <w:spacing w:val="-6"/>
          <w:sz w:val="22"/>
          <w:szCs w:val="22"/>
        </w:rPr>
        <w:t>4447—2021</w:t>
      </w: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before="104" w:line="222" w:lineRule="auto"/>
        <w:ind w:left="2423"/>
        <w:rPr>
          <w:rFonts w:ascii="SimHei" w:eastAsia="SimHei" w:hAnsi="SimHei" w:cs="SimHei"/>
          <w:sz w:val="32"/>
          <w:szCs w:val="32"/>
        </w:rPr>
      </w:pPr>
      <w:r>
        <w:rPr>
          <w:rFonts w:ascii="SimHei" w:eastAsia="SimHei" w:hAnsi="SimHei" w:cs="SimHei"/>
          <w:b/>
          <w:bCs/>
          <w:spacing w:val="-9"/>
          <w:sz w:val="32"/>
          <w:szCs w:val="32"/>
        </w:rPr>
        <w:t>羊粪有机肥机械化制作技术规范</w:t>
      </w:r>
    </w:p>
    <w:p>
      <w:pPr>
        <w:spacing w:line="305" w:lineRule="auto"/>
        <w:rPr>
          <w:rFonts w:ascii="Arial"/>
          <w:sz w:val="21"/>
        </w:rPr>
      </w:pPr>
    </w:p>
    <w:p>
      <w:pPr>
        <w:spacing w:line="305" w:lineRule="auto"/>
        <w:rPr>
          <w:rFonts w:ascii="Arial"/>
          <w:sz w:val="21"/>
        </w:rPr>
      </w:pPr>
    </w:p>
    <w:p>
      <w:pPr>
        <w:spacing w:before="71" w:line="223" w:lineRule="auto"/>
        <w:ind w:left="31"/>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89"/>
          <w:sz w:val="22"/>
          <w:szCs w:val="22"/>
        </w:rPr>
        <w:t xml:space="preserve"> </w:t>
      </w:r>
      <w:r>
        <w:rPr>
          <w:rFonts w:ascii="SimHei" w:eastAsia="SimHei" w:hAnsi="SimHei" w:cs="SimHei"/>
          <w:b/>
          <w:bCs/>
          <w:spacing w:val="-11"/>
          <w:sz w:val="22"/>
          <w:szCs w:val="22"/>
        </w:rPr>
        <w:t>范围</w:t>
      </w:r>
    </w:p>
    <w:p>
      <w:pPr>
        <w:spacing w:line="251" w:lineRule="auto"/>
        <w:rPr>
          <w:rFonts w:ascii="Arial"/>
          <w:sz w:val="21"/>
        </w:rPr>
      </w:pPr>
    </w:p>
    <w:p>
      <w:pPr>
        <w:spacing w:before="72" w:line="253" w:lineRule="auto"/>
        <w:ind w:left="28" w:right="70" w:firstLine="420"/>
        <w:rPr>
          <w:rFonts w:ascii="SimSun" w:eastAsia="SimSun" w:hAnsi="SimSun" w:cs="SimSun"/>
          <w:sz w:val="22"/>
          <w:szCs w:val="22"/>
        </w:rPr>
      </w:pPr>
      <w:r>
        <w:rPr>
          <w:rFonts w:ascii="SimSun" w:eastAsia="SimSun" w:hAnsi="SimSun" w:cs="SimSun"/>
          <w:spacing w:val="-21"/>
          <w:sz w:val="22"/>
          <w:szCs w:val="22"/>
        </w:rPr>
        <w:t>木文件规定了羊类有机肥机械化制作的术语和定义、加工工艺、流程、设施设备、质</w:t>
      </w:r>
      <w:r>
        <w:rPr>
          <w:rFonts w:ascii="SimSun" w:eastAsia="SimSun" w:hAnsi="SimSun" w:cs="SimSun"/>
          <w:spacing w:val="-22"/>
          <w:sz w:val="22"/>
          <w:szCs w:val="22"/>
        </w:rPr>
        <w:t>量要求、包装、</w:t>
      </w:r>
      <w:r>
        <w:rPr>
          <w:rFonts w:ascii="SimSun" w:eastAsia="SimSun" w:hAnsi="SimSun" w:cs="SimSun"/>
          <w:sz w:val="22"/>
          <w:szCs w:val="22"/>
        </w:rPr>
        <w:t xml:space="preserve"> </w:t>
      </w:r>
      <w:r>
        <w:rPr>
          <w:rFonts w:ascii="SimSun" w:eastAsia="SimSun" w:hAnsi="SimSun" w:cs="SimSun"/>
          <w:spacing w:val="-15"/>
          <w:sz w:val="22"/>
          <w:szCs w:val="22"/>
        </w:rPr>
        <w:t>检验、贮存和运输、安全管理等要求。</w:t>
      </w:r>
    </w:p>
    <w:p>
      <w:pPr>
        <w:spacing w:before="37" w:line="219" w:lineRule="auto"/>
        <w:ind w:left="448"/>
        <w:rPr>
          <w:rFonts w:ascii="SimSun" w:eastAsia="SimSun" w:hAnsi="SimSun" w:cs="SimSun"/>
          <w:sz w:val="22"/>
          <w:szCs w:val="22"/>
        </w:rPr>
      </w:pPr>
      <w:r>
        <w:rPr>
          <w:rFonts w:ascii="SimSun" w:eastAsia="SimSun" w:hAnsi="SimSun" w:cs="SimSun"/>
          <w:spacing w:val="-13"/>
          <w:sz w:val="22"/>
          <w:szCs w:val="22"/>
        </w:rPr>
        <w:t>本文件适用于有机肥加工厂、羊养殖场内羊粪初级有</w:t>
      </w:r>
      <w:r>
        <w:rPr>
          <w:rFonts w:ascii="SimSun" w:eastAsia="SimSun" w:hAnsi="SimSun" w:cs="SimSun"/>
          <w:spacing w:val="-14"/>
          <w:sz w:val="22"/>
          <w:szCs w:val="22"/>
        </w:rPr>
        <w:t>机肥和羊粪商品有机肥的加工、生产。</w:t>
      </w:r>
    </w:p>
    <w:p>
      <w:pPr>
        <w:spacing w:line="302" w:lineRule="auto"/>
        <w:rPr>
          <w:rFonts w:ascii="Arial"/>
          <w:sz w:val="21"/>
        </w:rPr>
      </w:pPr>
    </w:p>
    <w:p>
      <w:pPr>
        <w:spacing w:before="71" w:line="222" w:lineRule="auto"/>
        <w:ind w:left="31"/>
        <w:rPr>
          <w:rFonts w:ascii="SimHei" w:eastAsia="SimHei" w:hAnsi="SimHei" w:cs="SimHei"/>
          <w:sz w:val="22"/>
          <w:szCs w:val="22"/>
        </w:rPr>
      </w:pPr>
      <w:r>
        <w:rPr>
          <w:rFonts w:ascii="SimHei" w:eastAsia="SimHei" w:hAnsi="SimHei" w:cs="SimHei"/>
          <w:b/>
          <w:bCs/>
          <w:spacing w:val="-14"/>
          <w:sz w:val="22"/>
          <w:szCs w:val="22"/>
        </w:rPr>
        <w:t>2</w:t>
      </w:r>
      <w:r>
        <w:rPr>
          <w:rFonts w:ascii="SimHei" w:eastAsia="SimHei" w:hAnsi="SimHei" w:cs="SimHei"/>
          <w:spacing w:val="4"/>
          <w:sz w:val="22"/>
          <w:szCs w:val="22"/>
        </w:rPr>
        <w:t xml:space="preserve">  </w:t>
      </w:r>
      <w:r>
        <w:rPr>
          <w:rFonts w:ascii="SimHei" w:eastAsia="SimHei" w:hAnsi="SimHei" w:cs="SimHei"/>
          <w:b/>
          <w:bCs/>
          <w:spacing w:val="-14"/>
          <w:sz w:val="22"/>
          <w:szCs w:val="22"/>
        </w:rPr>
        <w:t>规范性引用文件</w:t>
      </w:r>
    </w:p>
    <w:p>
      <w:pPr>
        <w:spacing w:line="257" w:lineRule="auto"/>
        <w:rPr>
          <w:rFonts w:ascii="Arial"/>
          <w:sz w:val="21"/>
        </w:rPr>
      </w:pPr>
    </w:p>
    <w:p>
      <w:pPr>
        <w:spacing w:before="72" w:line="252" w:lineRule="auto"/>
        <w:ind w:left="28" w:firstLine="420"/>
        <w:jc w:val="both"/>
        <w:rPr>
          <w:rFonts w:ascii="SimSun" w:eastAsia="SimSun" w:hAnsi="SimSun" w:cs="SimSun"/>
          <w:sz w:val="22"/>
          <w:szCs w:val="22"/>
        </w:rPr>
      </w:pPr>
      <w:r>
        <w:rPr>
          <w:rFonts w:ascii="SimSun" w:eastAsia="SimSun" w:hAnsi="SimSun" w:cs="SimSun"/>
          <w:spacing w:val="-19"/>
          <w:sz w:val="22"/>
          <w:szCs w:val="22"/>
        </w:rPr>
        <w:t>下列文件中的内容通过文中的规范性引用而构</w:t>
      </w:r>
      <w:r>
        <w:rPr>
          <w:rFonts w:ascii="SimSun" w:eastAsia="SimSun" w:hAnsi="SimSun" w:cs="SimSun"/>
          <w:spacing w:val="-20"/>
          <w:sz w:val="22"/>
          <w:szCs w:val="22"/>
        </w:rPr>
        <w:t>成本文件必不可少的条款。其中，注日期的引用文件，</w:t>
      </w:r>
      <w:r>
        <w:rPr>
          <w:rFonts w:ascii="SimSun" w:eastAsia="SimSun" w:hAnsi="SimSun" w:cs="SimSun"/>
          <w:sz w:val="22"/>
          <w:szCs w:val="22"/>
        </w:rPr>
        <w:t xml:space="preserve"> </w:t>
      </w:r>
      <w:r>
        <w:rPr>
          <w:rFonts w:ascii="SimSun" w:eastAsia="SimSun" w:hAnsi="SimSun" w:cs="SimSun"/>
          <w:spacing w:val="-11"/>
          <w:sz w:val="22"/>
          <w:szCs w:val="22"/>
        </w:rPr>
        <w:t>仅该日期对应的版本适用于本文件；不注日期的引用文件，其最新版本(包括所有的修改单)适用于本</w:t>
      </w:r>
      <w:r>
        <w:rPr>
          <w:rFonts w:ascii="SimSun" w:eastAsia="SimSun" w:hAnsi="SimSun" w:cs="SimSun"/>
          <w:spacing w:val="13"/>
          <w:sz w:val="22"/>
          <w:szCs w:val="22"/>
        </w:rPr>
        <w:t xml:space="preserve"> </w:t>
      </w:r>
      <w:r>
        <w:rPr>
          <w:rFonts w:ascii="SimSun" w:eastAsia="SimSun" w:hAnsi="SimSun" w:cs="SimSun"/>
          <w:spacing w:val="-10"/>
          <w:sz w:val="22"/>
          <w:szCs w:val="22"/>
        </w:rPr>
        <w:t>文件。</w:t>
      </w:r>
    </w:p>
    <w:p>
      <w:pPr>
        <w:spacing w:before="39" w:line="310" w:lineRule="exact"/>
        <w:ind w:left="448"/>
        <w:rPr>
          <w:rFonts w:ascii="SimSun" w:eastAsia="SimSun" w:hAnsi="SimSun" w:cs="SimSun"/>
          <w:sz w:val="22"/>
          <w:szCs w:val="22"/>
        </w:rPr>
      </w:pPr>
      <w:r>
        <w:rPr>
          <w:rFonts w:ascii="SimSun" w:eastAsia="SimSun" w:hAnsi="SimSun" w:cs="SimSun"/>
          <w:spacing w:val="-11"/>
          <w:position w:val="6"/>
          <w:sz w:val="22"/>
          <w:szCs w:val="22"/>
        </w:rPr>
        <w:t>GB</w:t>
      </w:r>
      <w:r>
        <w:rPr>
          <w:rFonts w:ascii="SimSun" w:eastAsia="SimSun" w:hAnsi="SimSun" w:cs="SimSun"/>
          <w:spacing w:val="8"/>
          <w:position w:val="6"/>
          <w:sz w:val="22"/>
          <w:szCs w:val="22"/>
        </w:rPr>
        <w:t xml:space="preserve"> </w:t>
      </w:r>
      <w:r>
        <w:rPr>
          <w:rFonts w:ascii="SimSun" w:eastAsia="SimSun" w:hAnsi="SimSun" w:cs="SimSun"/>
          <w:spacing w:val="-11"/>
          <w:position w:val="6"/>
          <w:sz w:val="22"/>
          <w:szCs w:val="22"/>
        </w:rPr>
        <w:t>4387</w:t>
      </w:r>
      <w:r>
        <w:rPr>
          <w:rFonts w:ascii="SimSun" w:eastAsia="SimSun" w:hAnsi="SimSun" w:cs="SimSun"/>
          <w:spacing w:val="6"/>
          <w:position w:val="6"/>
          <w:sz w:val="22"/>
          <w:szCs w:val="22"/>
        </w:rPr>
        <w:t xml:space="preserve"> </w:t>
      </w:r>
      <w:r>
        <w:rPr>
          <w:rFonts w:ascii="SimSun" w:eastAsia="SimSun" w:hAnsi="SimSun" w:cs="SimSun"/>
          <w:spacing w:val="-11"/>
          <w:position w:val="6"/>
          <w:sz w:val="22"/>
          <w:szCs w:val="22"/>
        </w:rPr>
        <w:t>工业企业厂内铁路、道路运输安全规程</w:t>
      </w:r>
    </w:p>
    <w:p>
      <w:pPr>
        <w:spacing w:line="219" w:lineRule="auto"/>
        <w:ind w:left="448"/>
        <w:rPr>
          <w:rFonts w:ascii="SimSun" w:eastAsia="SimSun" w:hAnsi="SimSun" w:cs="SimSun"/>
          <w:sz w:val="22"/>
          <w:szCs w:val="22"/>
        </w:rPr>
      </w:pPr>
      <w:r>
        <w:rPr>
          <w:rFonts w:ascii="SimSun" w:eastAsia="SimSun" w:hAnsi="SimSun" w:cs="SimSun"/>
          <w:spacing w:val="-10"/>
          <w:sz w:val="22"/>
          <w:szCs w:val="22"/>
        </w:rPr>
        <w:t>GB</w:t>
      </w:r>
      <w:r>
        <w:rPr>
          <w:rFonts w:ascii="SimSun" w:eastAsia="SimSun" w:hAnsi="SimSun" w:cs="SimSun"/>
          <w:spacing w:val="18"/>
          <w:sz w:val="22"/>
          <w:szCs w:val="22"/>
        </w:rPr>
        <w:t xml:space="preserve"> </w:t>
      </w:r>
      <w:r>
        <w:rPr>
          <w:rFonts w:ascii="SimSun" w:eastAsia="SimSun" w:hAnsi="SimSun" w:cs="SimSun"/>
          <w:spacing w:val="-10"/>
          <w:sz w:val="22"/>
          <w:szCs w:val="22"/>
        </w:rPr>
        <w:t>7959</w:t>
      </w:r>
      <w:r>
        <w:rPr>
          <w:rFonts w:ascii="SimSun" w:eastAsia="SimSun" w:hAnsi="SimSun" w:cs="SimSun"/>
          <w:spacing w:val="-4"/>
          <w:sz w:val="22"/>
          <w:szCs w:val="22"/>
        </w:rPr>
        <w:t xml:space="preserve"> </w:t>
      </w:r>
      <w:r>
        <w:rPr>
          <w:rFonts w:ascii="SimSun" w:eastAsia="SimSun" w:hAnsi="SimSun" w:cs="SimSun"/>
          <w:spacing w:val="-10"/>
          <w:sz w:val="22"/>
          <w:szCs w:val="22"/>
        </w:rPr>
        <w:t>粪便无害化卫生要求</w:t>
      </w:r>
    </w:p>
    <w:p>
      <w:pPr>
        <w:spacing w:before="49" w:line="309" w:lineRule="exact"/>
        <w:ind w:left="448"/>
        <w:rPr>
          <w:rFonts w:ascii="SimSun" w:eastAsia="SimSun" w:hAnsi="SimSun" w:cs="SimSun"/>
          <w:sz w:val="22"/>
          <w:szCs w:val="22"/>
        </w:rPr>
      </w:pPr>
      <w:r>
        <w:rPr>
          <w:rFonts w:ascii="SimSun" w:eastAsia="SimSun" w:hAnsi="SimSun" w:cs="SimSun"/>
          <w:spacing w:val="-12"/>
          <w:position w:val="6"/>
          <w:sz w:val="22"/>
          <w:szCs w:val="22"/>
        </w:rPr>
        <w:t>GB/T</w:t>
      </w:r>
      <w:r>
        <w:rPr>
          <w:rFonts w:ascii="SimSun" w:eastAsia="SimSun" w:hAnsi="SimSun" w:cs="SimSun"/>
          <w:spacing w:val="36"/>
          <w:position w:val="6"/>
          <w:sz w:val="22"/>
          <w:szCs w:val="22"/>
        </w:rPr>
        <w:t xml:space="preserve"> </w:t>
      </w:r>
      <w:r>
        <w:rPr>
          <w:rFonts w:ascii="SimSun" w:eastAsia="SimSun" w:hAnsi="SimSun" w:cs="SimSun"/>
          <w:spacing w:val="-12"/>
          <w:position w:val="6"/>
          <w:sz w:val="22"/>
          <w:szCs w:val="22"/>
        </w:rPr>
        <w:t>12801</w:t>
      </w:r>
      <w:r>
        <w:rPr>
          <w:rFonts w:ascii="SimSun" w:eastAsia="SimSun" w:hAnsi="SimSun" w:cs="SimSun"/>
          <w:spacing w:val="-2"/>
          <w:position w:val="6"/>
          <w:sz w:val="22"/>
          <w:szCs w:val="22"/>
        </w:rPr>
        <w:t xml:space="preserve"> </w:t>
      </w:r>
      <w:r>
        <w:rPr>
          <w:rFonts w:ascii="SimSun" w:eastAsia="SimSun" w:hAnsi="SimSun" w:cs="SimSun"/>
          <w:spacing w:val="-12"/>
          <w:position w:val="6"/>
          <w:sz w:val="22"/>
          <w:szCs w:val="22"/>
        </w:rPr>
        <w:t>生产过程安全卫生要求总则</w:t>
      </w:r>
    </w:p>
    <w:p>
      <w:pPr>
        <w:spacing w:before="1" w:line="218" w:lineRule="auto"/>
        <w:ind w:left="448"/>
        <w:rPr>
          <w:rFonts w:ascii="SimSun" w:eastAsia="SimSun" w:hAnsi="SimSun" w:cs="SimSun"/>
          <w:sz w:val="22"/>
          <w:szCs w:val="22"/>
        </w:rPr>
      </w:pPr>
      <w:r>
        <w:rPr>
          <w:rFonts w:ascii="SimSun" w:eastAsia="SimSun" w:hAnsi="SimSun" w:cs="SimSun"/>
          <w:spacing w:val="-11"/>
          <w:sz w:val="22"/>
          <w:szCs w:val="22"/>
        </w:rPr>
        <w:t>GB</w:t>
      </w:r>
      <w:r>
        <w:rPr>
          <w:rFonts w:ascii="SimSun" w:eastAsia="SimSun" w:hAnsi="SimSun" w:cs="SimSun"/>
          <w:spacing w:val="35"/>
          <w:sz w:val="22"/>
          <w:szCs w:val="22"/>
        </w:rPr>
        <w:t xml:space="preserve"> </w:t>
      </w:r>
      <w:r>
        <w:rPr>
          <w:rFonts w:ascii="SimSun" w:eastAsia="SimSun" w:hAnsi="SimSun" w:cs="SimSun"/>
          <w:spacing w:val="-11"/>
          <w:sz w:val="22"/>
          <w:szCs w:val="22"/>
        </w:rPr>
        <w:t>18382</w:t>
      </w:r>
      <w:r>
        <w:rPr>
          <w:rFonts w:ascii="SimSun" w:eastAsia="SimSun" w:hAnsi="SimSun" w:cs="SimSun"/>
          <w:spacing w:val="-4"/>
          <w:sz w:val="22"/>
          <w:szCs w:val="22"/>
        </w:rPr>
        <w:t xml:space="preserve"> </w:t>
      </w:r>
      <w:r>
        <w:rPr>
          <w:rFonts w:ascii="SimSun" w:eastAsia="SimSun" w:hAnsi="SimSun" w:cs="SimSun"/>
          <w:spacing w:val="-11"/>
          <w:sz w:val="22"/>
          <w:szCs w:val="22"/>
        </w:rPr>
        <w:t>肥料标识内容和要求</w:t>
      </w:r>
    </w:p>
    <w:p>
      <w:pPr>
        <w:spacing w:before="51" w:line="308" w:lineRule="exact"/>
        <w:ind w:left="448"/>
        <w:rPr>
          <w:rFonts w:ascii="SimSun" w:eastAsia="SimSun" w:hAnsi="SimSun" w:cs="SimSun"/>
          <w:sz w:val="22"/>
          <w:szCs w:val="22"/>
        </w:rPr>
      </w:pPr>
      <w:r>
        <w:rPr>
          <w:rFonts w:ascii="SimSun" w:eastAsia="SimSun" w:hAnsi="SimSun" w:cs="SimSun"/>
          <w:spacing w:val="-10"/>
          <w:position w:val="6"/>
          <w:sz w:val="22"/>
          <w:szCs w:val="22"/>
        </w:rPr>
        <w:t>GB18598</w:t>
      </w:r>
      <w:r>
        <w:rPr>
          <w:rFonts w:ascii="SimSun" w:eastAsia="SimSun" w:hAnsi="SimSun" w:cs="SimSun"/>
          <w:spacing w:val="7"/>
          <w:position w:val="6"/>
          <w:sz w:val="22"/>
          <w:szCs w:val="22"/>
        </w:rPr>
        <w:t xml:space="preserve">  </w:t>
      </w:r>
      <w:r>
        <w:rPr>
          <w:rFonts w:ascii="SimSun" w:eastAsia="SimSun" w:hAnsi="SimSun" w:cs="SimSun"/>
          <w:spacing w:val="-10"/>
          <w:position w:val="6"/>
          <w:sz w:val="22"/>
          <w:szCs w:val="22"/>
        </w:rPr>
        <w:t>危险废物填埋污染控制标准</w:t>
      </w:r>
    </w:p>
    <w:p>
      <w:pPr>
        <w:spacing w:before="1" w:line="218" w:lineRule="auto"/>
        <w:ind w:left="448"/>
        <w:rPr>
          <w:rFonts w:ascii="SimSun" w:eastAsia="SimSun" w:hAnsi="SimSun" w:cs="SimSun"/>
          <w:sz w:val="22"/>
          <w:szCs w:val="22"/>
        </w:rPr>
      </w:pPr>
      <w:r>
        <w:rPr>
          <w:rFonts w:ascii="SimSun" w:eastAsia="SimSun" w:hAnsi="SimSun" w:cs="SimSun"/>
          <w:spacing w:val="-10"/>
          <w:sz w:val="22"/>
          <w:szCs w:val="22"/>
        </w:rPr>
        <w:t>GB</w:t>
      </w:r>
      <w:r>
        <w:rPr>
          <w:rFonts w:ascii="SimSun" w:eastAsia="SimSun" w:hAnsi="SimSun" w:cs="SimSun"/>
          <w:spacing w:val="26"/>
          <w:sz w:val="22"/>
          <w:szCs w:val="22"/>
        </w:rPr>
        <w:t xml:space="preserve"> </w:t>
      </w:r>
      <w:r>
        <w:rPr>
          <w:rFonts w:ascii="SimSun" w:eastAsia="SimSun" w:hAnsi="SimSun" w:cs="SimSun"/>
          <w:spacing w:val="-10"/>
          <w:sz w:val="22"/>
          <w:szCs w:val="22"/>
        </w:rPr>
        <w:t>18877</w:t>
      </w:r>
      <w:r>
        <w:rPr>
          <w:rFonts w:ascii="SimSun" w:eastAsia="SimSun" w:hAnsi="SimSun" w:cs="SimSun"/>
          <w:spacing w:val="-4"/>
          <w:sz w:val="22"/>
          <w:szCs w:val="22"/>
        </w:rPr>
        <w:t xml:space="preserve"> </w:t>
      </w:r>
      <w:r>
        <w:rPr>
          <w:rFonts w:ascii="SimSun" w:eastAsia="SimSun" w:hAnsi="SimSun" w:cs="SimSun"/>
          <w:spacing w:val="-10"/>
          <w:sz w:val="22"/>
          <w:szCs w:val="22"/>
        </w:rPr>
        <w:t>有机无机复混肥料</w:t>
      </w:r>
    </w:p>
    <w:p>
      <w:pPr>
        <w:spacing w:before="49" w:line="219" w:lineRule="auto"/>
        <w:ind w:left="448"/>
        <w:rPr>
          <w:rFonts w:ascii="SimSun" w:eastAsia="SimSun" w:hAnsi="SimSun" w:cs="SimSun"/>
          <w:sz w:val="22"/>
          <w:szCs w:val="22"/>
        </w:rPr>
      </w:pPr>
      <w:r>
        <w:rPr>
          <w:rFonts w:ascii="SimSun" w:eastAsia="SimSun" w:hAnsi="SimSun" w:cs="SimSun"/>
          <w:spacing w:val="-8"/>
          <w:sz w:val="22"/>
          <w:szCs w:val="22"/>
        </w:rPr>
        <w:t>GB</w:t>
      </w:r>
      <w:r>
        <w:rPr>
          <w:rFonts w:ascii="SimSun" w:eastAsia="SimSun" w:hAnsi="SimSun" w:cs="SimSun"/>
          <w:spacing w:val="12"/>
          <w:sz w:val="22"/>
          <w:szCs w:val="22"/>
        </w:rPr>
        <w:t xml:space="preserve"> </w:t>
      </w:r>
      <w:r>
        <w:rPr>
          <w:rFonts w:ascii="SimSun" w:eastAsia="SimSun" w:hAnsi="SimSun" w:cs="SimSun"/>
          <w:spacing w:val="-8"/>
          <w:sz w:val="22"/>
          <w:szCs w:val="22"/>
        </w:rPr>
        <w:t>20287</w:t>
      </w:r>
      <w:r>
        <w:rPr>
          <w:rFonts w:ascii="SimSun" w:eastAsia="SimSun" w:hAnsi="SimSun" w:cs="SimSun"/>
          <w:spacing w:val="6"/>
          <w:sz w:val="22"/>
          <w:szCs w:val="22"/>
        </w:rPr>
        <w:t xml:space="preserve"> </w:t>
      </w:r>
      <w:r>
        <w:rPr>
          <w:rFonts w:ascii="SimSun" w:eastAsia="SimSun" w:hAnsi="SimSun" w:cs="SimSun"/>
          <w:spacing w:val="-8"/>
          <w:sz w:val="22"/>
          <w:szCs w:val="22"/>
        </w:rPr>
        <w:t>农用微生物菌剂</w:t>
      </w:r>
    </w:p>
    <w:p>
      <w:pPr>
        <w:spacing w:before="50" w:line="310" w:lineRule="exact"/>
        <w:ind w:left="448"/>
        <w:rPr>
          <w:rFonts w:ascii="SimSun" w:eastAsia="SimSun" w:hAnsi="SimSun" w:cs="SimSun"/>
          <w:sz w:val="22"/>
          <w:szCs w:val="22"/>
        </w:rPr>
      </w:pPr>
      <w:r>
        <w:rPr>
          <w:rFonts w:ascii="SimSun" w:eastAsia="SimSun" w:hAnsi="SimSun" w:cs="SimSun"/>
          <w:spacing w:val="-7"/>
          <w:position w:val="6"/>
          <w:sz w:val="22"/>
          <w:szCs w:val="22"/>
        </w:rPr>
        <w:t>GB</w:t>
      </w:r>
      <w:r>
        <w:rPr>
          <w:rFonts w:ascii="SimSun" w:eastAsia="SimSun" w:hAnsi="SimSun" w:cs="SimSun"/>
          <w:spacing w:val="16"/>
          <w:position w:val="6"/>
          <w:sz w:val="22"/>
          <w:szCs w:val="22"/>
        </w:rPr>
        <w:t xml:space="preserve"> </w:t>
      </w:r>
      <w:r>
        <w:rPr>
          <w:rFonts w:ascii="SimSun" w:eastAsia="SimSun" w:hAnsi="SimSun" w:cs="SimSun"/>
          <w:spacing w:val="-7"/>
          <w:position w:val="6"/>
          <w:sz w:val="22"/>
          <w:szCs w:val="22"/>
        </w:rPr>
        <w:t>50069</w:t>
      </w:r>
      <w:r>
        <w:rPr>
          <w:rFonts w:ascii="SimSun" w:eastAsia="SimSun" w:hAnsi="SimSun" w:cs="SimSun"/>
          <w:spacing w:val="-4"/>
          <w:position w:val="6"/>
          <w:sz w:val="22"/>
          <w:szCs w:val="22"/>
        </w:rPr>
        <w:t xml:space="preserve"> </w:t>
      </w:r>
      <w:r>
        <w:rPr>
          <w:rFonts w:ascii="SimSun" w:eastAsia="SimSun" w:hAnsi="SimSun" w:cs="SimSun"/>
          <w:spacing w:val="-7"/>
          <w:position w:val="6"/>
          <w:sz w:val="22"/>
          <w:szCs w:val="22"/>
        </w:rPr>
        <w:t>给水排水工程构筑物结构设计规范(附条文说明)</w:t>
      </w:r>
    </w:p>
    <w:p>
      <w:pPr>
        <w:spacing w:line="218" w:lineRule="auto"/>
        <w:ind w:left="448"/>
        <w:rPr>
          <w:rFonts w:ascii="SimSun" w:eastAsia="SimSun" w:hAnsi="SimSun" w:cs="SimSun"/>
          <w:sz w:val="22"/>
          <w:szCs w:val="22"/>
        </w:rPr>
      </w:pPr>
      <w:r>
        <w:rPr>
          <w:rFonts w:ascii="SimSun" w:eastAsia="SimSun" w:hAnsi="SimSun" w:cs="SimSun"/>
          <w:spacing w:val="-6"/>
          <w:sz w:val="22"/>
          <w:szCs w:val="22"/>
        </w:rPr>
        <w:t>GB</w:t>
      </w:r>
      <w:r>
        <w:rPr>
          <w:rFonts w:ascii="SimSun" w:eastAsia="SimSun" w:hAnsi="SimSun" w:cs="SimSun"/>
          <w:spacing w:val="23"/>
          <w:sz w:val="22"/>
          <w:szCs w:val="22"/>
        </w:rPr>
        <w:t xml:space="preserve"> </w:t>
      </w:r>
      <w:r>
        <w:rPr>
          <w:rFonts w:ascii="SimSun" w:eastAsia="SimSun" w:hAnsi="SimSun" w:cs="SimSun"/>
          <w:spacing w:val="-6"/>
          <w:sz w:val="22"/>
          <w:szCs w:val="22"/>
        </w:rPr>
        <w:t>50140</w:t>
      </w:r>
      <w:r>
        <w:rPr>
          <w:rFonts w:ascii="SimSun" w:eastAsia="SimSun" w:hAnsi="SimSun" w:cs="SimSun"/>
          <w:spacing w:val="16"/>
          <w:sz w:val="22"/>
          <w:szCs w:val="22"/>
        </w:rPr>
        <w:t xml:space="preserve"> </w:t>
      </w:r>
      <w:r>
        <w:rPr>
          <w:rFonts w:ascii="SimSun" w:eastAsia="SimSun" w:hAnsi="SimSun" w:cs="SimSun"/>
          <w:spacing w:val="-6"/>
          <w:sz w:val="22"/>
          <w:szCs w:val="22"/>
        </w:rPr>
        <w:t>建筑灭火器配置设计规范(附条文说明)</w:t>
      </w:r>
    </w:p>
    <w:p>
      <w:pPr>
        <w:spacing w:before="50" w:line="310" w:lineRule="exact"/>
        <w:ind w:left="448"/>
        <w:rPr>
          <w:rFonts w:ascii="SimSun" w:eastAsia="SimSun" w:hAnsi="SimSun" w:cs="SimSun"/>
          <w:sz w:val="22"/>
          <w:szCs w:val="22"/>
        </w:rPr>
      </w:pPr>
      <w:r>
        <w:rPr>
          <w:rFonts w:ascii="SimSun" w:eastAsia="SimSun" w:hAnsi="SimSun" w:cs="SimSun"/>
          <w:spacing w:val="-7"/>
          <w:position w:val="6"/>
          <w:sz w:val="22"/>
          <w:szCs w:val="22"/>
        </w:rPr>
        <w:t>NY/T</w:t>
      </w:r>
      <w:r>
        <w:rPr>
          <w:rFonts w:ascii="SimSun" w:eastAsia="SimSun" w:hAnsi="SimSun" w:cs="SimSun"/>
          <w:spacing w:val="12"/>
          <w:position w:val="6"/>
          <w:sz w:val="22"/>
          <w:szCs w:val="22"/>
        </w:rPr>
        <w:t xml:space="preserve"> </w:t>
      </w:r>
      <w:r>
        <w:rPr>
          <w:rFonts w:ascii="SimSun" w:eastAsia="SimSun" w:hAnsi="SimSun" w:cs="SimSun"/>
          <w:spacing w:val="-7"/>
          <w:position w:val="6"/>
          <w:sz w:val="22"/>
          <w:szCs w:val="22"/>
        </w:rPr>
        <w:t>525</w:t>
      </w:r>
      <w:r>
        <w:rPr>
          <w:rFonts w:ascii="SimSun" w:eastAsia="SimSun" w:hAnsi="SimSun" w:cs="SimSun"/>
          <w:spacing w:val="-9"/>
          <w:position w:val="6"/>
          <w:sz w:val="22"/>
          <w:szCs w:val="22"/>
        </w:rPr>
        <w:t xml:space="preserve"> </w:t>
      </w:r>
      <w:r>
        <w:rPr>
          <w:rFonts w:ascii="SimSun" w:eastAsia="SimSun" w:hAnsi="SimSun" w:cs="SimSun"/>
          <w:spacing w:val="-7"/>
          <w:position w:val="6"/>
          <w:sz w:val="22"/>
          <w:szCs w:val="22"/>
        </w:rPr>
        <w:t>有机肥料</w:t>
      </w:r>
    </w:p>
    <w:p>
      <w:pPr>
        <w:spacing w:before="1" w:line="218" w:lineRule="auto"/>
        <w:ind w:left="448"/>
        <w:rPr>
          <w:rFonts w:ascii="SimSun" w:eastAsia="SimSun" w:hAnsi="SimSun" w:cs="SimSun"/>
          <w:sz w:val="22"/>
          <w:szCs w:val="22"/>
        </w:rPr>
      </w:pPr>
      <w:r>
        <w:rPr>
          <w:rFonts w:ascii="SimSun" w:eastAsia="SimSun" w:hAnsi="SimSun" w:cs="SimSun"/>
          <w:spacing w:val="-9"/>
          <w:sz w:val="22"/>
          <w:szCs w:val="22"/>
        </w:rPr>
        <w:t>NY</w:t>
      </w:r>
      <w:r>
        <w:rPr>
          <w:rFonts w:ascii="SimSun" w:eastAsia="SimSun" w:hAnsi="SimSun" w:cs="SimSun"/>
          <w:spacing w:val="52"/>
          <w:sz w:val="22"/>
          <w:szCs w:val="22"/>
        </w:rPr>
        <w:t xml:space="preserve"> </w:t>
      </w:r>
      <w:r>
        <w:rPr>
          <w:rFonts w:ascii="SimSun" w:eastAsia="SimSun" w:hAnsi="SimSun" w:cs="SimSun"/>
          <w:spacing w:val="-9"/>
          <w:sz w:val="22"/>
          <w:szCs w:val="22"/>
        </w:rPr>
        <w:t>884</w:t>
      </w:r>
      <w:r>
        <w:rPr>
          <w:rFonts w:ascii="SimSun" w:eastAsia="SimSun" w:hAnsi="SimSun" w:cs="SimSun"/>
          <w:spacing w:val="-8"/>
          <w:sz w:val="22"/>
          <w:szCs w:val="22"/>
        </w:rPr>
        <w:t xml:space="preserve"> </w:t>
      </w:r>
      <w:r>
        <w:rPr>
          <w:rFonts w:ascii="SimSun" w:eastAsia="SimSun" w:hAnsi="SimSun" w:cs="SimSun"/>
          <w:spacing w:val="-9"/>
          <w:sz w:val="22"/>
          <w:szCs w:val="22"/>
        </w:rPr>
        <w:t>生物有机肥</w:t>
      </w:r>
    </w:p>
    <w:p>
      <w:pPr>
        <w:spacing w:line="323" w:lineRule="auto"/>
        <w:rPr>
          <w:rFonts w:ascii="Arial"/>
          <w:sz w:val="21"/>
        </w:rPr>
      </w:pPr>
    </w:p>
    <w:p>
      <w:pPr>
        <w:spacing w:before="72" w:line="222" w:lineRule="auto"/>
        <w:ind w:left="31"/>
        <w:rPr>
          <w:rFonts w:ascii="SimHei" w:eastAsia="SimHei" w:hAnsi="SimHei" w:cs="SimHei"/>
          <w:sz w:val="22"/>
          <w:szCs w:val="22"/>
        </w:rPr>
      </w:pPr>
      <w:r>
        <w:rPr>
          <w:rFonts w:ascii="SimHei" w:eastAsia="SimHei" w:hAnsi="SimHei" w:cs="SimHei"/>
          <w:b/>
          <w:bCs/>
          <w:spacing w:val="-15"/>
          <w:sz w:val="22"/>
          <w:szCs w:val="22"/>
        </w:rPr>
        <w:t>3</w:t>
      </w:r>
      <w:r>
        <w:rPr>
          <w:rFonts w:ascii="SimHei" w:eastAsia="SimHei" w:hAnsi="SimHei" w:cs="SimHei"/>
          <w:spacing w:val="24"/>
          <w:sz w:val="22"/>
          <w:szCs w:val="22"/>
        </w:rPr>
        <w:t xml:space="preserve">  </w:t>
      </w:r>
      <w:r>
        <w:rPr>
          <w:rFonts w:ascii="SimHei" w:eastAsia="SimHei" w:hAnsi="SimHei" w:cs="SimHei"/>
          <w:b/>
          <w:bCs/>
          <w:spacing w:val="-15"/>
          <w:sz w:val="22"/>
          <w:szCs w:val="22"/>
        </w:rPr>
        <w:t>术语和定义</w:t>
      </w:r>
    </w:p>
    <w:p>
      <w:pPr>
        <w:spacing w:line="264" w:lineRule="auto"/>
        <w:rPr>
          <w:rFonts w:ascii="Arial"/>
          <w:sz w:val="21"/>
        </w:rPr>
      </w:pPr>
    </w:p>
    <w:p>
      <w:pPr>
        <w:spacing w:before="71" w:line="219" w:lineRule="auto"/>
        <w:ind w:left="448"/>
        <w:rPr>
          <w:rFonts w:ascii="SimSun" w:eastAsia="SimSun" w:hAnsi="SimSun" w:cs="SimSun"/>
          <w:sz w:val="22"/>
          <w:szCs w:val="22"/>
        </w:rPr>
      </w:pPr>
      <w:r>
        <w:rPr>
          <w:rFonts w:ascii="SimSun" w:eastAsia="SimSun" w:hAnsi="SimSun" w:cs="SimSun"/>
          <w:spacing w:val="-15"/>
          <w:sz w:val="22"/>
          <w:szCs w:val="22"/>
        </w:rPr>
        <w:t>下列术语和定义适用于本文件。</w:t>
      </w:r>
    </w:p>
    <w:p>
      <w:pPr>
        <w:spacing w:before="94" w:line="184" w:lineRule="auto"/>
        <w:ind w:left="31"/>
        <w:rPr>
          <w:rFonts w:ascii="SimSun" w:eastAsia="SimSun" w:hAnsi="SimSun" w:cs="SimSun"/>
          <w:sz w:val="22"/>
          <w:szCs w:val="22"/>
        </w:rPr>
        <w:sectPr>
          <w:headerReference w:type="default" r:id="rId13"/>
          <w:footerReference w:type="default" r:id="rId14"/>
          <w:pgSz w:w="12210" w:h="17060"/>
          <w:pgMar w:top="400" w:right="1110" w:bottom="400" w:left="1831" w:header="0" w:footer="0" w:gutter="0"/>
          <w:pgNumType w:start="8"/>
          <w:cols w:space="708"/>
        </w:sectPr>
      </w:pPr>
      <w:r>
        <w:rPr>
          <w:rFonts w:ascii="SimSun" w:eastAsia="SimSun" w:hAnsi="SimSun" w:cs="SimSun"/>
          <w:b/>
          <w:bCs/>
          <w:spacing w:val="-11"/>
          <w:sz w:val="22"/>
          <w:szCs w:val="22"/>
        </w:rPr>
        <w:t>3.1</w:t>
      </w:r>
    </w:p>
    <w:p>
      <w:pPr>
        <w:spacing w:before="42" w:line="315" w:lineRule="exact"/>
        <w:ind w:left="451"/>
        <w:rPr>
          <w:rFonts w:ascii="Times New Roman" w:eastAsia="Times New Roman" w:hAnsi="Times New Roman" w:cs="Times New Roman"/>
          <w:sz w:val="22"/>
          <w:szCs w:val="22"/>
        </w:rPr>
      </w:pPr>
      <w:r>
        <w:rPr>
          <w:rFonts w:ascii="SimSun" w:eastAsia="SimSun" w:hAnsi="SimSun" w:cs="SimSun"/>
          <w:b/>
          <w:bCs/>
          <w:spacing w:val="-9"/>
          <w:position w:val="7"/>
          <w:sz w:val="22"/>
          <w:szCs w:val="22"/>
        </w:rPr>
        <w:t>羊粪初级有机肥</w:t>
      </w:r>
      <w:r>
        <w:rPr>
          <w:rFonts w:ascii="SimSun" w:eastAsia="SimSun" w:hAnsi="SimSun" w:cs="SimSun"/>
          <w:spacing w:val="85"/>
          <w:position w:val="7"/>
          <w:sz w:val="22"/>
          <w:szCs w:val="22"/>
        </w:rPr>
        <w:t xml:space="preserve"> </w:t>
      </w:r>
      <w:r>
        <w:rPr>
          <w:rFonts w:ascii="Times New Roman" w:eastAsia="Times New Roman" w:hAnsi="Times New Roman" w:cs="Times New Roman"/>
          <w:spacing w:val="-8"/>
          <w:position w:val="7"/>
          <w:sz w:val="22"/>
          <w:szCs w:val="22"/>
        </w:rPr>
        <w:t>primary</w:t>
      </w:r>
      <w:r>
        <w:rPr>
          <w:rFonts w:ascii="Times New Roman" w:eastAsia="Times New Roman" w:hAnsi="Times New Roman" w:cs="Times New Roman"/>
          <w:spacing w:val="3"/>
          <w:position w:val="7"/>
          <w:sz w:val="22"/>
          <w:szCs w:val="22"/>
        </w:rPr>
        <w:t xml:space="preserve"> </w:t>
      </w:r>
      <w:r>
        <w:rPr>
          <w:rFonts w:ascii="Times New Roman" w:eastAsia="Times New Roman" w:hAnsi="Times New Roman" w:cs="Times New Roman"/>
          <w:spacing w:val="-8"/>
          <w:position w:val="7"/>
          <w:sz w:val="22"/>
          <w:szCs w:val="22"/>
        </w:rPr>
        <w:t>organic</w:t>
      </w:r>
      <w:r>
        <w:rPr>
          <w:rFonts w:ascii="Times New Roman" w:eastAsia="Times New Roman" w:hAnsi="Times New Roman" w:cs="Times New Roman"/>
          <w:spacing w:val="-1"/>
          <w:position w:val="7"/>
          <w:sz w:val="22"/>
          <w:szCs w:val="22"/>
        </w:rPr>
        <w:t xml:space="preserve"> </w:t>
      </w:r>
      <w:r>
        <w:rPr>
          <w:rFonts w:ascii="Times New Roman" w:eastAsia="Times New Roman" w:hAnsi="Times New Roman" w:cs="Times New Roman"/>
          <w:spacing w:val="-8"/>
          <w:position w:val="7"/>
          <w:sz w:val="22"/>
          <w:szCs w:val="22"/>
        </w:rPr>
        <w:t>manure</w:t>
      </w:r>
      <w:r>
        <w:rPr>
          <w:rFonts w:ascii="Times New Roman" w:eastAsia="Times New Roman" w:hAnsi="Times New Roman" w:cs="Times New Roman"/>
          <w:spacing w:val="5"/>
          <w:position w:val="7"/>
          <w:sz w:val="22"/>
          <w:szCs w:val="22"/>
        </w:rPr>
        <w:t xml:space="preserve"> </w:t>
      </w:r>
      <w:r>
        <w:rPr>
          <w:rFonts w:ascii="Times New Roman" w:eastAsia="Times New Roman" w:hAnsi="Times New Roman" w:cs="Times New Roman"/>
          <w:spacing w:val="-8"/>
          <w:position w:val="7"/>
          <w:sz w:val="22"/>
          <w:szCs w:val="22"/>
        </w:rPr>
        <w:t>for</w:t>
      </w:r>
      <w:r>
        <w:rPr>
          <w:rFonts w:ascii="Times New Roman" w:eastAsia="Times New Roman" w:hAnsi="Times New Roman" w:cs="Times New Roman"/>
          <w:spacing w:val="5"/>
          <w:position w:val="7"/>
          <w:sz w:val="22"/>
          <w:szCs w:val="22"/>
        </w:rPr>
        <w:t xml:space="preserve"> </w:t>
      </w:r>
      <w:r>
        <w:rPr>
          <w:rFonts w:ascii="Times New Roman" w:eastAsia="Times New Roman" w:hAnsi="Times New Roman" w:cs="Times New Roman"/>
          <w:spacing w:val="-9"/>
          <w:position w:val="7"/>
          <w:sz w:val="22"/>
          <w:szCs w:val="22"/>
        </w:rPr>
        <w:t>sheep</w:t>
      </w:r>
      <w:r>
        <w:rPr>
          <w:rFonts w:ascii="Times New Roman" w:eastAsia="Times New Roman" w:hAnsi="Times New Roman" w:cs="Times New Roman"/>
          <w:spacing w:val="4"/>
          <w:position w:val="7"/>
          <w:sz w:val="22"/>
          <w:szCs w:val="22"/>
        </w:rPr>
        <w:t xml:space="preserve"> </w:t>
      </w:r>
      <w:r>
        <w:rPr>
          <w:rFonts w:ascii="Times New Roman" w:eastAsia="Times New Roman" w:hAnsi="Times New Roman" w:cs="Times New Roman"/>
          <w:spacing w:val="-9"/>
          <w:position w:val="7"/>
          <w:sz w:val="22"/>
          <w:szCs w:val="22"/>
        </w:rPr>
        <w:t>dung</w:t>
      </w:r>
    </w:p>
    <w:p>
      <w:pPr>
        <w:spacing w:line="218" w:lineRule="auto"/>
        <w:ind w:left="448"/>
        <w:rPr>
          <w:rFonts w:ascii="SimSun" w:eastAsia="SimSun" w:hAnsi="SimSun" w:cs="SimSun"/>
          <w:sz w:val="22"/>
          <w:szCs w:val="22"/>
        </w:rPr>
      </w:pPr>
      <w:r>
        <w:rPr>
          <w:rFonts w:ascii="SimSun" w:eastAsia="SimSun" w:hAnsi="SimSun" w:cs="SimSun"/>
          <w:spacing w:val="-15"/>
          <w:sz w:val="22"/>
          <w:szCs w:val="22"/>
        </w:rPr>
        <w:t>来源于羊粪，经过一次发酵和陈化和筛分后的有机物料。</w:t>
      </w:r>
    </w:p>
    <w:p>
      <w:pPr>
        <w:spacing w:before="95" w:line="183" w:lineRule="auto"/>
        <w:ind w:left="31"/>
        <w:rPr>
          <w:rFonts w:ascii="SimSun" w:eastAsia="SimSun" w:hAnsi="SimSun" w:cs="SimSun"/>
          <w:sz w:val="22"/>
          <w:szCs w:val="22"/>
        </w:rPr>
      </w:pPr>
      <w:r>
        <w:rPr>
          <w:rFonts w:ascii="SimSun" w:eastAsia="SimSun" w:hAnsi="SimSun" w:cs="SimSun"/>
          <w:b/>
          <w:bCs/>
          <w:spacing w:val="-6"/>
          <w:sz w:val="22"/>
          <w:szCs w:val="22"/>
        </w:rPr>
        <w:t>3.2</w:t>
      </w:r>
    </w:p>
    <w:p>
      <w:pPr>
        <w:spacing w:before="60" w:line="214" w:lineRule="auto"/>
        <w:ind w:left="448"/>
        <w:rPr>
          <w:rFonts w:ascii="SimSun" w:eastAsia="SimSun" w:hAnsi="SimSun" w:cs="SimSun"/>
          <w:sz w:val="22"/>
          <w:szCs w:val="22"/>
        </w:rPr>
      </w:pPr>
      <w:r>
        <w:rPr>
          <w:rFonts w:ascii="SimSun" w:eastAsia="SimSun" w:hAnsi="SimSun" w:cs="SimSun"/>
          <w:spacing w:val="-25"/>
          <w:sz w:val="22"/>
          <w:szCs w:val="22"/>
        </w:rPr>
        <w:t>羊粪商品有机肥</w:t>
      </w:r>
      <w:r>
        <w:rPr>
          <w:rFonts w:ascii="SimSun" w:eastAsia="SimSun" w:hAnsi="SimSun" w:cs="SimSun"/>
          <w:spacing w:val="72"/>
          <w:sz w:val="22"/>
          <w:szCs w:val="22"/>
        </w:rPr>
        <w:t xml:space="preserve"> </w:t>
      </w:r>
      <w:r>
        <w:rPr>
          <w:rFonts w:ascii="SimSun" w:eastAsia="SimSun" w:hAnsi="SimSun" w:cs="SimSun"/>
          <w:spacing w:val="-24"/>
          <w:sz w:val="22"/>
          <w:szCs w:val="22"/>
        </w:rPr>
        <w:t>sheep</w:t>
      </w:r>
      <w:r>
        <w:rPr>
          <w:rFonts w:ascii="SimSun" w:eastAsia="SimSun" w:hAnsi="SimSun" w:cs="SimSun"/>
          <w:spacing w:val="-16"/>
          <w:sz w:val="22"/>
          <w:szCs w:val="22"/>
        </w:rPr>
        <w:t xml:space="preserve"> </w:t>
      </w:r>
      <w:r>
        <w:rPr>
          <w:rFonts w:ascii="SimSun" w:eastAsia="SimSun" w:hAnsi="SimSun" w:cs="SimSun"/>
          <w:spacing w:val="-24"/>
          <w:sz w:val="22"/>
          <w:szCs w:val="22"/>
        </w:rPr>
        <w:t>dung</w:t>
      </w:r>
      <w:r>
        <w:rPr>
          <w:rFonts w:ascii="SimSun" w:eastAsia="SimSun" w:hAnsi="SimSun" w:cs="SimSun"/>
          <w:spacing w:val="-16"/>
          <w:sz w:val="22"/>
          <w:szCs w:val="22"/>
        </w:rPr>
        <w:t xml:space="preserve"> </w:t>
      </w:r>
      <w:r>
        <w:rPr>
          <w:rFonts w:ascii="SimSun" w:eastAsia="SimSun" w:hAnsi="SimSun" w:cs="SimSun"/>
          <w:spacing w:val="-24"/>
          <w:sz w:val="22"/>
          <w:szCs w:val="22"/>
        </w:rPr>
        <w:t>comimodity</w:t>
      </w:r>
      <w:r>
        <w:rPr>
          <w:rFonts w:ascii="SimSun" w:eastAsia="SimSun" w:hAnsi="SimSun" w:cs="SimSun"/>
          <w:spacing w:val="-18"/>
          <w:sz w:val="22"/>
          <w:szCs w:val="22"/>
        </w:rPr>
        <w:t xml:space="preserve"> </w:t>
      </w:r>
      <w:r>
        <w:rPr>
          <w:rFonts w:ascii="SimSun" w:eastAsia="SimSun" w:hAnsi="SimSun" w:cs="SimSun"/>
          <w:spacing w:val="-24"/>
          <w:sz w:val="22"/>
          <w:szCs w:val="22"/>
        </w:rPr>
        <w:t>organic</w:t>
      </w:r>
      <w:r>
        <w:rPr>
          <w:rFonts w:ascii="SimSun" w:eastAsia="SimSun" w:hAnsi="SimSun" w:cs="SimSun"/>
          <w:spacing w:val="-17"/>
          <w:sz w:val="22"/>
          <w:szCs w:val="22"/>
        </w:rPr>
        <w:t xml:space="preserve"> </w:t>
      </w:r>
      <w:r>
        <w:rPr>
          <w:rFonts w:ascii="SimSun" w:eastAsia="SimSun" w:hAnsi="SimSun" w:cs="SimSun"/>
          <w:spacing w:val="-24"/>
          <w:sz w:val="22"/>
          <w:szCs w:val="22"/>
        </w:rPr>
        <w:t>fertil</w:t>
      </w:r>
      <w:r>
        <w:rPr>
          <w:rFonts w:ascii="SimSun" w:eastAsia="SimSun" w:hAnsi="SimSun" w:cs="SimSun"/>
          <w:spacing w:val="-25"/>
          <w:sz w:val="22"/>
          <w:szCs w:val="22"/>
        </w:rPr>
        <w:t>izer</w:t>
      </w:r>
    </w:p>
    <w:p>
      <w:pPr>
        <w:spacing w:before="51" w:line="219" w:lineRule="auto"/>
        <w:ind w:left="448"/>
        <w:rPr>
          <w:rFonts w:ascii="SimSun" w:eastAsia="SimSun" w:hAnsi="SimSun" w:cs="SimSun"/>
          <w:sz w:val="22"/>
          <w:szCs w:val="22"/>
        </w:rPr>
      </w:pPr>
      <w:r>
        <w:rPr>
          <w:rFonts w:ascii="SimSun" w:eastAsia="SimSun" w:hAnsi="SimSun" w:cs="SimSun"/>
          <w:spacing w:val="-7"/>
          <w:sz w:val="22"/>
          <w:szCs w:val="22"/>
        </w:rPr>
        <w:t>羊粪初级有机肥经过加工后生产的符合GB</w:t>
      </w:r>
      <w:r>
        <w:rPr>
          <w:rFonts w:ascii="SimSun" w:eastAsia="SimSun" w:hAnsi="SimSun" w:cs="SimSun"/>
          <w:spacing w:val="30"/>
          <w:sz w:val="22"/>
          <w:szCs w:val="22"/>
        </w:rPr>
        <w:t xml:space="preserve"> </w:t>
      </w:r>
      <w:r>
        <w:rPr>
          <w:rFonts w:ascii="SimSun" w:eastAsia="SimSun" w:hAnsi="SimSun" w:cs="SimSun"/>
          <w:spacing w:val="-7"/>
          <w:sz w:val="22"/>
          <w:szCs w:val="22"/>
        </w:rPr>
        <w:t>18877、NY/T</w:t>
      </w:r>
      <w:r>
        <w:rPr>
          <w:rFonts w:ascii="SimSun" w:eastAsia="SimSun" w:hAnsi="SimSun" w:cs="SimSun"/>
          <w:spacing w:val="9"/>
          <w:sz w:val="22"/>
          <w:szCs w:val="22"/>
        </w:rPr>
        <w:t xml:space="preserve"> </w:t>
      </w:r>
      <w:r>
        <w:rPr>
          <w:rFonts w:ascii="SimSun" w:eastAsia="SimSun" w:hAnsi="SimSun" w:cs="SimSun"/>
          <w:spacing w:val="-7"/>
          <w:sz w:val="22"/>
          <w:szCs w:val="22"/>
        </w:rPr>
        <w:t>525和NY</w:t>
      </w:r>
      <w:r>
        <w:rPr>
          <w:rFonts w:ascii="SimSun" w:eastAsia="SimSun" w:hAnsi="SimSun" w:cs="SimSun"/>
          <w:spacing w:val="44"/>
          <w:sz w:val="22"/>
          <w:szCs w:val="22"/>
        </w:rPr>
        <w:t xml:space="preserve"> </w:t>
      </w:r>
      <w:r>
        <w:rPr>
          <w:rFonts w:ascii="SimSun" w:eastAsia="SimSun" w:hAnsi="SimSun" w:cs="SimSun"/>
          <w:spacing w:val="-7"/>
          <w:sz w:val="22"/>
          <w:szCs w:val="22"/>
        </w:rPr>
        <w:t>848的有机肥料。</w:t>
      </w:r>
    </w:p>
    <w:p>
      <w:pPr>
        <w:spacing w:before="85" w:line="183" w:lineRule="auto"/>
        <w:ind w:left="31"/>
        <w:rPr>
          <w:rFonts w:ascii="SimSun" w:eastAsia="SimSun" w:hAnsi="SimSun" w:cs="SimSun"/>
          <w:sz w:val="22"/>
          <w:szCs w:val="22"/>
        </w:rPr>
      </w:pPr>
      <w:r>
        <w:rPr>
          <w:rFonts w:ascii="SimSun" w:eastAsia="SimSun" w:hAnsi="SimSun" w:cs="SimSun"/>
          <w:b/>
          <w:bCs/>
          <w:spacing w:val="-6"/>
          <w:sz w:val="22"/>
          <w:szCs w:val="22"/>
        </w:rPr>
        <w:t>3.3</w:t>
      </w:r>
    </w:p>
    <w:p>
      <w:pPr>
        <w:spacing w:before="62" w:line="325" w:lineRule="exact"/>
        <w:ind w:left="451"/>
        <w:rPr>
          <w:rFonts w:ascii="Times New Roman" w:eastAsia="Times New Roman" w:hAnsi="Times New Roman" w:cs="Times New Roman"/>
          <w:sz w:val="22"/>
          <w:szCs w:val="22"/>
        </w:rPr>
      </w:pPr>
      <w:r>
        <w:rPr>
          <w:rFonts w:ascii="SimSun" w:eastAsia="SimSun" w:hAnsi="SimSun" w:cs="SimSun"/>
          <w:b/>
          <w:bCs/>
          <w:spacing w:val="-9"/>
          <w:position w:val="7"/>
          <w:sz w:val="22"/>
          <w:szCs w:val="22"/>
        </w:rPr>
        <w:t>羊粪有机物料腐熟剂</w:t>
      </w:r>
      <w:r>
        <w:rPr>
          <w:rFonts w:ascii="SimSun" w:eastAsia="SimSun" w:hAnsi="SimSun" w:cs="SimSun"/>
          <w:spacing w:val="80"/>
          <w:position w:val="7"/>
          <w:sz w:val="22"/>
          <w:szCs w:val="22"/>
        </w:rPr>
        <w:t xml:space="preserve"> </w:t>
      </w:r>
      <w:r>
        <w:rPr>
          <w:rFonts w:ascii="Times New Roman" w:eastAsia="Times New Roman" w:hAnsi="Times New Roman" w:cs="Times New Roman"/>
          <w:spacing w:val="-8"/>
          <w:position w:val="7"/>
          <w:sz w:val="22"/>
          <w:szCs w:val="22"/>
        </w:rPr>
        <w:t>decomposition</w:t>
      </w:r>
      <w:r>
        <w:rPr>
          <w:rFonts w:ascii="Times New Roman" w:eastAsia="Times New Roman" w:hAnsi="Times New Roman" w:cs="Times New Roman"/>
          <w:spacing w:val="4"/>
          <w:position w:val="7"/>
          <w:sz w:val="22"/>
          <w:szCs w:val="22"/>
        </w:rPr>
        <w:t xml:space="preserve"> </w:t>
      </w:r>
      <w:r>
        <w:rPr>
          <w:rFonts w:ascii="Times New Roman" w:eastAsia="Times New Roman" w:hAnsi="Times New Roman" w:cs="Times New Roman"/>
          <w:spacing w:val="-8"/>
          <w:position w:val="7"/>
          <w:sz w:val="22"/>
          <w:szCs w:val="22"/>
        </w:rPr>
        <w:t>agent</w:t>
      </w:r>
      <w:r>
        <w:rPr>
          <w:rFonts w:ascii="Times New Roman" w:eastAsia="Times New Roman" w:hAnsi="Times New Roman" w:cs="Times New Roman"/>
          <w:spacing w:val="4"/>
          <w:position w:val="7"/>
          <w:sz w:val="22"/>
          <w:szCs w:val="22"/>
        </w:rPr>
        <w:t xml:space="preserve"> </w:t>
      </w:r>
      <w:r>
        <w:rPr>
          <w:rFonts w:ascii="Times New Roman" w:eastAsia="Times New Roman" w:hAnsi="Times New Roman" w:cs="Times New Roman"/>
          <w:spacing w:val="-8"/>
          <w:position w:val="7"/>
          <w:sz w:val="22"/>
          <w:szCs w:val="22"/>
        </w:rPr>
        <w:t>for</w:t>
      </w:r>
      <w:r>
        <w:rPr>
          <w:rFonts w:ascii="Times New Roman" w:eastAsia="Times New Roman" w:hAnsi="Times New Roman" w:cs="Times New Roman"/>
          <w:spacing w:val="6"/>
          <w:position w:val="7"/>
          <w:sz w:val="22"/>
          <w:szCs w:val="22"/>
        </w:rPr>
        <w:t xml:space="preserve"> </w:t>
      </w:r>
      <w:r>
        <w:rPr>
          <w:rFonts w:ascii="Times New Roman" w:eastAsia="Times New Roman" w:hAnsi="Times New Roman" w:cs="Times New Roman"/>
          <w:spacing w:val="-8"/>
          <w:position w:val="7"/>
          <w:sz w:val="22"/>
          <w:szCs w:val="22"/>
        </w:rPr>
        <w:t>sheep</w:t>
      </w:r>
      <w:r>
        <w:rPr>
          <w:rFonts w:ascii="Times New Roman" w:eastAsia="Times New Roman" w:hAnsi="Times New Roman" w:cs="Times New Roman"/>
          <w:spacing w:val="3"/>
          <w:position w:val="7"/>
          <w:sz w:val="22"/>
          <w:szCs w:val="22"/>
        </w:rPr>
        <w:t xml:space="preserve"> </w:t>
      </w:r>
      <w:r>
        <w:rPr>
          <w:rFonts w:ascii="Times New Roman" w:eastAsia="Times New Roman" w:hAnsi="Times New Roman" w:cs="Times New Roman"/>
          <w:spacing w:val="-8"/>
          <w:position w:val="7"/>
          <w:sz w:val="22"/>
          <w:szCs w:val="22"/>
        </w:rPr>
        <w:t>dung</w:t>
      </w:r>
      <w:r>
        <w:rPr>
          <w:rFonts w:ascii="Times New Roman" w:eastAsia="Times New Roman" w:hAnsi="Times New Roman" w:cs="Times New Roman"/>
          <w:spacing w:val="4"/>
          <w:position w:val="7"/>
          <w:sz w:val="22"/>
          <w:szCs w:val="22"/>
        </w:rPr>
        <w:t xml:space="preserve"> </w:t>
      </w:r>
      <w:r>
        <w:rPr>
          <w:rFonts w:ascii="Times New Roman" w:eastAsia="Times New Roman" w:hAnsi="Times New Roman" w:cs="Times New Roman"/>
          <w:spacing w:val="-8"/>
          <w:position w:val="7"/>
          <w:sz w:val="22"/>
          <w:szCs w:val="22"/>
        </w:rPr>
        <w:t>organic</w:t>
      </w:r>
      <w:r>
        <w:rPr>
          <w:rFonts w:ascii="Times New Roman" w:eastAsia="Times New Roman" w:hAnsi="Times New Roman" w:cs="Times New Roman"/>
          <w:spacing w:val="-2"/>
          <w:position w:val="7"/>
          <w:sz w:val="22"/>
          <w:szCs w:val="22"/>
        </w:rPr>
        <w:t xml:space="preserve"> </w:t>
      </w:r>
      <w:r>
        <w:rPr>
          <w:rFonts w:ascii="Times New Roman" w:eastAsia="Times New Roman" w:hAnsi="Times New Roman" w:cs="Times New Roman"/>
          <w:spacing w:val="-8"/>
          <w:position w:val="7"/>
          <w:sz w:val="22"/>
          <w:szCs w:val="22"/>
        </w:rPr>
        <w:t>m</w:t>
      </w:r>
      <w:r>
        <w:rPr>
          <w:rFonts w:ascii="Times New Roman" w:eastAsia="Times New Roman" w:hAnsi="Times New Roman" w:cs="Times New Roman"/>
          <w:spacing w:val="-9"/>
          <w:position w:val="7"/>
          <w:sz w:val="22"/>
          <w:szCs w:val="22"/>
        </w:rPr>
        <w:t>aterials</w:t>
      </w:r>
    </w:p>
    <w:p>
      <w:pPr>
        <w:spacing w:line="218" w:lineRule="auto"/>
        <w:ind w:left="448"/>
        <w:rPr>
          <w:rFonts w:ascii="SimSun" w:eastAsia="SimSun" w:hAnsi="SimSun" w:cs="SimSun"/>
          <w:sz w:val="22"/>
          <w:szCs w:val="22"/>
        </w:rPr>
      </w:pPr>
      <w:r>
        <w:rPr>
          <w:rFonts w:ascii="SimSun" w:eastAsia="SimSun" w:hAnsi="SimSun" w:cs="SimSun"/>
          <w:spacing w:val="-15"/>
          <w:sz w:val="22"/>
          <w:szCs w:val="22"/>
        </w:rPr>
        <w:t>能加速羊粪便分解、腐熟的微生物活体制剂。</w:t>
      </w:r>
    </w:p>
    <w:p>
      <w:pPr>
        <w:spacing w:before="281" w:line="183" w:lineRule="auto"/>
        <w:ind w:left="30"/>
        <w:rPr>
          <w:rFonts w:ascii="SimSun" w:eastAsia="SimSun" w:hAnsi="SimSun" w:cs="SimSun"/>
          <w:sz w:val="17"/>
          <w:szCs w:val="17"/>
        </w:rPr>
      </w:pPr>
      <w:r>
        <w:rPr>
          <w:rFonts w:ascii="SimSun" w:eastAsia="SimSun" w:hAnsi="SimSun" w:cs="SimSun"/>
          <w:b/>
          <w:bCs/>
          <w:spacing w:val="-5"/>
          <w:sz w:val="17"/>
          <w:szCs w:val="17"/>
        </w:rPr>
        <w:t>3.4</w:t>
      </w:r>
    </w:p>
    <w:p>
      <w:pPr>
        <w:spacing w:before="93" w:line="218" w:lineRule="auto"/>
        <w:ind w:left="451"/>
        <w:rPr>
          <w:rFonts w:ascii="SimHei" w:eastAsia="SimHei" w:hAnsi="SimHei" w:cs="SimHei"/>
          <w:sz w:val="22"/>
          <w:szCs w:val="22"/>
        </w:rPr>
      </w:pPr>
      <w:r>
        <w:rPr>
          <w:rFonts w:ascii="SimHei" w:eastAsia="SimHei" w:hAnsi="SimHei" w:cs="SimHei"/>
          <w:b/>
          <w:bCs/>
          <w:spacing w:val="-20"/>
          <w:sz w:val="22"/>
          <w:szCs w:val="22"/>
        </w:rPr>
        <w:t>预处理</w:t>
      </w:r>
      <w:r>
        <w:rPr>
          <w:rFonts w:ascii="SimHei" w:eastAsia="SimHei" w:hAnsi="SimHei" w:cs="SimHei"/>
          <w:spacing w:val="53"/>
          <w:sz w:val="22"/>
          <w:szCs w:val="22"/>
        </w:rPr>
        <w:t xml:space="preserve"> </w:t>
      </w:r>
      <w:r>
        <w:rPr>
          <w:rFonts w:ascii="SimHei" w:eastAsia="SimHei" w:hAnsi="SimHei" w:cs="SimHei"/>
          <w:b/>
          <w:bCs/>
          <w:spacing w:val="-20"/>
          <w:sz w:val="22"/>
          <w:szCs w:val="22"/>
        </w:rPr>
        <w:t>pretreatment</w:t>
      </w:r>
    </w:p>
    <w:p>
      <w:pPr>
        <w:sectPr>
          <w:headerReference w:type="default" r:id="rId15"/>
          <w:footerReference w:type="default" r:id="rId16"/>
          <w:type w:val="nextPage"/>
          <w:pgSz w:w="12210" w:h="17060"/>
          <w:pgMar w:top="400" w:right="1110" w:bottom="400" w:left="1831" w:header="0" w:footer="0" w:gutter="0"/>
          <w:pgNumType w:start="9"/>
          <w:cols w:space="708"/>
          <w:titlePg w:val="0"/>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6" w:line="188" w:lineRule="auto"/>
        <w:rPr>
          <w:rFonts w:ascii="Times New Roman" w:eastAsia="Times New Roman" w:hAnsi="Times New Roman" w:cs="Times New Roman"/>
          <w:sz w:val="23"/>
          <w:szCs w:val="23"/>
        </w:rPr>
      </w:pPr>
      <w:r>
        <w:rPr>
          <w:rFonts w:ascii="Times New Roman" w:eastAsia="Times New Roman" w:hAnsi="Times New Roman" w:cs="Times New Roman"/>
          <w:b/>
          <w:bCs/>
          <w:spacing w:val="-4"/>
          <w:sz w:val="23"/>
          <w:szCs w:val="23"/>
        </w:rPr>
        <w:t>DB</w:t>
      </w:r>
      <w:r>
        <w:rPr>
          <w:rFonts w:ascii="Times New Roman" w:eastAsia="Times New Roman" w:hAnsi="Times New Roman" w:cs="Times New Roman"/>
          <w:spacing w:val="15"/>
          <w:w w:val="101"/>
          <w:sz w:val="23"/>
          <w:szCs w:val="23"/>
        </w:rPr>
        <w:t xml:space="preserve"> </w:t>
      </w:r>
      <w:r>
        <w:rPr>
          <w:rFonts w:ascii="Times New Roman" w:eastAsia="Times New Roman" w:hAnsi="Times New Roman" w:cs="Times New Roman"/>
          <w:b/>
          <w:bCs/>
          <w:spacing w:val="-4"/>
          <w:sz w:val="23"/>
          <w:szCs w:val="23"/>
        </w:rPr>
        <w:t>65/T</w:t>
      </w:r>
      <w:r>
        <w:rPr>
          <w:rFonts w:ascii="Times New Roman" w:eastAsia="Times New Roman" w:hAnsi="Times New Roman" w:cs="Times New Roman"/>
          <w:spacing w:val="4"/>
          <w:sz w:val="23"/>
          <w:szCs w:val="23"/>
        </w:rPr>
        <w:t xml:space="preserve"> </w:t>
      </w:r>
      <w:r>
        <w:rPr>
          <w:rFonts w:ascii="Times New Roman" w:eastAsia="Times New Roman" w:hAnsi="Times New Roman" w:cs="Times New Roman"/>
          <w:b/>
          <w:bCs/>
          <w:spacing w:val="-4"/>
          <w:sz w:val="23"/>
          <w:szCs w:val="23"/>
        </w:rPr>
        <w:t>4447-2021</w:t>
      </w:r>
    </w:p>
    <w:p>
      <w:pPr>
        <w:spacing w:line="301" w:lineRule="auto"/>
        <w:rPr>
          <w:rFonts w:ascii="Arial"/>
          <w:sz w:val="21"/>
        </w:rPr>
      </w:pPr>
    </w:p>
    <w:p>
      <w:pPr>
        <w:spacing w:line="302" w:lineRule="auto"/>
        <w:rPr>
          <w:rFonts w:ascii="Arial"/>
          <w:sz w:val="21"/>
        </w:rPr>
      </w:pPr>
    </w:p>
    <w:p>
      <w:pPr>
        <w:spacing w:before="75" w:line="258" w:lineRule="auto"/>
        <w:ind w:firstLine="419"/>
        <w:rPr>
          <w:rFonts w:ascii="SimSun" w:eastAsia="SimSun" w:hAnsi="SimSun" w:cs="SimSun"/>
          <w:sz w:val="23"/>
          <w:szCs w:val="23"/>
        </w:rPr>
      </w:pPr>
      <w:r>
        <w:rPr>
          <w:rFonts w:ascii="SimSun" w:eastAsia="SimSun" w:hAnsi="SimSun" w:cs="SimSun"/>
          <w:spacing w:val="-22"/>
          <w:sz w:val="23"/>
          <w:szCs w:val="23"/>
        </w:rPr>
        <w:t>通过以调节碳氮比</w:t>
      </w:r>
      <w:r>
        <w:rPr>
          <w:rFonts w:ascii="SimSun" w:eastAsia="SimSun" w:hAnsi="SimSun" w:cs="SimSun"/>
          <w:spacing w:val="-29"/>
          <w:sz w:val="23"/>
          <w:szCs w:val="23"/>
        </w:rPr>
        <w:t xml:space="preserve"> </w:t>
      </w:r>
      <w:r>
        <w:rPr>
          <w:rFonts w:ascii="SimSun" w:eastAsia="SimSun" w:hAnsi="SimSun" w:cs="SimSun"/>
          <w:spacing w:val="-22"/>
          <w:sz w:val="23"/>
          <w:szCs w:val="23"/>
        </w:rPr>
        <w:t>(C/N)</w:t>
      </w:r>
      <w:r>
        <w:rPr>
          <w:rFonts w:ascii="SimSun" w:eastAsia="SimSun" w:hAnsi="SimSun" w:cs="SimSun"/>
          <w:spacing w:val="-1"/>
          <w:sz w:val="23"/>
          <w:szCs w:val="23"/>
        </w:rPr>
        <w:t xml:space="preserve"> </w:t>
      </w:r>
      <w:r>
        <w:rPr>
          <w:rFonts w:ascii="SimSun" w:eastAsia="SimSun" w:hAnsi="SimSun" w:cs="SimSun"/>
          <w:spacing w:val="-22"/>
          <w:sz w:val="23"/>
          <w:szCs w:val="23"/>
        </w:rPr>
        <w:t>为主要目的的辅料粉碎、添加及有机物料腐熟剂接种等方式改善羊粪堆</w:t>
      </w:r>
      <w:r>
        <w:rPr>
          <w:rFonts w:ascii="SimSun" w:eastAsia="SimSun" w:hAnsi="SimSun" w:cs="SimSun"/>
          <w:sz w:val="23"/>
          <w:szCs w:val="23"/>
        </w:rPr>
        <w:t xml:space="preserve"> </w:t>
      </w:r>
      <w:r>
        <w:rPr>
          <w:rFonts w:ascii="SimSun" w:eastAsia="SimSun" w:hAnsi="SimSun" w:cs="SimSun"/>
          <w:spacing w:val="-23"/>
          <w:sz w:val="23"/>
          <w:szCs w:val="23"/>
        </w:rPr>
        <w:t>肥原料发酵条件的处理工艺。</w:t>
      </w:r>
    </w:p>
    <w:p>
      <w:pPr>
        <w:spacing w:before="85" w:line="183" w:lineRule="auto"/>
        <w:ind w:left="3"/>
        <w:rPr>
          <w:rFonts w:ascii="SimSun" w:eastAsia="SimSun" w:hAnsi="SimSun" w:cs="SimSun"/>
          <w:sz w:val="23"/>
          <w:szCs w:val="23"/>
        </w:rPr>
      </w:pPr>
      <w:r>
        <w:rPr>
          <w:rFonts w:ascii="SimSun" w:eastAsia="SimSun" w:hAnsi="SimSun" w:cs="SimSun"/>
          <w:b/>
          <w:bCs/>
          <w:spacing w:val="-6"/>
          <w:sz w:val="23"/>
          <w:szCs w:val="23"/>
        </w:rPr>
        <w:t>3.5</w:t>
      </w:r>
    </w:p>
    <w:p>
      <w:pPr>
        <w:spacing w:before="18" w:line="212" w:lineRule="auto"/>
        <w:ind w:left="422"/>
        <w:rPr>
          <w:rFonts w:ascii="Times New Roman" w:eastAsia="Times New Roman" w:hAnsi="Times New Roman" w:cs="Times New Roman"/>
          <w:sz w:val="23"/>
          <w:szCs w:val="23"/>
        </w:rPr>
      </w:pPr>
      <w:r>
        <w:rPr>
          <w:rFonts w:ascii="SimSun" w:eastAsia="SimSun" w:hAnsi="SimSun" w:cs="SimSun"/>
          <w:b/>
          <w:bCs/>
          <w:spacing w:val="-7"/>
          <w:w w:val="95"/>
          <w:sz w:val="23"/>
          <w:szCs w:val="23"/>
        </w:rPr>
        <w:t>一次发酵</w:t>
      </w:r>
      <w:r>
        <w:rPr>
          <w:rFonts w:ascii="SimSun" w:eastAsia="SimSun" w:hAnsi="SimSun" w:cs="SimSun"/>
          <w:spacing w:val="83"/>
          <w:sz w:val="23"/>
          <w:szCs w:val="23"/>
        </w:rPr>
        <w:t xml:space="preserve"> </w:t>
      </w:r>
      <w:r>
        <w:rPr>
          <w:rFonts w:ascii="Times New Roman" w:eastAsia="Times New Roman" w:hAnsi="Times New Roman" w:cs="Times New Roman"/>
          <w:spacing w:val="-7"/>
          <w:w w:val="95"/>
          <w:sz w:val="23"/>
          <w:szCs w:val="23"/>
        </w:rPr>
        <w:t>primary</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7"/>
          <w:w w:val="95"/>
          <w:sz w:val="23"/>
          <w:szCs w:val="23"/>
        </w:rPr>
        <w:t>fermentation</w:t>
      </w:r>
    </w:p>
    <w:p>
      <w:pPr>
        <w:spacing w:before="50" w:line="219" w:lineRule="auto"/>
        <w:ind w:left="419"/>
        <w:rPr>
          <w:rFonts w:ascii="SimSun" w:eastAsia="SimSun" w:hAnsi="SimSun" w:cs="SimSun"/>
          <w:sz w:val="23"/>
          <w:szCs w:val="23"/>
        </w:rPr>
      </w:pPr>
      <w:r>
        <w:rPr>
          <w:rFonts w:ascii="SimSun" w:eastAsia="SimSun" w:hAnsi="SimSun" w:cs="SimSun"/>
          <w:spacing w:val="-23"/>
          <w:sz w:val="23"/>
          <w:szCs w:val="23"/>
        </w:rPr>
        <w:t>堆肥原料中有机物经过升温、高温、降温至温度稳定的降</w:t>
      </w:r>
      <w:r>
        <w:rPr>
          <w:rFonts w:ascii="SimSun" w:eastAsia="SimSun" w:hAnsi="SimSun" w:cs="SimSun"/>
          <w:spacing w:val="-24"/>
          <w:sz w:val="23"/>
          <w:szCs w:val="23"/>
        </w:rPr>
        <w:t>解过程。</w:t>
      </w:r>
    </w:p>
    <w:p>
      <w:pPr>
        <w:spacing w:before="106" w:line="183" w:lineRule="auto"/>
        <w:ind w:left="3"/>
        <w:rPr>
          <w:rFonts w:ascii="SimSun" w:eastAsia="SimSun" w:hAnsi="SimSun" w:cs="SimSun"/>
          <w:sz w:val="23"/>
          <w:szCs w:val="23"/>
        </w:rPr>
      </w:pPr>
      <w:r>
        <w:rPr>
          <w:rFonts w:ascii="SimSun" w:eastAsia="SimSun" w:hAnsi="SimSun" w:cs="SimSun"/>
          <w:b/>
          <w:bCs/>
          <w:spacing w:val="-6"/>
          <w:sz w:val="23"/>
          <w:szCs w:val="23"/>
        </w:rPr>
        <w:t>3.6</w:t>
      </w:r>
    </w:p>
    <w:p>
      <w:pPr>
        <w:spacing w:before="8" w:line="212" w:lineRule="auto"/>
        <w:ind w:left="423"/>
        <w:rPr>
          <w:rFonts w:ascii="Times New Roman" w:eastAsia="Times New Roman" w:hAnsi="Times New Roman" w:cs="Times New Roman"/>
          <w:sz w:val="23"/>
          <w:szCs w:val="23"/>
        </w:rPr>
      </w:pPr>
      <w:r>
        <w:rPr>
          <w:rFonts w:ascii="SimSun" w:eastAsia="SimSun" w:hAnsi="SimSun" w:cs="SimSun"/>
          <w:b/>
          <w:bCs/>
          <w:spacing w:val="-14"/>
          <w:sz w:val="23"/>
          <w:szCs w:val="23"/>
        </w:rPr>
        <w:t>陈化</w:t>
      </w:r>
      <w:r>
        <w:rPr>
          <w:rFonts w:ascii="SimSun" w:eastAsia="SimSun" w:hAnsi="SimSun" w:cs="SimSun"/>
          <w:spacing w:val="79"/>
          <w:sz w:val="23"/>
          <w:szCs w:val="23"/>
        </w:rPr>
        <w:t xml:space="preserve"> </w:t>
      </w:r>
      <w:r>
        <w:rPr>
          <w:rFonts w:ascii="Times New Roman" w:eastAsia="Times New Roman" w:hAnsi="Times New Roman" w:cs="Times New Roman"/>
          <w:spacing w:val="-14"/>
          <w:sz w:val="23"/>
          <w:szCs w:val="23"/>
        </w:rPr>
        <w:t>aging</w:t>
      </w:r>
    </w:p>
    <w:p>
      <w:pPr>
        <w:spacing w:before="51" w:line="219" w:lineRule="auto"/>
        <w:ind w:left="419"/>
        <w:rPr>
          <w:rFonts w:ascii="SimSun" w:eastAsia="SimSun" w:hAnsi="SimSun" w:cs="SimSun"/>
          <w:sz w:val="23"/>
          <w:szCs w:val="23"/>
        </w:rPr>
      </w:pPr>
      <w:r>
        <w:rPr>
          <w:rFonts w:ascii="SimSun" w:eastAsia="SimSun" w:hAnsi="SimSun" w:cs="SimSun"/>
          <w:spacing w:val="-25"/>
          <w:sz w:val="23"/>
          <w:szCs w:val="23"/>
        </w:rPr>
        <w:t>一次发酵后，堆肥的进一步熟化过程，也称之为二次发酵。</w:t>
      </w:r>
    </w:p>
    <w:p>
      <w:pPr>
        <w:spacing w:line="296" w:lineRule="auto"/>
        <w:rPr>
          <w:rFonts w:ascii="Arial"/>
          <w:sz w:val="21"/>
        </w:rPr>
      </w:pPr>
    </w:p>
    <w:p>
      <w:pPr>
        <w:spacing w:before="75" w:line="221" w:lineRule="auto"/>
        <w:ind w:left="2"/>
        <w:rPr>
          <w:rFonts w:ascii="SimHei" w:eastAsia="SimHei" w:hAnsi="SimHei" w:cs="SimHei"/>
          <w:sz w:val="23"/>
          <w:szCs w:val="23"/>
        </w:rPr>
      </w:pPr>
      <w:r>
        <w:rPr>
          <w:rFonts w:ascii="SimHei" w:eastAsia="SimHei" w:hAnsi="SimHei" w:cs="SimHei"/>
          <w:b/>
          <w:bCs/>
          <w:spacing w:val="-23"/>
          <w:sz w:val="23"/>
          <w:szCs w:val="23"/>
        </w:rPr>
        <w:t>4</w:t>
      </w:r>
      <w:r>
        <w:rPr>
          <w:rFonts w:ascii="SimHei" w:eastAsia="SimHei" w:hAnsi="SimHei" w:cs="SimHei"/>
          <w:spacing w:val="80"/>
          <w:sz w:val="23"/>
          <w:szCs w:val="23"/>
        </w:rPr>
        <w:t xml:space="preserve"> </w:t>
      </w:r>
      <w:r>
        <w:rPr>
          <w:rFonts w:ascii="SimHei" w:eastAsia="SimHei" w:hAnsi="SimHei" w:cs="SimHei"/>
          <w:b/>
          <w:bCs/>
          <w:spacing w:val="-23"/>
          <w:sz w:val="23"/>
          <w:szCs w:val="23"/>
        </w:rPr>
        <w:t>羊粪有机肥总体加工工艺、流程</w:t>
      </w:r>
    </w:p>
    <w:p>
      <w:pPr>
        <w:spacing w:before="299" w:line="238" w:lineRule="auto"/>
        <w:ind w:right="27" w:firstLine="419"/>
        <w:rPr>
          <w:rFonts w:ascii="SimSun" w:eastAsia="SimSun" w:hAnsi="SimSun" w:cs="SimSun"/>
          <w:sz w:val="23"/>
          <w:szCs w:val="23"/>
        </w:rPr>
      </w:pPr>
      <w:r>
        <w:rPr>
          <w:rFonts w:ascii="SimSun" w:eastAsia="SimSun" w:hAnsi="SimSun" w:cs="SimSun"/>
          <w:spacing w:val="-20"/>
          <w:w w:val="97"/>
          <w:sz w:val="23"/>
          <w:szCs w:val="23"/>
        </w:rPr>
        <w:t>有机肥总体加工工艺包括羊粪生产羊粪初级有机肥和羊粪商品有机肥的工艺，羊粪预处理后经过一</w:t>
      </w:r>
      <w:r>
        <w:rPr>
          <w:rFonts w:ascii="SimSun" w:eastAsia="SimSun" w:hAnsi="SimSun" w:cs="SimSun"/>
          <w:spacing w:val="17"/>
          <w:sz w:val="23"/>
          <w:szCs w:val="23"/>
        </w:rPr>
        <w:t xml:space="preserve"> </w:t>
      </w:r>
      <w:r>
        <w:rPr>
          <w:rFonts w:ascii="SimSun" w:eastAsia="SimSun" w:hAnsi="SimSun" w:cs="SimSun"/>
          <w:spacing w:val="-24"/>
          <w:sz w:val="23"/>
          <w:szCs w:val="23"/>
        </w:rPr>
        <w:t>次发酵和陈化可生产羊粪初级有机肥，有机肥总体加工工艺及流程见图1。</w:t>
      </w:r>
    </w:p>
    <w:p>
      <w:pPr>
        <w:spacing w:line="277" w:lineRule="auto"/>
        <w:rPr>
          <w:rFonts w:ascii="Arial"/>
          <w:sz w:val="21"/>
        </w:rPr>
        <w:sectPr>
          <w:headerReference w:type="default" r:id="rId17"/>
          <w:footerReference w:type="default" r:id="rId18"/>
          <w:pgSz w:w="11900" w:h="16840"/>
          <w:pgMar w:top="400" w:right="1541" w:bottom="1182" w:left="1160" w:header="0" w:footer="1023" w:gutter="0"/>
          <w:pgNumType w:start="10"/>
          <w:cols w:space="708"/>
        </w:sectPr>
      </w:pPr>
    </w:p>
    <w:p>
      <w:pPr>
        <w:spacing w:line="6450" w:lineRule="exact"/>
        <w:ind w:firstLine="560"/>
        <w:textAlignment w:val="center"/>
      </w:pPr>
      <w:r>
        <w:pict>
          <v:group id="_x0000_i1025" style="width:369.55pt;height:322.55pt;mso-position-horizontal-relative:char;mso-position-vertical-relative:line" coordorigin="0,0" coordsize="7390,645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390;height:6450;position:absolute" filled="f" stroked="f">
              <v:imagedata r:id="rId19" o:title=""/>
            </v:shape>
            <v:shapetype id="_x0000_t202" coordsize="21600,21600" o:spt="202" path="m,l,21600r21600,l21600,xe">
              <v:stroke joinstyle="miter"/>
              <v:path gradientshapeok="t" o:connecttype="rect"/>
            </v:shapetype>
            <v:shape id="_x0000_s1027" type="#_x0000_t202" style="width:4566;height:5822;left:1299;position:absolute;top:336" filled="f" stroked="f">
              <o:lock v:ext="edit" aspectratio="f"/>
              <v:textbox inset="0,0,0,0">
                <w:txbxContent>
                  <w:p>
                    <w:pPr>
                      <w:spacing w:before="20" w:line="185" w:lineRule="auto"/>
                      <w:ind w:left="2370"/>
                      <w:rPr>
                        <w:rFonts w:ascii="SimSun" w:eastAsia="SimSun" w:hAnsi="SimSun" w:cs="SimSun"/>
                        <w:sz w:val="16"/>
                        <w:szCs w:val="16"/>
                      </w:rPr>
                    </w:pPr>
                    <w:r>
                      <w:rPr>
                        <w:rFonts w:ascii="SimSun" w:eastAsia="SimSun" w:hAnsi="SimSun" w:cs="SimSun"/>
                        <w:spacing w:val="-9"/>
                        <w:sz w:val="16"/>
                        <w:szCs w:val="16"/>
                      </w:rPr>
                      <w:t>羊粪</w:t>
                    </w:r>
                  </w:p>
                  <w:p>
                    <w:pPr>
                      <w:spacing w:line="220" w:lineRule="auto"/>
                      <w:ind w:left="1000"/>
                      <w:rPr>
                        <w:rFonts w:ascii="SimSun" w:eastAsia="SimSun" w:hAnsi="SimSun" w:cs="SimSun"/>
                        <w:sz w:val="16"/>
                        <w:szCs w:val="16"/>
                      </w:rPr>
                    </w:pPr>
                    <w:r>
                      <w:rPr>
                        <w:rFonts w:ascii="SimSun" w:eastAsia="SimSun" w:hAnsi="SimSun" w:cs="SimSun"/>
                        <w:spacing w:val="-2"/>
                        <w:sz w:val="16"/>
                        <w:szCs w:val="16"/>
                      </w:rPr>
                      <w:t>辅料</w:t>
                    </w:r>
                  </w:p>
                  <w:p>
                    <w:pPr>
                      <w:spacing w:before="228" w:line="197" w:lineRule="auto"/>
                      <w:ind w:right="11"/>
                      <w:jc w:val="right"/>
                      <w:rPr>
                        <w:rFonts w:ascii="SimSun" w:eastAsia="SimSun" w:hAnsi="SimSun" w:cs="SimSun"/>
                        <w:sz w:val="16"/>
                        <w:szCs w:val="16"/>
                      </w:rPr>
                    </w:pPr>
                    <w:r>
                      <w:rPr>
                        <w:rFonts w:ascii="SimSun" w:eastAsia="SimSun" w:hAnsi="SimSun" w:cs="SimSun"/>
                        <w:spacing w:val="-8"/>
                        <w:sz w:val="16"/>
                        <w:szCs w:val="16"/>
                      </w:rPr>
                      <w:t>条垛式发酵</w:t>
                    </w:r>
                  </w:p>
                  <w:p>
                    <w:pPr>
                      <w:spacing w:line="220" w:lineRule="auto"/>
                      <w:ind w:left="2370"/>
                      <w:rPr>
                        <w:rFonts w:ascii="SimSun" w:eastAsia="SimSun" w:hAnsi="SimSun" w:cs="SimSun"/>
                        <w:sz w:val="16"/>
                        <w:szCs w:val="16"/>
                      </w:rPr>
                    </w:pPr>
                    <w:r>
                      <w:rPr>
                        <w:rFonts w:ascii="SimSun" w:eastAsia="SimSun" w:hAnsi="SimSun" w:cs="SimSun"/>
                        <w:spacing w:val="-10"/>
                        <w:sz w:val="16"/>
                        <w:szCs w:val="16"/>
                      </w:rPr>
                      <w:t>预处理</w:t>
                    </w:r>
                  </w:p>
                  <w:p>
                    <w:pPr>
                      <w:spacing w:before="159" w:line="219" w:lineRule="auto"/>
                      <w:ind w:right="140"/>
                      <w:jc w:val="right"/>
                      <w:rPr>
                        <w:rFonts w:ascii="SimSun" w:eastAsia="SimSun" w:hAnsi="SimSun" w:cs="SimSun"/>
                        <w:sz w:val="16"/>
                        <w:szCs w:val="16"/>
                      </w:rPr>
                    </w:pPr>
                    <w:r>
                      <w:rPr>
                        <w:rFonts w:ascii="SimSun" w:eastAsia="SimSun" w:hAnsi="SimSun" w:cs="SimSun"/>
                        <w:spacing w:val="-2"/>
                        <w:sz w:val="16"/>
                        <w:szCs w:val="16"/>
                      </w:rPr>
                      <w:t>槽式发酵</w:t>
                    </w:r>
                  </w:p>
                  <w:p>
                    <w:pPr>
                      <w:spacing w:before="189" w:line="191" w:lineRule="auto"/>
                      <w:ind w:left="2370"/>
                      <w:rPr>
                        <w:rFonts w:ascii="SimSun" w:eastAsia="SimSun" w:hAnsi="SimSun" w:cs="SimSun"/>
                        <w:sz w:val="15"/>
                        <w:szCs w:val="15"/>
                      </w:rPr>
                    </w:pPr>
                    <w:r>
                      <w:rPr>
                        <w:rFonts w:ascii="SimSun" w:eastAsia="SimSun" w:hAnsi="SimSun" w:cs="SimSun"/>
                        <w:spacing w:val="1"/>
                        <w:sz w:val="15"/>
                        <w:szCs w:val="15"/>
                      </w:rPr>
                      <w:t>一次发酵</w:t>
                    </w:r>
                  </w:p>
                  <w:p>
                    <w:pPr>
                      <w:spacing w:line="225" w:lineRule="auto"/>
                      <w:ind w:right="37"/>
                      <w:jc w:val="right"/>
                      <w:rPr>
                        <w:rFonts w:ascii="SimSun" w:eastAsia="SimSun" w:hAnsi="SimSun" w:cs="SimSun"/>
                        <w:sz w:val="15"/>
                        <w:szCs w:val="15"/>
                      </w:rPr>
                    </w:pPr>
                    <w:r>
                      <w:rPr>
                        <w:rFonts w:ascii="SimSun" w:eastAsia="SimSun" w:hAnsi="SimSun" w:cs="SimSun"/>
                        <w:spacing w:val="-3"/>
                        <w:sz w:val="15"/>
                        <w:szCs w:val="15"/>
                      </w:rPr>
                      <w:t>纳米膜发酵</w:t>
                    </w:r>
                  </w:p>
                  <w:p>
                    <w:pPr>
                      <w:spacing w:line="298" w:lineRule="auto"/>
                      <w:rPr>
                        <w:rFonts w:ascii="Arial"/>
                        <w:sz w:val="21"/>
                      </w:rPr>
                    </w:pPr>
                  </w:p>
                  <w:p>
                    <w:pPr>
                      <w:spacing w:before="52" w:line="219" w:lineRule="auto"/>
                      <w:ind w:right="27"/>
                      <w:jc w:val="right"/>
                      <w:rPr>
                        <w:rFonts w:ascii="SimSun" w:eastAsia="SimSun" w:hAnsi="SimSun" w:cs="SimSun"/>
                        <w:sz w:val="16"/>
                        <w:szCs w:val="16"/>
                      </w:rPr>
                    </w:pPr>
                    <w:r>
                      <w:rPr>
                        <w:rFonts w:ascii="SimSun" w:eastAsia="SimSun" w:hAnsi="SimSun" w:cs="SimSun"/>
                        <w:spacing w:val="-11"/>
                        <w:sz w:val="16"/>
                        <w:szCs w:val="16"/>
                      </w:rPr>
                      <w:t>发酵罐发酵</w:t>
                    </w:r>
                  </w:p>
                  <w:p>
                    <w:pPr>
                      <w:spacing w:before="160" w:line="185" w:lineRule="auto"/>
                      <w:ind w:left="20"/>
                      <w:rPr>
                        <w:rFonts w:ascii="SimSun" w:eastAsia="SimSun" w:hAnsi="SimSun" w:cs="SimSun"/>
                        <w:sz w:val="15"/>
                        <w:szCs w:val="15"/>
                      </w:rPr>
                    </w:pPr>
                    <w:r>
                      <w:rPr>
                        <w:rFonts w:ascii="SimSun" w:eastAsia="SimSun" w:hAnsi="SimSun" w:cs="SimSun"/>
                        <w:spacing w:val="-2"/>
                        <w:sz w:val="15"/>
                        <w:szCs w:val="15"/>
                      </w:rPr>
                      <w:t>无害化生产过程</w:t>
                    </w:r>
                  </w:p>
                  <w:p>
                    <w:pPr>
                      <w:spacing w:line="221" w:lineRule="auto"/>
                      <w:ind w:right="167"/>
                      <w:jc w:val="right"/>
                      <w:rPr>
                        <w:rFonts w:ascii="SimSun" w:eastAsia="SimSun" w:hAnsi="SimSun" w:cs="SimSun"/>
                        <w:sz w:val="15"/>
                        <w:szCs w:val="15"/>
                      </w:rPr>
                    </w:pPr>
                    <w:r>
                      <w:rPr>
                        <w:rFonts w:ascii="SimSun" w:eastAsia="SimSun" w:hAnsi="SimSun" w:cs="SimSun"/>
                        <w:spacing w:val="2"/>
                        <w:sz w:val="15"/>
                        <w:szCs w:val="15"/>
                      </w:rPr>
                      <w:t>还田应用</w:t>
                    </w:r>
                  </w:p>
                  <w:p>
                    <w:pPr>
                      <w:spacing w:before="69" w:line="219" w:lineRule="auto"/>
                      <w:ind w:left="2370"/>
                      <w:rPr>
                        <w:rFonts w:ascii="SimSun" w:eastAsia="SimSun" w:hAnsi="SimSun" w:cs="SimSun"/>
                        <w:sz w:val="16"/>
                        <w:szCs w:val="16"/>
                      </w:rPr>
                    </w:pPr>
                    <w:r>
                      <w:rPr>
                        <w:rFonts w:ascii="SimSun" w:eastAsia="SimSun" w:hAnsi="SimSun" w:cs="SimSun"/>
                        <w:spacing w:val="-13"/>
                        <w:w w:val="99"/>
                        <w:sz w:val="16"/>
                        <w:szCs w:val="16"/>
                      </w:rPr>
                      <w:t>初级有机肥</w:t>
                    </w:r>
                  </w:p>
                  <w:p>
                    <w:pPr>
                      <w:spacing w:before="111" w:line="219" w:lineRule="auto"/>
                      <w:ind w:left="3790"/>
                      <w:rPr>
                        <w:rFonts w:ascii="SimSun" w:eastAsia="SimSun" w:hAnsi="SimSun" w:cs="SimSun"/>
                        <w:sz w:val="16"/>
                        <w:szCs w:val="16"/>
                      </w:rPr>
                    </w:pPr>
                    <w:r>
                      <w:rPr>
                        <w:rFonts w:ascii="SimSun" w:eastAsia="SimSun" w:hAnsi="SimSun" w:cs="SimSun"/>
                        <w:spacing w:val="-2"/>
                        <w:sz w:val="16"/>
                        <w:szCs w:val="16"/>
                      </w:rPr>
                      <w:t>筛分</w:t>
                    </w:r>
                  </w:p>
                  <w:p>
                    <w:pPr>
                      <w:spacing w:line="283" w:lineRule="auto"/>
                      <w:rPr>
                        <w:rFonts w:ascii="Arial"/>
                        <w:sz w:val="21"/>
                      </w:rPr>
                    </w:pPr>
                  </w:p>
                  <w:p>
                    <w:pPr>
                      <w:spacing w:line="283" w:lineRule="auto"/>
                      <w:rPr>
                        <w:rFonts w:ascii="Arial"/>
                        <w:sz w:val="21"/>
                      </w:rPr>
                    </w:pPr>
                  </w:p>
                  <w:p>
                    <w:pPr>
                      <w:spacing w:before="53" w:line="224" w:lineRule="auto"/>
                      <w:ind w:left="2370"/>
                      <w:rPr>
                        <w:rFonts w:ascii="SimHei" w:eastAsia="SimHei" w:hAnsi="SimHei" w:cs="SimHei"/>
                        <w:sz w:val="16"/>
                        <w:szCs w:val="16"/>
                      </w:rPr>
                    </w:pPr>
                    <w:r>
                      <w:rPr>
                        <w:rFonts w:ascii="SimHei" w:eastAsia="SimHei" w:hAnsi="SimHei" w:cs="SimHei"/>
                        <w:spacing w:val="-2"/>
                        <w:sz w:val="16"/>
                        <w:szCs w:val="16"/>
                      </w:rPr>
                      <w:t>配肥</w:t>
                    </w:r>
                  </w:p>
                  <w:p>
                    <w:pPr>
                      <w:spacing w:before="163" w:line="185" w:lineRule="auto"/>
                      <w:ind w:left="3790"/>
                      <w:rPr>
                        <w:rFonts w:ascii="SimSun" w:eastAsia="SimSun" w:hAnsi="SimSun" w:cs="SimSun"/>
                        <w:sz w:val="15"/>
                        <w:szCs w:val="15"/>
                      </w:rPr>
                    </w:pPr>
                    <w:r>
                      <w:rPr>
                        <w:rFonts w:ascii="SimSun" w:eastAsia="SimSun" w:hAnsi="SimSun" w:cs="SimSun"/>
                        <w:spacing w:val="7"/>
                        <w:sz w:val="15"/>
                        <w:szCs w:val="15"/>
                      </w:rPr>
                      <w:t>粉料</w:t>
                    </w:r>
                  </w:p>
                  <w:p>
                    <w:pPr>
                      <w:spacing w:line="219" w:lineRule="auto"/>
                      <w:ind w:left="20"/>
                      <w:rPr>
                        <w:rFonts w:ascii="SimSun" w:eastAsia="SimSun" w:hAnsi="SimSun" w:cs="SimSun"/>
                        <w:sz w:val="15"/>
                        <w:szCs w:val="15"/>
                      </w:rPr>
                    </w:pPr>
                    <w:r>
                      <w:rPr>
                        <w:rFonts w:ascii="SimSun" w:eastAsia="SimSun" w:hAnsi="SimSun" w:cs="SimSun"/>
                        <w:spacing w:val="-2"/>
                        <w:sz w:val="15"/>
                        <w:szCs w:val="15"/>
                      </w:rPr>
                      <w:t>商品化生产过程</w:t>
                    </w:r>
                  </w:p>
                  <w:p>
                    <w:pPr>
                      <w:spacing w:before="31" w:line="219" w:lineRule="auto"/>
                      <w:ind w:left="2370"/>
                      <w:rPr>
                        <w:rFonts w:ascii="SimSun" w:eastAsia="SimSun" w:hAnsi="SimSun" w:cs="SimSun"/>
                        <w:sz w:val="16"/>
                        <w:szCs w:val="16"/>
                      </w:rPr>
                    </w:pPr>
                    <w:r>
                      <w:rPr>
                        <w:rFonts w:ascii="SimSun" w:eastAsia="SimSun" w:hAnsi="SimSun" w:cs="SimSun"/>
                        <w:spacing w:val="-11"/>
                        <w:sz w:val="16"/>
                        <w:szCs w:val="16"/>
                      </w:rPr>
                      <w:t>商品有机肥</w:t>
                    </w:r>
                  </w:p>
                  <w:p>
                    <w:pPr>
                      <w:spacing w:before="232" w:line="220" w:lineRule="auto"/>
                      <w:ind w:left="3790"/>
                      <w:rPr>
                        <w:rFonts w:ascii="SimSun" w:eastAsia="SimSun" w:hAnsi="SimSun" w:cs="SimSun"/>
                        <w:sz w:val="16"/>
                        <w:szCs w:val="16"/>
                      </w:rPr>
                    </w:pPr>
                    <w:r>
                      <w:rPr>
                        <w:rFonts w:ascii="SimSun" w:eastAsia="SimSun" w:hAnsi="SimSun" w:cs="SimSun"/>
                        <w:spacing w:val="-2"/>
                        <w:sz w:val="16"/>
                        <w:szCs w:val="16"/>
                      </w:rPr>
                      <w:t>颗粒</w:t>
                    </w:r>
                  </w:p>
                  <w:p>
                    <w:pPr>
                      <w:spacing w:before="229" w:line="220" w:lineRule="auto"/>
                      <w:ind w:left="2370"/>
                      <w:rPr>
                        <w:rFonts w:ascii="SimSun" w:eastAsia="SimSun" w:hAnsi="SimSun" w:cs="SimSun"/>
                        <w:sz w:val="16"/>
                        <w:szCs w:val="16"/>
                      </w:rPr>
                    </w:pPr>
                    <w:r>
                      <w:rPr>
                        <w:rFonts w:ascii="SimSun" w:eastAsia="SimSun" w:hAnsi="SimSun" w:cs="SimSun"/>
                        <w:spacing w:val="-10"/>
                        <w:sz w:val="16"/>
                        <w:szCs w:val="16"/>
                      </w:rPr>
                      <w:t>应用环节</w:t>
                    </w:r>
                  </w:p>
                </w:txbxContent>
              </v:textbox>
            </v:shape>
            <v:shape id="_x0000_s1028" type="#_x0000_t202" style="width:1100;height:230;left:1549;position:absolute;top:1775" filled="f" stroked="f">
              <o:lock v:ext="edit" aspectratio="f"/>
              <v:textbox inset="0,0,0,0">
                <w:txbxContent>
                  <w:p>
                    <w:pPr>
                      <w:spacing w:before="19" w:line="219" w:lineRule="auto"/>
                      <w:ind w:left="20"/>
                      <w:rPr>
                        <w:rFonts w:ascii="SimSun" w:eastAsia="SimSun" w:hAnsi="SimSun" w:cs="SimSun"/>
                        <w:sz w:val="16"/>
                        <w:szCs w:val="16"/>
                      </w:rPr>
                    </w:pPr>
                    <w:r>
                      <w:rPr>
                        <w:rFonts w:ascii="SimSun" w:eastAsia="SimSun" w:hAnsi="SimSun" w:cs="SimSun"/>
                        <w:spacing w:val="-8"/>
                        <w:sz w:val="16"/>
                        <w:szCs w:val="16"/>
                      </w:rPr>
                      <w:t>有机物料腐熟剂</w:t>
                    </w:r>
                  </w:p>
                </w:txbxContent>
              </v:textbox>
            </v:shape>
            <v:shape id="_x0000_s1029" type="#_x0000_t202" style="width:637;height:231;left:6249;position:absolute;top:3567" filled="f" stroked="f">
              <o:lock v:ext="edit" aspectratio="f"/>
              <v:textbox inset="0,0,0,0">
                <w:txbxContent>
                  <w:p>
                    <w:pPr>
                      <w:spacing w:before="20" w:line="220" w:lineRule="auto"/>
                      <w:ind w:left="20"/>
                      <w:rPr>
                        <w:rFonts w:ascii="SimSun" w:eastAsia="SimSun" w:hAnsi="SimSun" w:cs="SimSun"/>
                        <w:sz w:val="16"/>
                        <w:szCs w:val="16"/>
                      </w:rPr>
                    </w:pPr>
                    <w:r>
                      <w:rPr>
                        <w:rFonts w:ascii="SimSun" w:eastAsia="SimSun" w:hAnsi="SimSun" w:cs="SimSun"/>
                        <w:spacing w:val="-9"/>
                        <w:sz w:val="16"/>
                        <w:szCs w:val="16"/>
                      </w:rPr>
                      <w:t>计量包装</w:t>
                    </w:r>
                  </w:p>
                </w:txbxContent>
              </v:textbox>
            </v:shape>
            <v:shape id="_x0000_s1030" type="#_x0000_t202" style="width:349;height:233;left:3649;position:absolute;top:2517" filled="f" stroked="f">
              <o:lock v:ext="edit" aspectratio="f"/>
              <v:textbox inset="0,0,0,0">
                <w:txbxContent>
                  <w:p>
                    <w:pPr>
                      <w:spacing w:before="19" w:line="224" w:lineRule="auto"/>
                      <w:ind w:left="20"/>
                      <w:rPr>
                        <w:rFonts w:ascii="SimHei" w:eastAsia="SimHei" w:hAnsi="SimHei" w:cs="SimHei"/>
                        <w:sz w:val="16"/>
                        <w:szCs w:val="16"/>
                      </w:rPr>
                    </w:pPr>
                    <w:r>
                      <w:rPr>
                        <w:rFonts w:ascii="SimHei" w:eastAsia="SimHei" w:hAnsi="SimHei" w:cs="SimHei"/>
                        <w:spacing w:val="-3"/>
                        <w:sz w:val="16"/>
                        <w:szCs w:val="16"/>
                      </w:rPr>
                      <w:t>陈化</w:t>
                    </w:r>
                  </w:p>
                </w:txbxContent>
              </v:textbox>
            </v:shape>
            <w10:wrap type="none"/>
          </v:group>
        </w:pict>
      </w:r>
    </w:p>
    <w:p>
      <w:pPr>
        <w:spacing w:before="274" w:line="221" w:lineRule="auto"/>
        <w:ind w:left="3033"/>
        <w:rPr>
          <w:rFonts w:ascii="SimHei" w:eastAsia="SimHei" w:hAnsi="SimHei" w:cs="SimHei"/>
          <w:sz w:val="23"/>
          <w:szCs w:val="23"/>
        </w:rPr>
      </w:pPr>
      <w:r>
        <w:rPr>
          <w:rFonts w:ascii="SimHei" w:eastAsia="SimHei" w:hAnsi="SimHei" w:cs="SimHei"/>
          <w:b/>
          <w:bCs/>
          <w:spacing w:val="-25"/>
          <w:sz w:val="23"/>
          <w:szCs w:val="23"/>
        </w:rPr>
        <w:t>图1</w:t>
      </w:r>
      <w:r>
        <w:rPr>
          <w:rFonts w:ascii="SimHei" w:eastAsia="SimHei" w:hAnsi="SimHei" w:cs="SimHei"/>
          <w:spacing w:val="56"/>
          <w:sz w:val="23"/>
          <w:szCs w:val="23"/>
        </w:rPr>
        <w:t xml:space="preserve"> </w:t>
      </w:r>
      <w:r>
        <w:rPr>
          <w:rFonts w:ascii="SimHei" w:eastAsia="SimHei" w:hAnsi="SimHei" w:cs="SimHei"/>
          <w:b/>
          <w:bCs/>
          <w:spacing w:val="-25"/>
          <w:sz w:val="23"/>
          <w:szCs w:val="23"/>
        </w:rPr>
        <w:t>羊粪有机肥总体加工工艺及流程</w:t>
      </w:r>
    </w:p>
    <w:p>
      <w:pPr>
        <w:spacing w:line="278" w:lineRule="auto"/>
        <w:rPr>
          <w:rFonts w:ascii="Arial"/>
          <w:sz w:val="21"/>
        </w:rPr>
      </w:pPr>
    </w:p>
    <w:p>
      <w:pPr>
        <w:spacing w:before="76" w:line="222" w:lineRule="auto"/>
        <w:ind w:left="3"/>
        <w:outlineLvl w:val="0"/>
        <w:rPr>
          <w:rFonts w:ascii="SimHei" w:eastAsia="SimHei" w:hAnsi="SimHei" w:cs="SimHei"/>
          <w:sz w:val="23"/>
          <w:szCs w:val="23"/>
        </w:rPr>
      </w:pPr>
      <w:r>
        <w:rPr>
          <w:rFonts w:ascii="SimHei" w:eastAsia="SimHei" w:hAnsi="SimHei" w:cs="SimHei"/>
          <w:b/>
          <w:bCs/>
          <w:spacing w:val="-23"/>
          <w:sz w:val="23"/>
          <w:szCs w:val="23"/>
        </w:rPr>
        <w:t>5</w:t>
      </w:r>
      <w:r>
        <w:rPr>
          <w:rFonts w:ascii="SimHei" w:eastAsia="SimHei" w:hAnsi="SimHei" w:cs="SimHei"/>
          <w:spacing w:val="70"/>
          <w:sz w:val="23"/>
          <w:szCs w:val="23"/>
        </w:rPr>
        <w:t xml:space="preserve"> </w:t>
      </w:r>
      <w:r>
        <w:rPr>
          <w:rFonts w:ascii="SimHei" w:eastAsia="SimHei" w:hAnsi="SimHei" w:cs="SimHei"/>
          <w:b/>
          <w:bCs/>
          <w:spacing w:val="-23"/>
          <w:sz w:val="23"/>
          <w:szCs w:val="23"/>
        </w:rPr>
        <w:t>预处理工艺、设施及设备</w:t>
      </w:r>
    </w:p>
    <w:p>
      <w:pPr>
        <w:spacing w:before="315" w:line="231" w:lineRule="auto"/>
        <w:ind w:left="3"/>
        <w:outlineLvl w:val="0"/>
        <w:rPr>
          <w:rFonts w:ascii="SimHei" w:eastAsia="SimHei" w:hAnsi="SimHei" w:cs="SimHei"/>
          <w:sz w:val="23"/>
          <w:szCs w:val="23"/>
        </w:rPr>
      </w:pPr>
      <w:r>
        <w:rPr>
          <w:rFonts w:ascii="SimHei" w:eastAsia="SimHei" w:hAnsi="SimHei" w:cs="SimHei"/>
          <w:b/>
          <w:bCs/>
          <w:spacing w:val="-5"/>
          <w:sz w:val="23"/>
          <w:szCs w:val="23"/>
        </w:rPr>
        <w:t>5.1</w:t>
      </w:r>
      <w:r>
        <w:rPr>
          <w:rFonts w:ascii="SimHei" w:eastAsia="SimHei" w:hAnsi="SimHei" w:cs="SimHei"/>
          <w:spacing w:val="-34"/>
          <w:sz w:val="23"/>
          <w:szCs w:val="23"/>
        </w:rPr>
        <w:t xml:space="preserve"> </w:t>
      </w:r>
      <w:r>
        <w:rPr>
          <w:rFonts w:ascii="SimHei" w:eastAsia="SimHei" w:hAnsi="SimHei" w:cs="SimHei"/>
          <w:b/>
          <w:bCs/>
          <w:spacing w:val="-5"/>
          <w:sz w:val="23"/>
          <w:szCs w:val="23"/>
        </w:rPr>
        <w:t>工艺</w:t>
      </w:r>
    </w:p>
    <w:p>
      <w:pPr>
        <w:sectPr>
          <w:headerReference w:type="default" r:id="rId20"/>
          <w:footerReference w:type="default" r:id="rId21"/>
          <w:type w:val="nextPage"/>
          <w:pgSz w:w="11900" w:h="16840"/>
          <w:pgMar w:top="400" w:right="1541" w:bottom="1182" w:left="1160" w:header="0" w:footer="1023" w:gutter="0"/>
          <w:pgNumType w:start="11"/>
          <w:cols w:space="708"/>
          <w:titlePg w:val="0"/>
        </w:sectPr>
      </w:pP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before="61" w:line="198" w:lineRule="auto"/>
        <w:ind w:right="105"/>
        <w:jc w:val="right"/>
        <w:rPr>
          <w:rFonts w:ascii="Arial" w:eastAsia="Arial" w:hAnsi="Arial" w:cs="Arial"/>
          <w:sz w:val="21"/>
          <w:szCs w:val="21"/>
        </w:rPr>
      </w:pPr>
      <w:r>
        <w:rPr>
          <w:rFonts w:ascii="Arial" w:eastAsia="Arial" w:hAnsi="Arial" w:cs="Arial"/>
          <w:b/>
          <w:bCs/>
          <w:spacing w:val="-10"/>
          <w:sz w:val="21"/>
          <w:szCs w:val="21"/>
        </w:rPr>
        <w:t>DB</w:t>
      </w:r>
      <w:r>
        <w:rPr>
          <w:rFonts w:ascii="Arial" w:eastAsia="Arial" w:hAnsi="Arial" w:cs="Arial"/>
          <w:spacing w:val="4"/>
          <w:sz w:val="21"/>
          <w:szCs w:val="21"/>
        </w:rPr>
        <w:t xml:space="preserve"> </w:t>
      </w:r>
      <w:r>
        <w:rPr>
          <w:rFonts w:ascii="Arial" w:eastAsia="Arial" w:hAnsi="Arial" w:cs="Arial"/>
          <w:b/>
          <w:bCs/>
          <w:spacing w:val="-10"/>
          <w:sz w:val="21"/>
          <w:szCs w:val="21"/>
        </w:rPr>
        <w:t>65/T</w:t>
      </w:r>
      <w:r>
        <w:rPr>
          <w:rFonts w:ascii="Arial" w:eastAsia="Arial" w:hAnsi="Arial" w:cs="Arial"/>
          <w:sz w:val="21"/>
          <w:szCs w:val="21"/>
        </w:rPr>
        <w:t xml:space="preserve"> </w:t>
      </w:r>
      <w:r>
        <w:rPr>
          <w:rFonts w:ascii="Arial" w:eastAsia="Arial" w:hAnsi="Arial" w:cs="Arial"/>
          <w:b/>
          <w:bCs/>
          <w:spacing w:val="-10"/>
          <w:sz w:val="21"/>
          <w:szCs w:val="21"/>
        </w:rPr>
        <w:t>4447—2021</w:t>
      </w:r>
    </w:p>
    <w:p>
      <w:pPr>
        <w:spacing w:line="340" w:lineRule="auto"/>
        <w:rPr>
          <w:rFonts w:ascii="Arial"/>
          <w:sz w:val="21"/>
        </w:rPr>
      </w:pPr>
    </w:p>
    <w:p>
      <w:pPr>
        <w:spacing w:line="340" w:lineRule="auto"/>
        <w:rPr>
          <w:rFonts w:ascii="Arial"/>
          <w:sz w:val="21"/>
        </w:rPr>
      </w:pPr>
    </w:p>
    <w:p>
      <w:pPr>
        <w:spacing w:before="68" w:line="252" w:lineRule="auto"/>
        <w:ind w:left="5"/>
        <w:rPr>
          <w:rFonts w:ascii="SimSun" w:eastAsia="SimSun" w:hAnsi="SimSun" w:cs="SimSun"/>
          <w:sz w:val="21"/>
          <w:szCs w:val="21"/>
        </w:rPr>
      </w:pPr>
      <w:r>
        <w:rPr>
          <w:rFonts w:ascii="Times New Roman" w:eastAsia="Times New Roman" w:hAnsi="Times New Roman" w:cs="Times New Roman"/>
          <w:b/>
          <w:bCs/>
          <w:spacing w:val="-4"/>
          <w:sz w:val="21"/>
          <w:szCs w:val="21"/>
        </w:rPr>
        <w:t>5.1.1</w:t>
      </w:r>
      <w:r>
        <w:rPr>
          <w:rFonts w:ascii="Times New Roman" w:eastAsia="Times New Roman" w:hAnsi="Times New Roman" w:cs="Times New Roman"/>
          <w:spacing w:val="2"/>
          <w:sz w:val="21"/>
          <w:szCs w:val="21"/>
        </w:rPr>
        <w:t xml:space="preserve">      </w:t>
      </w:r>
      <w:r>
        <w:rPr>
          <w:rFonts w:ascii="SimSun" w:eastAsia="SimSun" w:hAnsi="SimSun" w:cs="SimSun"/>
          <w:spacing w:val="-4"/>
          <w:sz w:val="21"/>
          <w:szCs w:val="21"/>
        </w:rPr>
        <w:t>羊粪堆肥前应先用辅料调节</w:t>
      </w:r>
      <w:r>
        <w:rPr>
          <w:rFonts w:ascii="Times New Roman" w:eastAsia="Times New Roman" w:hAnsi="Times New Roman" w:cs="Times New Roman"/>
          <w:spacing w:val="-4"/>
          <w:sz w:val="21"/>
          <w:szCs w:val="21"/>
        </w:rPr>
        <w:t>C/N,</w:t>
      </w:r>
      <w:r>
        <w:rPr>
          <w:rFonts w:ascii="Times New Roman" w:eastAsia="Times New Roman" w:hAnsi="Times New Roman" w:cs="Times New Roman"/>
          <w:spacing w:val="15"/>
          <w:sz w:val="21"/>
          <w:szCs w:val="21"/>
        </w:rPr>
        <w:t xml:space="preserve">  </w:t>
      </w:r>
      <w:r>
        <w:rPr>
          <w:rFonts w:ascii="SimSun" w:eastAsia="SimSun" w:hAnsi="SimSun" w:cs="SimSun"/>
          <w:spacing w:val="-4"/>
          <w:sz w:val="21"/>
          <w:szCs w:val="21"/>
        </w:rPr>
        <w:t>辅料包括农作物秸秆、林果枝条、谷糠粉</w:t>
      </w:r>
      <w:r>
        <w:rPr>
          <w:rFonts w:ascii="SimSun" w:eastAsia="SimSun" w:hAnsi="SimSun" w:cs="SimSun"/>
          <w:spacing w:val="-5"/>
          <w:sz w:val="21"/>
          <w:szCs w:val="21"/>
        </w:rPr>
        <w:t>及菇渣等废弃材料，</w:t>
      </w:r>
      <w:r>
        <w:rPr>
          <w:rFonts w:ascii="SimSun" w:eastAsia="SimSun" w:hAnsi="SimSun" w:cs="SimSun"/>
          <w:sz w:val="21"/>
          <w:szCs w:val="21"/>
        </w:rPr>
        <w:t xml:space="preserve"> </w:t>
      </w:r>
      <w:r>
        <w:rPr>
          <w:rFonts w:ascii="SimSun" w:eastAsia="SimSun" w:hAnsi="SimSun" w:cs="SimSun"/>
          <w:spacing w:val="-6"/>
          <w:sz w:val="21"/>
          <w:szCs w:val="21"/>
        </w:rPr>
        <w:t>辅料要具有良好吸水性和保水性、粒径1mm～10mm、</w:t>
      </w:r>
      <w:r>
        <w:rPr>
          <w:rFonts w:ascii="SimSun" w:eastAsia="SimSun" w:hAnsi="SimSun" w:cs="SimSun"/>
          <w:spacing w:val="37"/>
          <w:sz w:val="21"/>
          <w:szCs w:val="21"/>
        </w:rPr>
        <w:t xml:space="preserve">   </w:t>
      </w:r>
      <w:r>
        <w:rPr>
          <w:rFonts w:ascii="SimSun" w:eastAsia="SimSun" w:hAnsi="SimSun" w:cs="SimSun"/>
          <w:spacing w:val="-6"/>
          <w:sz w:val="21"/>
          <w:szCs w:val="21"/>
        </w:rPr>
        <w:t>不得夹带粗大硬块。</w:t>
      </w:r>
    </w:p>
    <w:p>
      <w:pPr>
        <w:spacing w:before="58" w:line="246" w:lineRule="auto"/>
        <w:ind w:left="5" w:right="96"/>
        <w:rPr>
          <w:rFonts w:ascii="SimSun" w:eastAsia="SimSun" w:hAnsi="SimSun" w:cs="SimSun"/>
          <w:sz w:val="21"/>
          <w:szCs w:val="21"/>
        </w:rPr>
      </w:pPr>
      <w:r>
        <w:rPr>
          <w:rFonts w:ascii="Times New Roman" w:eastAsia="Times New Roman" w:hAnsi="Times New Roman" w:cs="Times New Roman"/>
          <w:b/>
          <w:bCs/>
          <w:spacing w:val="-4"/>
          <w:sz w:val="21"/>
          <w:szCs w:val="21"/>
        </w:rPr>
        <w:t>5.1.2</w:t>
      </w:r>
      <w:r>
        <w:rPr>
          <w:rFonts w:ascii="Times New Roman" w:eastAsia="Times New Roman" w:hAnsi="Times New Roman" w:cs="Times New Roman"/>
          <w:spacing w:val="3"/>
          <w:sz w:val="21"/>
          <w:szCs w:val="21"/>
        </w:rPr>
        <w:t xml:space="preserve">      </w:t>
      </w:r>
      <w:r>
        <w:rPr>
          <w:rFonts w:ascii="SimSun" w:eastAsia="SimSun" w:hAnsi="SimSun" w:cs="SimSun"/>
          <w:spacing w:val="-4"/>
          <w:sz w:val="21"/>
          <w:szCs w:val="21"/>
        </w:rPr>
        <w:t>接种羊粪型专用有机物料腐熟剂，将有机物料腐熟剂按一定比例与原辅料搅拌均匀</w:t>
      </w:r>
      <w:r>
        <w:rPr>
          <w:rFonts w:ascii="SimSun" w:eastAsia="SimSun" w:hAnsi="SimSun" w:cs="SimSun"/>
          <w:spacing w:val="-5"/>
          <w:sz w:val="21"/>
          <w:szCs w:val="21"/>
        </w:rPr>
        <w:t>，接种量应</w:t>
      </w:r>
      <w:r>
        <w:rPr>
          <w:rFonts w:ascii="SimSun" w:eastAsia="SimSun" w:hAnsi="SimSun" w:cs="SimSun"/>
          <w:spacing w:val="3"/>
          <w:sz w:val="21"/>
          <w:szCs w:val="21"/>
        </w:rPr>
        <w:t xml:space="preserve"> </w:t>
      </w:r>
      <w:r>
        <w:rPr>
          <w:rFonts w:ascii="SimSun" w:eastAsia="SimSun" w:hAnsi="SimSun" w:cs="SimSun"/>
          <w:spacing w:val="-5"/>
          <w:sz w:val="21"/>
          <w:szCs w:val="21"/>
        </w:rPr>
        <w:t>符合菌种使用要求，接种有机物料腐熟剂应符合GB</w:t>
      </w:r>
      <w:r>
        <w:rPr>
          <w:rFonts w:ascii="SimSun" w:eastAsia="SimSun" w:hAnsi="SimSun" w:cs="SimSun"/>
          <w:spacing w:val="87"/>
          <w:sz w:val="21"/>
          <w:szCs w:val="21"/>
        </w:rPr>
        <w:t xml:space="preserve"> </w:t>
      </w:r>
      <w:r>
        <w:rPr>
          <w:rFonts w:ascii="SimSun" w:eastAsia="SimSun" w:hAnsi="SimSun" w:cs="SimSun"/>
          <w:spacing w:val="-5"/>
          <w:sz w:val="21"/>
          <w:szCs w:val="21"/>
        </w:rPr>
        <w:t>20287的要求。</w:t>
      </w:r>
    </w:p>
    <w:p>
      <w:pPr>
        <w:spacing w:before="59" w:line="247" w:lineRule="auto"/>
        <w:ind w:left="5" w:right="91"/>
        <w:rPr>
          <w:rFonts w:ascii="SimSun" w:eastAsia="SimSun" w:hAnsi="SimSun" w:cs="SimSun"/>
          <w:sz w:val="21"/>
          <w:szCs w:val="21"/>
        </w:rPr>
      </w:pPr>
      <w:r>
        <w:rPr>
          <w:rFonts w:ascii="Times New Roman" w:eastAsia="Times New Roman" w:hAnsi="Times New Roman" w:cs="Times New Roman"/>
          <w:b/>
          <w:bCs/>
          <w:spacing w:val="2"/>
          <w:sz w:val="21"/>
          <w:szCs w:val="21"/>
        </w:rPr>
        <w:t>5.1.3</w:t>
      </w:r>
      <w:r>
        <w:rPr>
          <w:rFonts w:ascii="Times New Roman" w:eastAsia="Times New Roman" w:hAnsi="Times New Roman" w:cs="Times New Roman"/>
          <w:spacing w:val="12"/>
          <w:sz w:val="21"/>
          <w:szCs w:val="21"/>
        </w:rPr>
        <w:t xml:space="preserve">     </w:t>
      </w:r>
      <w:r>
        <w:rPr>
          <w:rFonts w:ascii="SimSun" w:eastAsia="SimSun" w:hAnsi="SimSun" w:cs="SimSun"/>
          <w:spacing w:val="2"/>
          <w:sz w:val="21"/>
          <w:szCs w:val="21"/>
        </w:rPr>
        <w:t>原辅料混合后的堆肥原料的</w:t>
      </w:r>
      <w:r>
        <w:rPr>
          <w:rFonts w:ascii="Times New Roman" w:eastAsia="Times New Roman" w:hAnsi="Times New Roman" w:cs="Times New Roman"/>
          <w:spacing w:val="2"/>
          <w:sz w:val="21"/>
          <w:szCs w:val="21"/>
        </w:rPr>
        <w:t>C/N</w:t>
      </w:r>
      <w:r>
        <w:rPr>
          <w:rFonts w:ascii="SimSun" w:eastAsia="SimSun" w:hAnsi="SimSun" w:cs="SimSun"/>
          <w:spacing w:val="2"/>
          <w:sz w:val="21"/>
          <w:szCs w:val="21"/>
        </w:rPr>
        <w:t>控制在25:1～35:1,含水量控制在45%～60%,保证物料混合均</w:t>
      </w:r>
      <w:r>
        <w:rPr>
          <w:rFonts w:ascii="SimSun" w:eastAsia="SimSun" w:hAnsi="SimSun" w:cs="SimSun"/>
          <w:spacing w:val="2"/>
          <w:sz w:val="21"/>
          <w:szCs w:val="21"/>
        </w:rPr>
        <w:t xml:space="preserve"> </w:t>
      </w:r>
      <w:r>
        <w:rPr>
          <w:rFonts w:ascii="SimSun" w:eastAsia="SimSun" w:hAnsi="SimSun" w:cs="SimSun"/>
          <w:spacing w:val="-5"/>
          <w:sz w:val="21"/>
          <w:szCs w:val="21"/>
        </w:rPr>
        <w:t>匀、松散，防止出现物料层厚度、含水率不均等情况。</w:t>
      </w:r>
    </w:p>
    <w:p>
      <w:pPr>
        <w:spacing w:before="59" w:line="219" w:lineRule="auto"/>
        <w:ind w:left="5"/>
        <w:rPr>
          <w:rFonts w:ascii="SimSun" w:eastAsia="SimSun" w:hAnsi="SimSun" w:cs="SimSun"/>
          <w:sz w:val="21"/>
          <w:szCs w:val="21"/>
        </w:rPr>
      </w:pPr>
      <w:r>
        <w:rPr>
          <w:rFonts w:ascii="Times New Roman" w:eastAsia="Times New Roman" w:hAnsi="Times New Roman" w:cs="Times New Roman"/>
          <w:b/>
          <w:bCs/>
          <w:spacing w:val="-4"/>
          <w:sz w:val="21"/>
          <w:szCs w:val="21"/>
        </w:rPr>
        <w:t>5.1.4</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堆肥原料不应夹杂有其它较明显的工业制品、医疗垃圾及固体废物等杂质。</w:t>
      </w:r>
    </w:p>
    <w:p>
      <w:pPr>
        <w:spacing w:before="218" w:line="222" w:lineRule="auto"/>
        <w:ind w:left="8"/>
        <w:outlineLvl w:val="6"/>
        <w:rPr>
          <w:rFonts w:ascii="SimHei" w:eastAsia="SimHei" w:hAnsi="SimHei" w:cs="SimHei"/>
          <w:sz w:val="21"/>
          <w:szCs w:val="21"/>
        </w:rPr>
      </w:pPr>
      <w:r>
        <w:rPr>
          <w:rFonts w:ascii="SimHei" w:eastAsia="SimHei" w:hAnsi="SimHei" w:cs="SimHei"/>
          <w:b/>
          <w:bCs/>
          <w:spacing w:val="-7"/>
          <w:sz w:val="21"/>
          <w:szCs w:val="21"/>
        </w:rPr>
        <w:t>5.2</w:t>
      </w:r>
      <w:r>
        <w:rPr>
          <w:rFonts w:ascii="SimHei" w:eastAsia="SimHei" w:hAnsi="SimHei" w:cs="SimHei"/>
          <w:spacing w:val="14"/>
          <w:sz w:val="21"/>
          <w:szCs w:val="21"/>
        </w:rPr>
        <w:t xml:space="preserve">  </w:t>
      </w:r>
      <w:r>
        <w:rPr>
          <w:rFonts w:ascii="SimHei" w:eastAsia="SimHei" w:hAnsi="SimHei" w:cs="SimHei"/>
          <w:b/>
          <w:bCs/>
          <w:spacing w:val="-7"/>
          <w:sz w:val="21"/>
          <w:szCs w:val="21"/>
        </w:rPr>
        <w:t>设施</w:t>
      </w:r>
    </w:p>
    <w:p>
      <w:pPr>
        <w:spacing w:before="223" w:line="220" w:lineRule="auto"/>
        <w:ind w:left="5"/>
        <w:rPr>
          <w:rFonts w:ascii="SimSun" w:eastAsia="SimSun" w:hAnsi="SimSun" w:cs="SimSun"/>
          <w:sz w:val="21"/>
          <w:szCs w:val="21"/>
        </w:rPr>
      </w:pPr>
      <w:r>
        <w:rPr>
          <w:rFonts w:ascii="Times New Roman" w:eastAsia="Times New Roman" w:hAnsi="Times New Roman" w:cs="Times New Roman"/>
          <w:b/>
          <w:bCs/>
          <w:spacing w:val="-3"/>
          <w:sz w:val="21"/>
          <w:szCs w:val="21"/>
        </w:rPr>
        <w:t>5.2.1</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地面为混凝土结构。</w:t>
      </w:r>
    </w:p>
    <w:p>
      <w:pPr>
        <w:spacing w:before="59" w:line="219" w:lineRule="auto"/>
        <w:ind w:left="5"/>
        <w:rPr>
          <w:rFonts w:ascii="SimSun" w:eastAsia="SimSun" w:hAnsi="SimSun" w:cs="SimSun"/>
          <w:sz w:val="21"/>
          <w:szCs w:val="21"/>
        </w:rPr>
      </w:pPr>
      <w:r>
        <w:rPr>
          <w:rFonts w:ascii="Times New Roman" w:eastAsia="Times New Roman" w:hAnsi="Times New Roman" w:cs="Times New Roman"/>
          <w:b/>
          <w:bCs/>
          <w:spacing w:val="-5"/>
          <w:sz w:val="21"/>
          <w:szCs w:val="21"/>
        </w:rPr>
        <w:t>5.2.2</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地面应能够满足承受粪便运输车以及所存放粪便荷载的要求。</w:t>
      </w:r>
    </w:p>
    <w:p>
      <w:pPr>
        <w:spacing w:before="61" w:line="219" w:lineRule="auto"/>
        <w:ind w:left="5"/>
        <w:rPr>
          <w:rFonts w:ascii="SimSun" w:eastAsia="SimSun" w:hAnsi="SimSun" w:cs="SimSun"/>
          <w:sz w:val="21"/>
          <w:szCs w:val="21"/>
        </w:rPr>
      </w:pPr>
      <w:r>
        <w:rPr>
          <w:rFonts w:ascii="Times New Roman" w:eastAsia="Times New Roman" w:hAnsi="Times New Roman" w:cs="Times New Roman"/>
          <w:b/>
          <w:bCs/>
          <w:spacing w:val="-3"/>
          <w:sz w:val="21"/>
          <w:szCs w:val="21"/>
        </w:rPr>
        <w:t>5.2.3</w:t>
      </w:r>
      <w:r>
        <w:rPr>
          <w:rFonts w:ascii="Times New Roman" w:eastAsia="Times New Roman" w:hAnsi="Times New Roman" w:cs="Times New Roman"/>
          <w:spacing w:val="4"/>
          <w:sz w:val="21"/>
          <w:szCs w:val="21"/>
        </w:rPr>
        <w:t xml:space="preserve">      </w:t>
      </w:r>
      <w:r>
        <w:rPr>
          <w:rFonts w:ascii="SimSun" w:eastAsia="SimSun" w:hAnsi="SimSun" w:cs="SimSun"/>
          <w:spacing w:val="-3"/>
          <w:sz w:val="21"/>
          <w:szCs w:val="21"/>
        </w:rPr>
        <w:t>地面应进行防水处理。</w:t>
      </w:r>
    </w:p>
    <w:p>
      <w:pPr>
        <w:spacing w:before="61" w:line="219" w:lineRule="auto"/>
        <w:ind w:left="5"/>
        <w:rPr>
          <w:rFonts w:ascii="SimSun" w:eastAsia="SimSun" w:hAnsi="SimSun" w:cs="SimSun"/>
          <w:sz w:val="21"/>
          <w:szCs w:val="21"/>
        </w:rPr>
      </w:pPr>
      <w:r>
        <w:rPr>
          <w:rFonts w:ascii="Times New Roman" w:eastAsia="Times New Roman" w:hAnsi="Times New Roman" w:cs="Times New Roman"/>
          <w:b/>
          <w:bCs/>
          <w:spacing w:val="-1"/>
          <w:sz w:val="21"/>
          <w:szCs w:val="21"/>
        </w:rPr>
        <w:t>5.2.4</w:t>
      </w:r>
      <w:r>
        <w:rPr>
          <w:rFonts w:ascii="Times New Roman" w:eastAsia="Times New Roman" w:hAnsi="Times New Roman" w:cs="Times New Roman"/>
          <w:sz w:val="21"/>
          <w:szCs w:val="21"/>
        </w:rPr>
        <w:t xml:space="preserve">      </w:t>
      </w:r>
      <w:r>
        <w:rPr>
          <w:rFonts w:ascii="SimSun" w:eastAsia="SimSun" w:hAnsi="SimSun" w:cs="SimSun"/>
          <w:spacing w:val="-1"/>
          <w:sz w:val="21"/>
          <w:szCs w:val="21"/>
        </w:rPr>
        <w:t>地面防渗型要求应符合</w:t>
      </w:r>
      <w:r>
        <w:rPr>
          <w:rFonts w:ascii="Times New Roman" w:eastAsia="Times New Roman" w:hAnsi="Times New Roman" w:cs="Times New Roman"/>
          <w:spacing w:val="-1"/>
          <w:sz w:val="21"/>
          <w:szCs w:val="21"/>
        </w:rPr>
        <w:t>GB185</w:t>
      </w:r>
      <w:r>
        <w:rPr>
          <w:rFonts w:ascii="Times New Roman" w:eastAsia="Times New Roman" w:hAnsi="Times New Roman" w:cs="Times New Roman"/>
          <w:spacing w:val="-2"/>
          <w:sz w:val="21"/>
          <w:szCs w:val="21"/>
        </w:rPr>
        <w:t>98</w:t>
      </w:r>
      <w:r>
        <w:rPr>
          <w:rFonts w:ascii="Times New Roman" w:eastAsia="Times New Roman" w:hAnsi="Times New Roman" w:cs="Times New Roman"/>
          <w:spacing w:val="8"/>
          <w:sz w:val="21"/>
          <w:szCs w:val="21"/>
        </w:rPr>
        <w:t xml:space="preserve">  </w:t>
      </w:r>
      <w:r>
        <w:rPr>
          <w:rFonts w:ascii="SimSun" w:eastAsia="SimSun" w:hAnsi="SimSun" w:cs="SimSun"/>
          <w:spacing w:val="-2"/>
          <w:sz w:val="21"/>
          <w:szCs w:val="21"/>
        </w:rPr>
        <w:t>的要求。</w:t>
      </w:r>
    </w:p>
    <w:p>
      <w:pPr>
        <w:spacing w:before="206" w:line="222" w:lineRule="auto"/>
        <w:ind w:left="8"/>
        <w:outlineLvl w:val="6"/>
        <w:rPr>
          <w:rFonts w:ascii="SimHei" w:eastAsia="SimHei" w:hAnsi="SimHei" w:cs="SimHei"/>
          <w:sz w:val="21"/>
          <w:szCs w:val="21"/>
        </w:rPr>
      </w:pPr>
      <w:r>
        <w:rPr>
          <w:rFonts w:ascii="SimHei" w:eastAsia="SimHei" w:hAnsi="SimHei" w:cs="SimHei"/>
          <w:b/>
          <w:bCs/>
          <w:spacing w:val="-8"/>
          <w:sz w:val="21"/>
          <w:szCs w:val="21"/>
        </w:rPr>
        <w:t>5.3</w:t>
      </w:r>
      <w:r>
        <w:rPr>
          <w:rFonts w:ascii="SimHei" w:eastAsia="SimHei" w:hAnsi="SimHei" w:cs="SimHei"/>
          <w:spacing w:val="19"/>
          <w:sz w:val="21"/>
          <w:szCs w:val="21"/>
        </w:rPr>
        <w:t xml:space="preserve">  </w:t>
      </w:r>
      <w:r>
        <w:rPr>
          <w:rFonts w:ascii="SimHei" w:eastAsia="SimHei" w:hAnsi="SimHei" w:cs="SimHei"/>
          <w:b/>
          <w:bCs/>
          <w:spacing w:val="-8"/>
          <w:sz w:val="21"/>
          <w:szCs w:val="21"/>
        </w:rPr>
        <w:t>设备</w:t>
      </w:r>
    </w:p>
    <w:p>
      <w:pPr>
        <w:spacing w:before="221" w:line="219" w:lineRule="auto"/>
        <w:ind w:left="5"/>
        <w:rPr>
          <w:rFonts w:ascii="SimSun" w:eastAsia="SimSun" w:hAnsi="SimSun" w:cs="SimSun"/>
          <w:sz w:val="21"/>
          <w:szCs w:val="21"/>
        </w:rPr>
      </w:pPr>
      <w:r>
        <w:rPr>
          <w:rFonts w:ascii="Times New Roman" w:eastAsia="Times New Roman" w:hAnsi="Times New Roman" w:cs="Times New Roman"/>
          <w:b/>
          <w:bCs/>
          <w:spacing w:val="-5"/>
          <w:sz w:val="21"/>
          <w:szCs w:val="21"/>
        </w:rPr>
        <w:t>5.3.1</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秸秆粉碎机、果枝粉碎机用于秸秆、果枝等辅料的粉碎加工。</w:t>
      </w:r>
    </w:p>
    <w:p>
      <w:pPr>
        <w:spacing w:before="82" w:line="219" w:lineRule="auto"/>
        <w:ind w:left="5"/>
        <w:rPr>
          <w:rFonts w:ascii="SimSun" w:eastAsia="SimSun" w:hAnsi="SimSun" w:cs="SimSun"/>
          <w:sz w:val="21"/>
          <w:szCs w:val="21"/>
        </w:rPr>
      </w:pPr>
      <w:r>
        <w:rPr>
          <w:rFonts w:ascii="Times New Roman" w:eastAsia="Times New Roman" w:hAnsi="Times New Roman" w:cs="Times New Roman"/>
          <w:b/>
          <w:bCs/>
          <w:spacing w:val="-5"/>
          <w:sz w:val="21"/>
          <w:szCs w:val="21"/>
        </w:rPr>
        <w:t>5.3.2</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铲车可用来混合物料、建堆。</w:t>
      </w:r>
    </w:p>
    <w:p>
      <w:pPr>
        <w:spacing w:line="305" w:lineRule="auto"/>
        <w:rPr>
          <w:rFonts w:ascii="Arial"/>
          <w:sz w:val="21"/>
        </w:rPr>
      </w:pPr>
    </w:p>
    <w:p>
      <w:pPr>
        <w:spacing w:before="69" w:line="221" w:lineRule="auto"/>
        <w:ind w:left="8"/>
        <w:outlineLvl w:val="6"/>
        <w:rPr>
          <w:rFonts w:ascii="SimHei" w:eastAsia="SimHei" w:hAnsi="SimHei" w:cs="SimHei"/>
          <w:sz w:val="21"/>
          <w:szCs w:val="21"/>
        </w:rPr>
      </w:pPr>
      <w:r>
        <w:rPr>
          <w:rFonts w:ascii="SimHei" w:eastAsia="SimHei" w:hAnsi="SimHei" w:cs="SimHei"/>
          <w:b/>
          <w:bCs/>
          <w:spacing w:val="-7"/>
          <w:sz w:val="21"/>
          <w:szCs w:val="21"/>
        </w:rPr>
        <w:t>6</w:t>
      </w:r>
      <w:r>
        <w:rPr>
          <w:rFonts w:ascii="SimHei" w:eastAsia="SimHei" w:hAnsi="SimHei" w:cs="SimHei"/>
          <w:spacing w:val="5"/>
          <w:sz w:val="21"/>
          <w:szCs w:val="21"/>
        </w:rPr>
        <w:t xml:space="preserve">  </w:t>
      </w:r>
      <w:r>
        <w:rPr>
          <w:rFonts w:ascii="SimHei" w:eastAsia="SimHei" w:hAnsi="SimHei" w:cs="SimHei"/>
          <w:b/>
          <w:bCs/>
          <w:spacing w:val="-7"/>
          <w:sz w:val="21"/>
          <w:szCs w:val="21"/>
        </w:rPr>
        <w:t>一次发酵工艺、设施及设备</w:t>
      </w:r>
    </w:p>
    <w:p>
      <w:pPr>
        <w:spacing w:line="278" w:lineRule="auto"/>
        <w:rPr>
          <w:rFonts w:ascii="Arial"/>
          <w:sz w:val="21"/>
        </w:rPr>
      </w:pPr>
    </w:p>
    <w:p>
      <w:pPr>
        <w:spacing w:before="69" w:line="221" w:lineRule="auto"/>
        <w:ind w:left="8"/>
        <w:outlineLvl w:val="6"/>
        <w:rPr>
          <w:rFonts w:ascii="SimHei" w:eastAsia="SimHei" w:hAnsi="SimHei" w:cs="SimHei"/>
          <w:sz w:val="21"/>
          <w:szCs w:val="21"/>
        </w:rPr>
      </w:pPr>
      <w:r>
        <w:rPr>
          <w:rFonts w:ascii="SimHei" w:eastAsia="SimHei" w:hAnsi="SimHei" w:cs="SimHei"/>
          <w:b/>
          <w:bCs/>
          <w:spacing w:val="-5"/>
          <w:sz w:val="21"/>
          <w:szCs w:val="21"/>
        </w:rPr>
        <w:t>6.1</w:t>
      </w:r>
      <w:r>
        <w:rPr>
          <w:rFonts w:ascii="SimHei" w:eastAsia="SimHei" w:hAnsi="SimHei" w:cs="SimHei"/>
          <w:spacing w:val="14"/>
          <w:sz w:val="21"/>
          <w:szCs w:val="21"/>
        </w:rPr>
        <w:t xml:space="preserve">  </w:t>
      </w:r>
      <w:r>
        <w:rPr>
          <w:rFonts w:ascii="SimHei" w:eastAsia="SimHei" w:hAnsi="SimHei" w:cs="SimHei"/>
          <w:b/>
          <w:bCs/>
          <w:spacing w:val="-5"/>
          <w:sz w:val="21"/>
          <w:szCs w:val="21"/>
        </w:rPr>
        <w:t>条垛式发酵</w:t>
      </w:r>
    </w:p>
    <w:p>
      <w:pPr>
        <w:spacing w:before="230" w:line="231" w:lineRule="auto"/>
        <w:ind w:left="8"/>
        <w:outlineLvl w:val="6"/>
        <w:rPr>
          <w:rFonts w:ascii="SimHei" w:eastAsia="SimHei" w:hAnsi="SimHei" w:cs="SimHei"/>
          <w:sz w:val="21"/>
          <w:szCs w:val="21"/>
        </w:rPr>
      </w:pPr>
      <w:r>
        <w:rPr>
          <w:rFonts w:ascii="SimHei" w:eastAsia="SimHei" w:hAnsi="SimHei" w:cs="SimHei"/>
          <w:b/>
          <w:bCs/>
          <w:spacing w:val="-4"/>
          <w:sz w:val="21"/>
          <w:szCs w:val="21"/>
        </w:rPr>
        <w:t>6.1.1</w:t>
      </w:r>
      <w:r>
        <w:rPr>
          <w:rFonts w:ascii="SimHei" w:eastAsia="SimHei" w:hAnsi="SimHei" w:cs="SimHei"/>
          <w:spacing w:val="6"/>
          <w:sz w:val="21"/>
          <w:szCs w:val="21"/>
        </w:rPr>
        <w:t xml:space="preserve">  </w:t>
      </w:r>
      <w:r>
        <w:rPr>
          <w:rFonts w:ascii="SimHei" w:eastAsia="SimHei" w:hAnsi="SimHei" w:cs="SimHei"/>
          <w:b/>
          <w:bCs/>
          <w:spacing w:val="-4"/>
          <w:sz w:val="21"/>
          <w:szCs w:val="21"/>
        </w:rPr>
        <w:t>工艺</w:t>
      </w:r>
    </w:p>
    <w:p>
      <w:pPr>
        <w:spacing w:before="180" w:line="243" w:lineRule="auto"/>
        <w:ind w:left="8" w:right="56" w:hanging="3"/>
        <w:rPr>
          <w:rFonts w:ascii="SimSun" w:eastAsia="SimSun" w:hAnsi="SimSun" w:cs="SimSun"/>
          <w:sz w:val="21"/>
          <w:szCs w:val="21"/>
        </w:rPr>
      </w:pPr>
      <w:hyperlink r:id="rId22" w:history="1">
        <w:r>
          <w:rPr>
            <w:rFonts w:ascii="Times New Roman" w:eastAsia="Times New Roman" w:hAnsi="Times New Roman" w:cs="Times New Roman"/>
            <w:b/>
            <w:bCs/>
            <w:spacing w:val="-4"/>
            <w:sz w:val="21"/>
            <w:szCs w:val="21"/>
          </w:rPr>
          <w:t>6.1.1.1</w:t>
        </w:r>
      </w:hyperlink>
      <w:r>
        <w:rPr>
          <w:rFonts w:ascii="Times New Roman" w:eastAsia="Times New Roman" w:hAnsi="Times New Roman" w:cs="Times New Roman"/>
          <w:spacing w:val="1"/>
          <w:sz w:val="21"/>
          <w:szCs w:val="21"/>
        </w:rPr>
        <w:t xml:space="preserve">        </w:t>
      </w:r>
      <w:r>
        <w:rPr>
          <w:rFonts w:ascii="SimSun" w:eastAsia="SimSun" w:hAnsi="SimSun" w:cs="SimSun"/>
          <w:spacing w:val="-4"/>
          <w:sz w:val="21"/>
          <w:szCs w:val="21"/>
        </w:rPr>
        <w:t>堆体高度、宽度应根据堆肥季节、物料、接种有机物料腐熟剂、发酵环境及翻堆设备的</w:t>
      </w:r>
      <w:r>
        <w:rPr>
          <w:rFonts w:ascii="SimSun" w:eastAsia="SimSun" w:hAnsi="SimSun" w:cs="SimSun"/>
          <w:spacing w:val="-5"/>
          <w:sz w:val="21"/>
          <w:szCs w:val="21"/>
        </w:rPr>
        <w:t>不同</w:t>
      </w:r>
      <w:r>
        <w:rPr>
          <w:rFonts w:ascii="SimSun" w:eastAsia="SimSun" w:hAnsi="SimSun" w:cs="SimSun"/>
          <w:spacing w:val="2"/>
          <w:sz w:val="21"/>
          <w:szCs w:val="21"/>
        </w:rPr>
        <w:t xml:space="preserve"> </w:t>
      </w:r>
      <w:r>
        <w:rPr>
          <w:rFonts w:ascii="SimSun" w:eastAsia="SimSun" w:hAnsi="SimSun" w:cs="SimSun"/>
          <w:b/>
          <w:bCs/>
          <w:spacing w:val="-8"/>
          <w:sz w:val="21"/>
          <w:szCs w:val="21"/>
        </w:rPr>
        <w:t>来设定，</w:t>
      </w:r>
      <w:r>
        <w:rPr>
          <w:rFonts w:ascii="SimSun" w:eastAsia="SimSun" w:hAnsi="SimSun" w:cs="SimSun"/>
          <w:spacing w:val="17"/>
          <w:sz w:val="21"/>
          <w:szCs w:val="21"/>
        </w:rPr>
        <w:t xml:space="preserve"> </w:t>
      </w:r>
      <w:r>
        <w:rPr>
          <w:rFonts w:ascii="SimSun" w:eastAsia="SimSun" w:hAnsi="SimSun" w:cs="SimSun"/>
          <w:spacing w:val="-8"/>
          <w:sz w:val="21"/>
          <w:szCs w:val="21"/>
        </w:rPr>
        <w:t>条垛式发酵一般高度宜为1.0m～1.5m</w:t>
      </w:r>
      <w:r>
        <w:rPr>
          <w:rFonts w:ascii="SimSun" w:eastAsia="SimSun" w:hAnsi="SimSun" w:cs="SimSun"/>
          <w:spacing w:val="-9"/>
          <w:sz w:val="21"/>
          <w:szCs w:val="21"/>
        </w:rPr>
        <w:t>,</w:t>
      </w:r>
      <w:r>
        <w:rPr>
          <w:rFonts w:ascii="SimSun" w:eastAsia="SimSun" w:hAnsi="SimSun" w:cs="SimSun"/>
          <w:spacing w:val="6"/>
          <w:sz w:val="21"/>
          <w:szCs w:val="21"/>
        </w:rPr>
        <w:t xml:space="preserve">  </w:t>
      </w:r>
      <w:r>
        <w:rPr>
          <w:rFonts w:ascii="SimSun" w:eastAsia="SimSun" w:hAnsi="SimSun" w:cs="SimSun"/>
          <w:spacing w:val="-9"/>
          <w:sz w:val="21"/>
          <w:szCs w:val="21"/>
        </w:rPr>
        <w:t>宽度宜为1.5</w:t>
      </w:r>
      <w:r>
        <w:rPr>
          <w:rFonts w:ascii="SimSun" w:eastAsia="SimSun" w:hAnsi="SimSun" w:cs="SimSun"/>
          <w:spacing w:val="-8"/>
          <w:sz w:val="21"/>
          <w:szCs w:val="21"/>
        </w:rPr>
        <w:t xml:space="preserve"> </w:t>
      </w:r>
      <w:r>
        <w:rPr>
          <w:rFonts w:ascii="SimSun" w:eastAsia="SimSun" w:hAnsi="SimSun" w:cs="SimSun"/>
          <w:spacing w:val="-9"/>
          <w:sz w:val="21"/>
          <w:szCs w:val="21"/>
        </w:rPr>
        <w:t>m～3.0m。</w:t>
      </w:r>
    </w:p>
    <w:p>
      <w:pPr>
        <w:spacing w:before="67" w:line="255" w:lineRule="auto"/>
        <w:ind w:left="5" w:right="60"/>
        <w:rPr>
          <w:rFonts w:ascii="SimSun" w:eastAsia="SimSun" w:hAnsi="SimSun" w:cs="SimSun"/>
          <w:sz w:val="21"/>
          <w:szCs w:val="21"/>
        </w:rPr>
      </w:pPr>
      <w:hyperlink r:id="rId23" w:history="1">
        <w:r>
          <w:rPr>
            <w:rFonts w:ascii="Times New Roman" w:eastAsia="Times New Roman" w:hAnsi="Times New Roman" w:cs="Times New Roman"/>
            <w:b/>
            <w:bCs/>
            <w:spacing w:val="-5"/>
            <w:sz w:val="21"/>
            <w:szCs w:val="21"/>
          </w:rPr>
          <w:t>6.1.1.2</w:t>
        </w:r>
      </w:hyperlink>
      <w:r>
        <w:rPr>
          <w:rFonts w:ascii="Times New Roman" w:eastAsia="Times New Roman" w:hAnsi="Times New Roman" w:cs="Times New Roman"/>
          <w:spacing w:val="1"/>
          <w:sz w:val="21"/>
          <w:szCs w:val="21"/>
        </w:rPr>
        <w:t xml:space="preserve">        </w:t>
      </w:r>
      <w:r>
        <w:rPr>
          <w:rFonts w:ascii="SimSun" w:eastAsia="SimSun" w:hAnsi="SimSun" w:cs="SimSun"/>
          <w:spacing w:val="-5"/>
          <w:sz w:val="21"/>
          <w:szCs w:val="21"/>
        </w:rPr>
        <w:t>发酵过程中，应每天测定堆体</w:t>
      </w:r>
      <w:r>
        <w:rPr>
          <w:rFonts w:ascii="SimSun" w:eastAsia="SimSun" w:hAnsi="SimSun" w:cs="SimSun"/>
          <w:spacing w:val="-6"/>
          <w:sz w:val="21"/>
          <w:szCs w:val="21"/>
        </w:rPr>
        <w:t>温度，温度测量应从堆体表面向内10</w:t>
      </w:r>
      <w:r>
        <w:rPr>
          <w:rFonts w:ascii="SimSun" w:eastAsia="SimSun" w:hAnsi="SimSun" w:cs="SimSun"/>
          <w:spacing w:val="-2"/>
          <w:sz w:val="21"/>
          <w:szCs w:val="21"/>
        </w:rPr>
        <w:t xml:space="preserve"> </w:t>
      </w:r>
      <w:r>
        <w:rPr>
          <w:rFonts w:ascii="Times New Roman" w:eastAsia="Times New Roman" w:hAnsi="Times New Roman" w:cs="Times New Roman"/>
          <w:spacing w:val="-5"/>
          <w:sz w:val="21"/>
          <w:szCs w:val="21"/>
        </w:rPr>
        <w:t>cm</w:t>
      </w:r>
      <w:r>
        <w:rPr>
          <w:rFonts w:ascii="SimSun" w:eastAsia="SimSun" w:hAnsi="SimSun" w:cs="SimSun"/>
          <w:spacing w:val="-6"/>
          <w:sz w:val="21"/>
          <w:szCs w:val="21"/>
        </w:rPr>
        <w:t>～</w:t>
      </w:r>
      <w:r>
        <w:rPr>
          <w:rFonts w:ascii="Times New Roman" w:eastAsia="Times New Roman" w:hAnsi="Times New Roman" w:cs="Times New Roman"/>
          <w:spacing w:val="-6"/>
          <w:sz w:val="21"/>
          <w:szCs w:val="21"/>
        </w:rPr>
        <w:t>30</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5"/>
          <w:sz w:val="21"/>
          <w:szCs w:val="21"/>
        </w:rPr>
        <w:t>cm</w:t>
      </w:r>
      <w:r>
        <w:rPr>
          <w:rFonts w:ascii="SimSun" w:eastAsia="SimSun" w:hAnsi="SimSun" w:cs="SimSun"/>
          <w:spacing w:val="-6"/>
          <w:sz w:val="21"/>
          <w:szCs w:val="21"/>
        </w:rPr>
        <w:t>为准。堆体温</w:t>
      </w:r>
      <w:r>
        <w:rPr>
          <w:rFonts w:ascii="SimSun" w:eastAsia="SimSun" w:hAnsi="SimSun" w:cs="SimSun"/>
          <w:sz w:val="21"/>
          <w:szCs w:val="21"/>
        </w:rPr>
        <w:t xml:space="preserve"> </w:t>
      </w:r>
      <w:r>
        <w:rPr>
          <w:rFonts w:ascii="SimSun" w:eastAsia="SimSun" w:hAnsi="SimSun" w:cs="SimSun"/>
          <w:spacing w:val="-6"/>
          <w:sz w:val="21"/>
          <w:szCs w:val="21"/>
        </w:rPr>
        <w:t>度上升到60</w:t>
      </w:r>
      <w:r>
        <w:rPr>
          <w:rFonts w:ascii="SimSun" w:eastAsia="SimSun" w:hAnsi="SimSun" w:cs="SimSun"/>
          <w:spacing w:val="22"/>
          <w:sz w:val="21"/>
          <w:szCs w:val="21"/>
        </w:rPr>
        <w:t xml:space="preserve"> </w:t>
      </w:r>
      <w:r>
        <w:rPr>
          <w:rFonts w:ascii="SimSun" w:eastAsia="SimSun" w:hAnsi="SimSun" w:cs="SimSun"/>
          <w:spacing w:val="-6"/>
          <w:sz w:val="21"/>
          <w:szCs w:val="21"/>
        </w:rPr>
        <w:t>℃以上，保持48</w:t>
      </w:r>
      <w:r>
        <w:rPr>
          <w:rFonts w:ascii="SimSun" w:eastAsia="SimSun" w:hAnsi="SimSun" w:cs="SimSun"/>
          <w:spacing w:val="8"/>
          <w:sz w:val="21"/>
          <w:szCs w:val="21"/>
        </w:rPr>
        <w:t xml:space="preserve"> </w:t>
      </w:r>
      <w:r>
        <w:rPr>
          <w:rFonts w:ascii="SimSun" w:eastAsia="SimSun" w:hAnsi="SimSun" w:cs="SimSun"/>
          <w:spacing w:val="-6"/>
          <w:sz w:val="21"/>
          <w:szCs w:val="21"/>
        </w:rPr>
        <w:t>h后开始翻堆，但当温度超过70</w:t>
      </w:r>
      <w:r>
        <w:rPr>
          <w:rFonts w:ascii="SimSun" w:eastAsia="SimSun" w:hAnsi="SimSun" w:cs="SimSun"/>
          <w:spacing w:val="20"/>
          <w:sz w:val="21"/>
          <w:szCs w:val="21"/>
        </w:rPr>
        <w:t xml:space="preserve"> </w:t>
      </w:r>
      <w:r>
        <w:rPr>
          <w:rFonts w:ascii="SimSun" w:eastAsia="SimSun" w:hAnsi="SimSun" w:cs="SimSun"/>
          <w:spacing w:val="-6"/>
          <w:sz w:val="21"/>
          <w:szCs w:val="21"/>
        </w:rPr>
        <w:t>℃时，须立即翻堆，翻堆时需</w:t>
      </w:r>
      <w:r>
        <w:rPr>
          <w:rFonts w:ascii="SimSun" w:eastAsia="SimSun" w:hAnsi="SimSun" w:cs="SimSun"/>
          <w:spacing w:val="-7"/>
          <w:sz w:val="21"/>
          <w:szCs w:val="21"/>
        </w:rPr>
        <w:t>均匀彻底，</w:t>
      </w:r>
      <w:r>
        <w:rPr>
          <w:rFonts w:ascii="SimSun" w:eastAsia="SimSun" w:hAnsi="SimSun" w:cs="SimSun"/>
          <w:sz w:val="21"/>
          <w:szCs w:val="21"/>
        </w:rPr>
        <w:t xml:space="preserve"> </w:t>
      </w:r>
      <w:r>
        <w:rPr>
          <w:rFonts w:ascii="SimSun" w:eastAsia="SimSun" w:hAnsi="SimSun" w:cs="SimSun"/>
          <w:spacing w:val="-5"/>
          <w:sz w:val="21"/>
          <w:szCs w:val="21"/>
        </w:rPr>
        <w:t>宜尽量将底层物料翻入堆体中上部，整个发酵周期根据外界环境和堆体温度翻堆3次～6次。</w:t>
      </w:r>
    </w:p>
    <w:p>
      <w:pPr>
        <w:spacing w:before="47" w:line="212" w:lineRule="auto"/>
        <w:ind w:left="5"/>
        <w:rPr>
          <w:rFonts w:ascii="SimSun" w:eastAsia="SimSun" w:hAnsi="SimSun" w:cs="SimSun"/>
          <w:sz w:val="21"/>
          <w:szCs w:val="21"/>
        </w:rPr>
      </w:pPr>
      <w:hyperlink r:id="rId24" w:history="1">
        <w:r>
          <w:rPr>
            <w:rFonts w:ascii="Times New Roman" w:eastAsia="Times New Roman" w:hAnsi="Times New Roman" w:cs="Times New Roman"/>
            <w:b/>
            <w:bCs/>
            <w:spacing w:val="-3"/>
            <w:sz w:val="21"/>
            <w:szCs w:val="21"/>
          </w:rPr>
          <w:t>6.1.1.3</w:t>
        </w:r>
      </w:hyperlink>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堆肥温度应在55℃以上保持5</w:t>
      </w:r>
      <w:r>
        <w:rPr>
          <w:rFonts w:ascii="Times New Roman" w:eastAsia="Times New Roman" w:hAnsi="Times New Roman" w:cs="Times New Roman"/>
          <w:spacing w:val="-3"/>
          <w:sz w:val="21"/>
          <w:szCs w:val="21"/>
        </w:rPr>
        <w:t>d</w:t>
      </w:r>
      <w:r>
        <w:rPr>
          <w:rFonts w:ascii="SimSun" w:eastAsia="SimSun" w:hAnsi="SimSun" w:cs="SimSun"/>
          <w:spacing w:val="-3"/>
          <w:sz w:val="21"/>
          <w:szCs w:val="21"/>
        </w:rPr>
        <w:t>～</w:t>
      </w:r>
      <w:r>
        <w:rPr>
          <w:rFonts w:ascii="Times New Roman" w:eastAsia="Times New Roman" w:hAnsi="Times New Roman" w:cs="Times New Roman"/>
          <w:spacing w:val="-3"/>
          <w:sz w:val="21"/>
          <w:szCs w:val="21"/>
        </w:rPr>
        <w:t>7d,</w:t>
      </w:r>
      <w:r>
        <w:rPr>
          <w:rFonts w:ascii="Times New Roman" w:eastAsia="Times New Roman" w:hAnsi="Times New Roman" w:cs="Times New Roman"/>
          <w:spacing w:val="14"/>
          <w:sz w:val="21"/>
          <w:szCs w:val="21"/>
        </w:rPr>
        <w:t xml:space="preserve">   </w:t>
      </w:r>
      <w:r>
        <w:rPr>
          <w:rFonts w:ascii="SimSun" w:eastAsia="SimSun" w:hAnsi="SimSun" w:cs="SimSun"/>
          <w:spacing w:val="-3"/>
          <w:sz w:val="21"/>
          <w:szCs w:val="21"/>
        </w:rPr>
        <w:t>达到无害化标准。</w:t>
      </w:r>
      <w:r>
        <w:rPr>
          <w:rFonts w:ascii="SimSun" w:eastAsia="SimSun" w:hAnsi="SimSun" w:cs="SimSun"/>
          <w:spacing w:val="40"/>
          <w:sz w:val="21"/>
          <w:szCs w:val="21"/>
        </w:rPr>
        <w:t xml:space="preserve"> </w:t>
      </w:r>
      <w:r>
        <w:rPr>
          <w:rFonts w:ascii="SimSun" w:eastAsia="SimSun" w:hAnsi="SimSun" w:cs="SimSun"/>
          <w:spacing w:val="-3"/>
          <w:sz w:val="21"/>
          <w:szCs w:val="21"/>
        </w:rPr>
        <w:t>一次发酵周期一般应大于15</w:t>
      </w:r>
      <w:r>
        <w:rPr>
          <w:rFonts w:ascii="Times New Roman" w:eastAsia="Times New Roman" w:hAnsi="Times New Roman" w:cs="Times New Roman"/>
          <w:spacing w:val="-3"/>
          <w:sz w:val="21"/>
          <w:szCs w:val="21"/>
        </w:rPr>
        <w:t>d</w:t>
      </w:r>
      <w:r>
        <w:rPr>
          <w:rFonts w:ascii="SimSun" w:eastAsia="SimSun" w:hAnsi="SimSun" w:cs="SimSun"/>
          <w:spacing w:val="-3"/>
          <w:sz w:val="21"/>
          <w:szCs w:val="21"/>
        </w:rPr>
        <w:t>。</w:t>
      </w:r>
    </w:p>
    <w:p>
      <w:pPr>
        <w:spacing w:before="81" w:line="219" w:lineRule="auto"/>
        <w:ind w:left="5"/>
        <w:rPr>
          <w:rFonts w:ascii="SimSun" w:eastAsia="SimSun" w:hAnsi="SimSun" w:cs="SimSun"/>
          <w:sz w:val="21"/>
          <w:szCs w:val="21"/>
        </w:rPr>
      </w:pPr>
      <w:hyperlink r:id="rId25" w:history="1">
        <w:r>
          <w:rPr>
            <w:rFonts w:ascii="Times New Roman" w:eastAsia="Times New Roman" w:hAnsi="Times New Roman" w:cs="Times New Roman"/>
            <w:b/>
            <w:bCs/>
            <w:spacing w:val="-5"/>
            <w:sz w:val="21"/>
            <w:szCs w:val="21"/>
          </w:rPr>
          <w:t>6.1.1.4</w:t>
        </w:r>
      </w:hyperlink>
      <w:r>
        <w:rPr>
          <w:rFonts w:ascii="Times New Roman" w:eastAsia="Times New Roman" w:hAnsi="Times New Roman" w:cs="Times New Roman"/>
          <w:spacing w:val="2"/>
          <w:sz w:val="21"/>
          <w:szCs w:val="21"/>
        </w:rPr>
        <w:t xml:space="preserve">       </w:t>
      </w:r>
      <w:r>
        <w:rPr>
          <w:rFonts w:ascii="SimSun" w:eastAsia="SimSun" w:hAnsi="SimSun" w:cs="SimSun"/>
          <w:spacing w:val="-5"/>
          <w:sz w:val="21"/>
          <w:szCs w:val="21"/>
        </w:rPr>
        <w:t>发酵终止时，发酵物料不再升温、堆体基本无臭味、颜色接近灰褐色。</w:t>
      </w:r>
    </w:p>
    <w:p>
      <w:pPr>
        <w:spacing w:before="189" w:line="222" w:lineRule="auto"/>
        <w:ind w:left="8"/>
        <w:outlineLvl w:val="1"/>
        <w:rPr>
          <w:rFonts w:ascii="SimHei" w:eastAsia="SimHei" w:hAnsi="SimHei" w:cs="SimHei"/>
          <w:sz w:val="25"/>
          <w:szCs w:val="25"/>
        </w:rPr>
      </w:pPr>
      <w:r>
        <w:rPr>
          <w:rFonts w:ascii="SimHei" w:eastAsia="SimHei" w:hAnsi="SimHei" w:cs="SimHei"/>
          <w:b/>
          <w:bCs/>
          <w:spacing w:val="-21"/>
          <w:sz w:val="25"/>
          <w:szCs w:val="25"/>
        </w:rPr>
        <w:t>6.1.2</w:t>
      </w:r>
      <w:r>
        <w:rPr>
          <w:rFonts w:ascii="SimHei" w:eastAsia="SimHei" w:hAnsi="SimHei" w:cs="SimHei"/>
          <w:spacing w:val="59"/>
          <w:sz w:val="25"/>
          <w:szCs w:val="25"/>
        </w:rPr>
        <w:t xml:space="preserve"> </w:t>
      </w:r>
      <w:r>
        <w:rPr>
          <w:rFonts w:ascii="SimHei" w:eastAsia="SimHei" w:hAnsi="SimHei" w:cs="SimHei"/>
          <w:b/>
          <w:bCs/>
          <w:spacing w:val="-21"/>
          <w:sz w:val="25"/>
          <w:szCs w:val="25"/>
        </w:rPr>
        <w:t>设施</w:t>
      </w:r>
    </w:p>
    <w:p>
      <w:pPr>
        <w:spacing w:before="231" w:line="219" w:lineRule="auto"/>
        <w:ind w:left="505"/>
        <w:rPr>
          <w:rFonts w:ascii="SimSun" w:eastAsia="SimSun" w:hAnsi="SimSun" w:cs="SimSun"/>
          <w:sz w:val="21"/>
          <w:szCs w:val="21"/>
        </w:rPr>
      </w:pPr>
      <w:r>
        <w:rPr>
          <w:rFonts w:ascii="SimSun" w:eastAsia="SimSun" w:hAnsi="SimSun" w:cs="SimSun"/>
          <w:spacing w:val="-8"/>
          <w:sz w:val="21"/>
          <w:szCs w:val="21"/>
        </w:rPr>
        <w:t>应符合本文件5.2条规定的要求。</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https://d.book118.com/705144020022011102</w:t>
        </w:r>
      </w:hyperlink>
    </w:p>
    <w:p>
      <w:pPr>
        <w:spacing w:before="231" w:line="219" w:lineRule="auto"/>
        <w:ind w:left="505"/>
        <w:rPr>
          <w:rFonts w:ascii="SimSun" w:eastAsia="SimSun" w:hAnsi="SimSun" w:cs="SimSun"/>
          <w:sz w:val="21"/>
          <w:szCs w:val="21"/>
        </w:rPr>
      </w:pPr>
    </w:p>
    <w:sectPr>
      <w:headerReference w:type="default" r:id="rId27"/>
      <w:footerReference w:type="default" r:id="rId28"/>
      <w:pgSz w:w="12230" w:h="17070"/>
      <w:pgMar w:top="400" w:right="1114" w:bottom="1428" w:left="1834" w:header="0" w:footer="1289"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200"/>
      <w:jc w:val="right"/>
      <w:rPr>
        <w:rFonts w:ascii="Times New Roman" w:eastAsia="Times New Roman" w:hAnsi="Times New Roman" w:cs="Times New Roman"/>
        <w:sz w:val="22"/>
        <w:szCs w:val="22"/>
      </w:rPr>
    </w:pPr>
    <w:r>
      <w:rPr>
        <w:rFonts w:ascii="Times New Roman" w:eastAsia="Times New Roman" w:hAnsi="Times New Roman" w:cs="Times New Roman"/>
        <w:sz w:val="22"/>
        <w:szCs w:val="22"/>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SimSun" w:eastAsia="SimSun" w:hAnsi="SimSun" w:cs="SimSun"/>
        <w:sz w:val="16"/>
        <w:szCs w:val="16"/>
      </w:rPr>
    </w:pPr>
    <w:r>
      <w:rPr>
        <w:rFonts w:ascii="SimSun" w:eastAsia="SimSun" w:hAnsi="SimSun" w:cs="SimSun"/>
        <w:sz w:val="16"/>
        <w:szCs w:val="16"/>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SimSun" w:eastAsia="SimSun" w:hAnsi="SimSun" w:cs="SimSun"/>
        <w:sz w:val="16"/>
        <w:szCs w:val="16"/>
      </w:rPr>
    </w:pPr>
    <w:r>
      <w:rPr>
        <w:rFonts w:ascii="SimSun" w:eastAsia="SimSun" w:hAnsi="SimSun" w:cs="SimSun"/>
        <w:sz w:val="16"/>
        <w:szCs w:val="16"/>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25"/>
      <w:jc w:val="right"/>
      <w:rPr>
        <w:rFonts w:ascii="SimSun" w:eastAsia="SimSun" w:hAnsi="SimSun" w:cs="SimSun"/>
        <w:sz w:val="14"/>
        <w:szCs w:val="14"/>
      </w:rPr>
    </w:pPr>
    <w:r>
      <w:rPr>
        <w:rFonts w:ascii="SimSun" w:eastAsia="SimSun" w:hAnsi="SimSun" w:cs="SimSun"/>
        <w:sz w:val="14"/>
        <w:szCs w:val="14"/>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4.jpeg"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yperlink" Target="https://6.1.1.1" TargetMode="External" /><Relationship Id="rId23" Type="http://schemas.openxmlformats.org/officeDocument/2006/relationships/hyperlink" Target="https://6.1.1.2" TargetMode="External" /><Relationship Id="rId24" Type="http://schemas.openxmlformats.org/officeDocument/2006/relationships/hyperlink" Target="https://6.1.1.3" TargetMode="External" /><Relationship Id="rId25" Type="http://schemas.openxmlformats.org/officeDocument/2006/relationships/hyperlink" Target="https://6.1.1.4" TargetMode="External" /><Relationship Id="rId26" Type="http://schemas.openxmlformats.org/officeDocument/2006/relationships/hyperlink" Target="https://d.book118.com/705144020022011102" TargetMode="External"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2023-05-19T11:25:26Z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2023-05-19T11:25:27Z</vt:filetime>
  </property>
  <property fmtid="{D5CDD505-2E9C-101B-9397-08002B2CF9AE}" pid="3" name="CRO">
    <vt:lpwstr>wqlLaW5nc29mdCBQREYgdG8gV1BTIDg1</vt:lpwstr>
  </property>
  <property fmtid="{D5CDD505-2E9C-101B-9397-08002B2CF9AE}" pid="4" name="UsrData">
    <vt:lpwstr>6466ec071854fd001fe26f79</vt:lpwstr>
  </property>
</Properties>
</file>