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环磷酰胺原料药项目规划设计蓝图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3" w:history="1">
        <w:r>
          <w:rPr>
            <w:rFonts w:ascii="仿宋" w:eastAsia="仿宋" w:hAnsi="仿宋" w:cs="仿宋" w:hint="eastAsia"/>
            <w:lang w:eastAsia="zh-CN"/>
          </w:rPr>
          <w:t>概论</w:t>
        </w:r>
        <w:r>
          <w:tab/>
        </w:r>
        <w:r>
          <w:fldChar w:fldCharType="begin"/>
        </w:r>
        <w:r>
          <w:instrText xml:space="preserve"> PAGEREF _Toc16753 \h </w:instrText>
        </w:r>
        <w:r>
          <w:fldChar w:fldCharType="separate"/>
        </w:r>
        <w:r>
          <w:t>3</w:t>
        </w:r>
        <w:r>
          <w:fldChar w:fldCharType="end"/>
        </w:r>
      </w:hyperlink>
    </w:p>
    <w:p>
      <w:pPr>
        <w:pStyle w:val="TOC1"/>
        <w:tabs>
          <w:tab w:val="right" w:leader="dot" w:pos="8306"/>
        </w:tabs>
      </w:pPr>
      <w:hyperlink w:anchor="_Toc369" w:history="1">
        <w:r>
          <w:rPr>
            <w:rFonts w:ascii="仿宋" w:eastAsia="仿宋" w:hAnsi="仿宋" w:cs="仿宋" w:hint="eastAsia"/>
            <w:lang w:eastAsia="zh-CN"/>
          </w:rPr>
          <w:t>一、环磷酰胺原料药项目建设单位说明</w:t>
        </w:r>
        <w:r>
          <w:tab/>
        </w:r>
        <w:r>
          <w:fldChar w:fldCharType="begin"/>
        </w:r>
        <w:r>
          <w:instrText xml:space="preserve"> PAGEREF _Toc369 \h </w:instrText>
        </w:r>
        <w:r>
          <w:fldChar w:fldCharType="separate"/>
        </w:r>
        <w:r>
          <w:t>3</w:t>
        </w:r>
        <w:r>
          <w:fldChar w:fldCharType="end"/>
        </w:r>
      </w:hyperlink>
    </w:p>
    <w:p>
      <w:pPr>
        <w:pStyle w:val="TOC2"/>
        <w:tabs>
          <w:tab w:val="right" w:leader="dot" w:pos="8306"/>
        </w:tabs>
      </w:pPr>
      <w:hyperlink w:anchor="_Toc31467" w:history="1">
        <w:r>
          <w:rPr>
            <w:rFonts w:ascii="仿宋" w:eastAsia="仿宋" w:hAnsi="仿宋" w:cs="仿宋" w:hint="eastAsia"/>
            <w:lang w:eastAsia="zh-CN"/>
          </w:rPr>
          <w:t>(一)、环磷酰胺原料药项目承办单位基本情况</w:t>
        </w:r>
        <w:r>
          <w:tab/>
        </w:r>
        <w:r>
          <w:fldChar w:fldCharType="begin"/>
        </w:r>
        <w:r>
          <w:instrText xml:space="preserve"> PAGEREF _Toc31467 \h </w:instrText>
        </w:r>
        <w:r>
          <w:fldChar w:fldCharType="separate"/>
        </w:r>
        <w:r>
          <w:t>3</w:t>
        </w:r>
        <w:r>
          <w:fldChar w:fldCharType="end"/>
        </w:r>
      </w:hyperlink>
    </w:p>
    <w:p>
      <w:pPr>
        <w:pStyle w:val="TOC2"/>
        <w:tabs>
          <w:tab w:val="right" w:leader="dot" w:pos="8306"/>
        </w:tabs>
      </w:pPr>
      <w:hyperlink w:anchor="_Toc1597" w:history="1">
        <w:r>
          <w:rPr>
            <w:rFonts w:ascii="仿宋" w:eastAsia="仿宋" w:hAnsi="仿宋" w:cs="仿宋" w:hint="eastAsia"/>
            <w:lang w:eastAsia="zh-CN"/>
          </w:rPr>
          <w:t>(二)、公司经济效益分析</w:t>
        </w:r>
        <w:r>
          <w:tab/>
        </w:r>
        <w:r>
          <w:fldChar w:fldCharType="begin"/>
        </w:r>
        <w:r>
          <w:instrText xml:space="preserve"> PAGEREF _Toc1597 \h </w:instrText>
        </w:r>
        <w:r>
          <w:fldChar w:fldCharType="separate"/>
        </w:r>
        <w:r>
          <w:t>4</w:t>
        </w:r>
        <w:r>
          <w:fldChar w:fldCharType="end"/>
        </w:r>
      </w:hyperlink>
    </w:p>
    <w:p>
      <w:pPr>
        <w:pStyle w:val="TOC1"/>
        <w:tabs>
          <w:tab w:val="right" w:leader="dot" w:pos="8306"/>
        </w:tabs>
      </w:pPr>
      <w:hyperlink w:anchor="_Toc20603" w:history="1">
        <w:r>
          <w:rPr>
            <w:rFonts w:ascii="仿宋" w:eastAsia="仿宋" w:hAnsi="仿宋" w:cs="仿宋" w:hint="eastAsia"/>
            <w:lang w:eastAsia="zh-CN"/>
          </w:rPr>
          <w:t>二、工艺说明</w:t>
        </w:r>
        <w:r>
          <w:tab/>
        </w:r>
        <w:r>
          <w:fldChar w:fldCharType="begin"/>
        </w:r>
        <w:r>
          <w:instrText xml:space="preserve"> PAGEREF _Toc20603 \h </w:instrText>
        </w:r>
        <w:r>
          <w:fldChar w:fldCharType="separate"/>
        </w:r>
        <w:r>
          <w:t>5</w:t>
        </w:r>
        <w:r>
          <w:fldChar w:fldCharType="end"/>
        </w:r>
      </w:hyperlink>
    </w:p>
    <w:p>
      <w:pPr>
        <w:pStyle w:val="TOC2"/>
        <w:tabs>
          <w:tab w:val="right" w:leader="dot" w:pos="8306"/>
        </w:tabs>
      </w:pPr>
      <w:hyperlink w:anchor="_Toc29391" w:history="1">
        <w:r>
          <w:rPr>
            <w:rFonts w:ascii="仿宋" w:eastAsia="仿宋" w:hAnsi="仿宋" w:cs="仿宋" w:hint="eastAsia"/>
            <w:lang w:eastAsia="zh-CN"/>
          </w:rPr>
          <w:t>(一)、技术管理特点</w:t>
        </w:r>
        <w:r>
          <w:tab/>
        </w:r>
        <w:r>
          <w:fldChar w:fldCharType="begin"/>
        </w:r>
        <w:r>
          <w:instrText xml:space="preserve"> PAGEREF _Toc29391 \h </w:instrText>
        </w:r>
        <w:r>
          <w:fldChar w:fldCharType="separate"/>
        </w:r>
        <w:r>
          <w:t>5</w:t>
        </w:r>
        <w:r>
          <w:fldChar w:fldCharType="end"/>
        </w:r>
      </w:hyperlink>
    </w:p>
    <w:p>
      <w:pPr>
        <w:pStyle w:val="TOC2"/>
        <w:tabs>
          <w:tab w:val="right" w:leader="dot" w:pos="8306"/>
        </w:tabs>
      </w:pPr>
      <w:hyperlink w:anchor="_Toc30616" w:history="1">
        <w:r>
          <w:rPr>
            <w:rFonts w:ascii="仿宋" w:eastAsia="仿宋" w:hAnsi="仿宋" w:cs="仿宋" w:hint="eastAsia"/>
            <w:lang w:eastAsia="zh-CN"/>
          </w:rPr>
          <w:t>(二)、环磷酰胺原料药项目工艺技术设计方案</w:t>
        </w:r>
        <w:r>
          <w:tab/>
        </w:r>
        <w:r>
          <w:fldChar w:fldCharType="begin"/>
        </w:r>
        <w:r>
          <w:instrText xml:space="preserve"> PAGEREF _Toc30616 \h </w:instrText>
        </w:r>
        <w:r>
          <w:fldChar w:fldCharType="separate"/>
        </w:r>
        <w:r>
          <w:t>6</w:t>
        </w:r>
        <w:r>
          <w:fldChar w:fldCharType="end"/>
        </w:r>
      </w:hyperlink>
    </w:p>
    <w:p>
      <w:pPr>
        <w:pStyle w:val="TOC2"/>
        <w:tabs>
          <w:tab w:val="right" w:leader="dot" w:pos="8306"/>
        </w:tabs>
      </w:pPr>
      <w:hyperlink w:anchor="_Toc6434" w:history="1">
        <w:r>
          <w:rPr>
            <w:rFonts w:ascii="仿宋" w:eastAsia="仿宋" w:hAnsi="仿宋" w:cs="仿宋" w:hint="eastAsia"/>
            <w:lang w:eastAsia="zh-CN"/>
          </w:rPr>
          <w:t>(三)、设备选型方案</w:t>
        </w:r>
        <w:r>
          <w:tab/>
        </w:r>
        <w:r>
          <w:fldChar w:fldCharType="begin"/>
        </w:r>
        <w:r>
          <w:instrText xml:space="preserve"> PAGEREF _Toc6434 \h </w:instrText>
        </w:r>
        <w:r>
          <w:fldChar w:fldCharType="separate"/>
        </w:r>
        <w:r>
          <w:t>7</w:t>
        </w:r>
        <w:r>
          <w:fldChar w:fldCharType="end"/>
        </w:r>
      </w:hyperlink>
    </w:p>
    <w:p>
      <w:pPr>
        <w:pStyle w:val="TOC1"/>
        <w:tabs>
          <w:tab w:val="right" w:leader="dot" w:pos="8306"/>
        </w:tabs>
      </w:pPr>
      <w:hyperlink w:anchor="_Toc2880" w:history="1">
        <w:r>
          <w:rPr>
            <w:rFonts w:ascii="仿宋" w:eastAsia="仿宋" w:hAnsi="仿宋" w:cs="仿宋" w:hint="eastAsia"/>
            <w:lang w:eastAsia="zh-CN"/>
          </w:rPr>
          <w:t>三、环磷酰胺原料药项目可持续发展</w:t>
        </w:r>
        <w:r>
          <w:tab/>
        </w:r>
        <w:r>
          <w:fldChar w:fldCharType="begin"/>
        </w:r>
        <w:r>
          <w:instrText xml:space="preserve"> PAGEREF _Toc2880 \h </w:instrText>
        </w:r>
        <w:r>
          <w:fldChar w:fldCharType="separate"/>
        </w:r>
        <w:r>
          <w:t>8</w:t>
        </w:r>
        <w:r>
          <w:fldChar w:fldCharType="end"/>
        </w:r>
      </w:hyperlink>
    </w:p>
    <w:p>
      <w:pPr>
        <w:pStyle w:val="TOC2"/>
        <w:tabs>
          <w:tab w:val="right" w:leader="dot" w:pos="8306"/>
        </w:tabs>
      </w:pPr>
      <w:hyperlink w:anchor="_Toc15715" w:history="1">
        <w:r>
          <w:rPr>
            <w:rFonts w:ascii="仿宋" w:eastAsia="仿宋" w:hAnsi="仿宋" w:cs="仿宋" w:hint="eastAsia"/>
            <w:lang w:eastAsia="zh-CN"/>
          </w:rPr>
          <w:t>(一)、可持续战略与实践</w:t>
        </w:r>
        <w:r>
          <w:tab/>
        </w:r>
        <w:r>
          <w:fldChar w:fldCharType="begin"/>
        </w:r>
        <w:r>
          <w:instrText xml:space="preserve"> PAGEREF _Toc15715 \h </w:instrText>
        </w:r>
        <w:r>
          <w:fldChar w:fldCharType="separate"/>
        </w:r>
        <w:r>
          <w:t>8</w:t>
        </w:r>
        <w:r>
          <w:fldChar w:fldCharType="end"/>
        </w:r>
      </w:hyperlink>
    </w:p>
    <w:p>
      <w:pPr>
        <w:pStyle w:val="TOC2"/>
        <w:tabs>
          <w:tab w:val="right" w:leader="dot" w:pos="8306"/>
        </w:tabs>
      </w:pPr>
      <w:hyperlink w:anchor="_Toc10097" w:history="1">
        <w:r>
          <w:rPr>
            <w:rFonts w:ascii="仿宋" w:eastAsia="仿宋" w:hAnsi="仿宋" w:cs="仿宋" w:hint="eastAsia"/>
            <w:lang w:eastAsia="zh-CN"/>
          </w:rPr>
          <w:t>(二)、环保与社会责任</w:t>
        </w:r>
        <w:r>
          <w:tab/>
        </w:r>
        <w:r>
          <w:fldChar w:fldCharType="begin"/>
        </w:r>
        <w:r>
          <w:instrText xml:space="preserve"> PAGEREF _Toc10097 \h </w:instrText>
        </w:r>
        <w:r>
          <w:fldChar w:fldCharType="separate"/>
        </w:r>
        <w:r>
          <w:t>9</w:t>
        </w:r>
        <w:r>
          <w:fldChar w:fldCharType="end"/>
        </w:r>
      </w:hyperlink>
    </w:p>
    <w:p>
      <w:pPr>
        <w:pStyle w:val="TOC1"/>
        <w:tabs>
          <w:tab w:val="right" w:leader="dot" w:pos="8306"/>
        </w:tabs>
      </w:pPr>
      <w:hyperlink w:anchor="_Toc23061" w:history="1">
        <w:r>
          <w:rPr>
            <w:rFonts w:ascii="仿宋" w:eastAsia="仿宋" w:hAnsi="仿宋" w:cs="仿宋" w:hint="eastAsia"/>
            <w:lang w:eastAsia="zh-CN"/>
          </w:rPr>
          <w:t>四、环磷酰胺原料药项目概论</w:t>
        </w:r>
        <w:r>
          <w:tab/>
        </w:r>
        <w:r>
          <w:fldChar w:fldCharType="begin"/>
        </w:r>
        <w:r>
          <w:instrText xml:space="preserve"> PAGEREF _Toc23061 \h </w:instrText>
        </w:r>
        <w:r>
          <w:fldChar w:fldCharType="separate"/>
        </w:r>
        <w:r>
          <w:t>10</w:t>
        </w:r>
        <w:r>
          <w:fldChar w:fldCharType="end"/>
        </w:r>
      </w:hyperlink>
    </w:p>
    <w:p>
      <w:pPr>
        <w:pStyle w:val="TOC2"/>
        <w:tabs>
          <w:tab w:val="right" w:leader="dot" w:pos="8306"/>
        </w:tabs>
      </w:pPr>
      <w:hyperlink w:anchor="_Toc22837" w:history="1">
        <w:r>
          <w:rPr>
            <w:rFonts w:ascii="仿宋" w:eastAsia="仿宋" w:hAnsi="仿宋" w:cs="仿宋" w:hint="eastAsia"/>
            <w:lang w:eastAsia="zh-CN"/>
          </w:rPr>
          <w:t>(一)、环磷酰胺原料药项目概况</w:t>
        </w:r>
        <w:r>
          <w:tab/>
        </w:r>
        <w:r>
          <w:fldChar w:fldCharType="begin"/>
        </w:r>
        <w:r>
          <w:instrText xml:space="preserve"> PAGEREF _Toc22837 \h </w:instrText>
        </w:r>
        <w:r>
          <w:fldChar w:fldCharType="separate"/>
        </w:r>
        <w:r>
          <w:t>10</w:t>
        </w:r>
        <w:r>
          <w:fldChar w:fldCharType="end"/>
        </w:r>
      </w:hyperlink>
    </w:p>
    <w:p>
      <w:pPr>
        <w:pStyle w:val="TOC2"/>
        <w:tabs>
          <w:tab w:val="right" w:leader="dot" w:pos="8306"/>
        </w:tabs>
      </w:pPr>
      <w:hyperlink w:anchor="_Toc6748" w:history="1">
        <w:r>
          <w:rPr>
            <w:rFonts w:ascii="仿宋" w:eastAsia="仿宋" w:hAnsi="仿宋" w:cs="仿宋" w:hint="eastAsia"/>
            <w:lang w:eastAsia="zh-CN"/>
          </w:rPr>
          <w:t>(二)、环磷酰胺原料药项目目标</w:t>
        </w:r>
        <w:r>
          <w:tab/>
        </w:r>
        <w:r>
          <w:fldChar w:fldCharType="begin"/>
        </w:r>
        <w:r>
          <w:instrText xml:space="preserve"> PAGEREF _Toc6748 \h </w:instrText>
        </w:r>
        <w:r>
          <w:fldChar w:fldCharType="separate"/>
        </w:r>
        <w:r>
          <w:t>13</w:t>
        </w:r>
        <w:r>
          <w:fldChar w:fldCharType="end"/>
        </w:r>
      </w:hyperlink>
    </w:p>
    <w:p>
      <w:pPr>
        <w:pStyle w:val="TOC2"/>
        <w:tabs>
          <w:tab w:val="right" w:leader="dot" w:pos="8306"/>
        </w:tabs>
      </w:pPr>
      <w:hyperlink w:anchor="_Toc20543" w:history="1">
        <w:r>
          <w:rPr>
            <w:rFonts w:ascii="仿宋" w:eastAsia="仿宋" w:hAnsi="仿宋" w:cs="仿宋" w:hint="eastAsia"/>
            <w:lang w:eastAsia="zh-CN"/>
          </w:rPr>
          <w:t>(三)、环磷酰胺原料药项目提出的理由</w:t>
        </w:r>
        <w:r>
          <w:tab/>
        </w:r>
        <w:r>
          <w:fldChar w:fldCharType="begin"/>
        </w:r>
        <w:r>
          <w:instrText xml:space="preserve"> PAGEREF _Toc20543 \h </w:instrText>
        </w:r>
        <w:r>
          <w:fldChar w:fldCharType="separate"/>
        </w:r>
        <w:r>
          <w:t>13</w:t>
        </w:r>
        <w:r>
          <w:fldChar w:fldCharType="end"/>
        </w:r>
      </w:hyperlink>
    </w:p>
    <w:p>
      <w:pPr>
        <w:pStyle w:val="TOC2"/>
        <w:tabs>
          <w:tab w:val="right" w:leader="dot" w:pos="8306"/>
        </w:tabs>
      </w:pPr>
      <w:hyperlink w:anchor="_Toc25538" w:history="1">
        <w:r>
          <w:rPr>
            <w:rFonts w:ascii="仿宋" w:eastAsia="仿宋" w:hAnsi="仿宋" w:cs="仿宋" w:hint="eastAsia"/>
            <w:lang w:eastAsia="zh-CN"/>
          </w:rPr>
          <w:t>(四)、环磷酰胺原料药项目意义</w:t>
        </w:r>
        <w:r>
          <w:tab/>
        </w:r>
        <w:r>
          <w:fldChar w:fldCharType="begin"/>
        </w:r>
        <w:r>
          <w:instrText xml:space="preserve"> PAGEREF _Toc25538 \h </w:instrText>
        </w:r>
        <w:r>
          <w:fldChar w:fldCharType="separate"/>
        </w:r>
        <w:r>
          <w:t>15</w:t>
        </w:r>
        <w:r>
          <w:fldChar w:fldCharType="end"/>
        </w:r>
      </w:hyperlink>
    </w:p>
    <w:p>
      <w:pPr>
        <w:pStyle w:val="TOC2"/>
        <w:tabs>
          <w:tab w:val="right" w:leader="dot" w:pos="8306"/>
        </w:tabs>
      </w:pPr>
      <w:hyperlink w:anchor="_Toc26149" w:history="1">
        <w:r>
          <w:rPr>
            <w:rFonts w:ascii="仿宋" w:eastAsia="仿宋" w:hAnsi="仿宋" w:cs="仿宋" w:hint="eastAsia"/>
            <w:lang w:eastAsia="zh-CN"/>
          </w:rPr>
          <w:t>(五)、环磷酰胺原料药项目背景</w:t>
        </w:r>
        <w:r>
          <w:tab/>
        </w:r>
        <w:r>
          <w:fldChar w:fldCharType="begin"/>
        </w:r>
        <w:r>
          <w:instrText xml:space="preserve"> PAGEREF _Toc26149 \h </w:instrText>
        </w:r>
        <w:r>
          <w:fldChar w:fldCharType="separate"/>
        </w:r>
        <w:r>
          <w:t>16</w:t>
        </w:r>
        <w:r>
          <w:fldChar w:fldCharType="end"/>
        </w:r>
      </w:hyperlink>
    </w:p>
    <w:p>
      <w:pPr>
        <w:pStyle w:val="TOC1"/>
        <w:tabs>
          <w:tab w:val="right" w:leader="dot" w:pos="8306"/>
        </w:tabs>
      </w:pPr>
      <w:hyperlink w:anchor="_Toc21226" w:history="1">
        <w:r>
          <w:rPr>
            <w:rFonts w:ascii="仿宋" w:eastAsia="仿宋" w:hAnsi="仿宋" w:cs="仿宋" w:hint="eastAsia"/>
            <w:lang w:eastAsia="zh-CN"/>
          </w:rPr>
          <w:t>五、产品规划分析</w:t>
        </w:r>
        <w:r>
          <w:tab/>
        </w:r>
        <w:r>
          <w:fldChar w:fldCharType="begin"/>
        </w:r>
        <w:r>
          <w:instrText xml:space="preserve"> PAGEREF _Toc21226 \h </w:instrText>
        </w:r>
        <w:r>
          <w:fldChar w:fldCharType="separate"/>
        </w:r>
        <w:r>
          <w:t>17</w:t>
        </w:r>
        <w:r>
          <w:fldChar w:fldCharType="end"/>
        </w:r>
      </w:hyperlink>
    </w:p>
    <w:p>
      <w:pPr>
        <w:pStyle w:val="TOC2"/>
        <w:tabs>
          <w:tab w:val="right" w:leader="dot" w:pos="8306"/>
        </w:tabs>
      </w:pPr>
      <w:hyperlink w:anchor="_Toc28861" w:history="1">
        <w:r>
          <w:rPr>
            <w:rFonts w:ascii="仿宋" w:eastAsia="仿宋" w:hAnsi="仿宋" w:cs="仿宋" w:hint="eastAsia"/>
            <w:lang w:eastAsia="zh-CN"/>
          </w:rPr>
          <w:t>(一)、产品规划</w:t>
        </w:r>
        <w:r>
          <w:tab/>
        </w:r>
        <w:r>
          <w:fldChar w:fldCharType="begin"/>
        </w:r>
        <w:r>
          <w:instrText xml:space="preserve"> PAGEREF _Toc28861 \h </w:instrText>
        </w:r>
        <w:r>
          <w:fldChar w:fldCharType="separate"/>
        </w:r>
        <w:r>
          <w:t>17</w:t>
        </w:r>
        <w:r>
          <w:fldChar w:fldCharType="end"/>
        </w:r>
      </w:hyperlink>
    </w:p>
    <w:p>
      <w:pPr>
        <w:pStyle w:val="TOC2"/>
        <w:tabs>
          <w:tab w:val="right" w:leader="dot" w:pos="8306"/>
        </w:tabs>
      </w:pPr>
      <w:hyperlink w:anchor="_Toc27406" w:history="1">
        <w:r>
          <w:rPr>
            <w:rFonts w:ascii="仿宋" w:eastAsia="仿宋" w:hAnsi="仿宋" w:cs="仿宋" w:hint="eastAsia"/>
            <w:lang w:eastAsia="zh-CN"/>
          </w:rPr>
          <w:t>(二)、建设规模</w:t>
        </w:r>
        <w:r>
          <w:tab/>
        </w:r>
        <w:r>
          <w:fldChar w:fldCharType="begin"/>
        </w:r>
        <w:r>
          <w:instrText xml:space="preserve"> PAGEREF _Toc27406 \h </w:instrText>
        </w:r>
        <w:r>
          <w:fldChar w:fldCharType="separate"/>
        </w:r>
        <w:r>
          <w:t>18</w:t>
        </w:r>
        <w:r>
          <w:fldChar w:fldCharType="end"/>
        </w:r>
      </w:hyperlink>
    </w:p>
    <w:p>
      <w:pPr>
        <w:pStyle w:val="TOC1"/>
        <w:tabs>
          <w:tab w:val="right" w:leader="dot" w:pos="8306"/>
        </w:tabs>
      </w:pPr>
      <w:hyperlink w:anchor="_Toc16432" w:history="1">
        <w:r>
          <w:rPr>
            <w:rFonts w:ascii="仿宋" w:eastAsia="仿宋" w:hAnsi="仿宋" w:cs="仿宋" w:hint="eastAsia"/>
            <w:lang w:eastAsia="zh-CN"/>
          </w:rPr>
          <w:t>六、环磷酰胺原料药项目土建工程</w:t>
        </w:r>
        <w:r>
          <w:tab/>
        </w:r>
        <w:r>
          <w:fldChar w:fldCharType="begin"/>
        </w:r>
        <w:r>
          <w:instrText xml:space="preserve"> PAGEREF _Toc16432 \h </w:instrText>
        </w:r>
        <w:r>
          <w:fldChar w:fldCharType="separate"/>
        </w:r>
        <w:r>
          <w:t>19</w:t>
        </w:r>
        <w:r>
          <w:fldChar w:fldCharType="end"/>
        </w:r>
      </w:hyperlink>
    </w:p>
    <w:p>
      <w:pPr>
        <w:pStyle w:val="TOC2"/>
        <w:tabs>
          <w:tab w:val="right" w:leader="dot" w:pos="8306"/>
        </w:tabs>
      </w:pPr>
      <w:hyperlink w:anchor="_Toc30267" w:history="1">
        <w:r>
          <w:rPr>
            <w:rFonts w:ascii="仿宋" w:eastAsia="仿宋" w:hAnsi="仿宋" w:cs="仿宋" w:hint="eastAsia"/>
            <w:lang w:eastAsia="zh-CN"/>
          </w:rPr>
          <w:t>(一)、建筑工程设计原则</w:t>
        </w:r>
        <w:r>
          <w:tab/>
        </w:r>
        <w:r>
          <w:fldChar w:fldCharType="begin"/>
        </w:r>
        <w:r>
          <w:instrText xml:space="preserve"> PAGEREF _Toc30267 \h </w:instrText>
        </w:r>
        <w:r>
          <w:fldChar w:fldCharType="separate"/>
        </w:r>
        <w:r>
          <w:t>19</w:t>
        </w:r>
        <w:r>
          <w:fldChar w:fldCharType="end"/>
        </w:r>
      </w:hyperlink>
    </w:p>
    <w:p>
      <w:pPr>
        <w:pStyle w:val="TOC2"/>
        <w:tabs>
          <w:tab w:val="right" w:leader="dot" w:pos="8306"/>
        </w:tabs>
      </w:pPr>
      <w:hyperlink w:anchor="_Toc28340" w:history="1">
        <w:r>
          <w:rPr>
            <w:rFonts w:ascii="仿宋" w:eastAsia="仿宋" w:hAnsi="仿宋" w:cs="仿宋" w:hint="eastAsia"/>
            <w:lang w:eastAsia="zh-CN"/>
          </w:rPr>
          <w:t>(二)、土建工程设计年限及安全等级</w:t>
        </w:r>
        <w:r>
          <w:tab/>
        </w:r>
        <w:r>
          <w:fldChar w:fldCharType="begin"/>
        </w:r>
        <w:r>
          <w:instrText xml:space="preserve"> PAGEREF _Toc28340 \h </w:instrText>
        </w:r>
        <w:r>
          <w:fldChar w:fldCharType="separate"/>
        </w:r>
        <w:r>
          <w:t>20</w:t>
        </w:r>
        <w:r>
          <w:fldChar w:fldCharType="end"/>
        </w:r>
      </w:hyperlink>
    </w:p>
    <w:p>
      <w:pPr>
        <w:pStyle w:val="TOC2"/>
        <w:tabs>
          <w:tab w:val="right" w:leader="dot" w:pos="8306"/>
        </w:tabs>
      </w:pPr>
      <w:hyperlink w:anchor="_Toc17578" w:history="1">
        <w:r>
          <w:rPr>
            <w:rFonts w:ascii="仿宋" w:eastAsia="仿宋" w:hAnsi="仿宋" w:cs="仿宋" w:hint="eastAsia"/>
            <w:lang w:eastAsia="zh-CN"/>
          </w:rPr>
          <w:t>(三)、建筑工程设计总体要求</w:t>
        </w:r>
        <w:r>
          <w:tab/>
        </w:r>
        <w:r>
          <w:fldChar w:fldCharType="begin"/>
        </w:r>
        <w:r>
          <w:instrText xml:space="preserve"> PAGEREF _Toc17578 \h </w:instrText>
        </w:r>
        <w:r>
          <w:fldChar w:fldCharType="separate"/>
        </w:r>
        <w:r>
          <w:t>21</w:t>
        </w:r>
        <w:r>
          <w:fldChar w:fldCharType="end"/>
        </w:r>
      </w:hyperlink>
    </w:p>
    <w:p>
      <w:pPr>
        <w:pStyle w:val="TOC2"/>
        <w:tabs>
          <w:tab w:val="right" w:leader="dot" w:pos="8306"/>
        </w:tabs>
      </w:pPr>
      <w:hyperlink w:anchor="_Toc5907" w:history="1">
        <w:r>
          <w:rPr>
            <w:rFonts w:ascii="仿宋" w:eastAsia="仿宋" w:hAnsi="仿宋" w:cs="仿宋" w:hint="eastAsia"/>
            <w:lang w:eastAsia="zh-CN"/>
          </w:rPr>
          <w:t>(四)、土建工程建设指标</w:t>
        </w:r>
        <w:r>
          <w:tab/>
        </w:r>
        <w:r>
          <w:fldChar w:fldCharType="begin"/>
        </w:r>
        <w:r>
          <w:instrText xml:space="preserve"> PAGEREF _Toc5907 \h </w:instrText>
        </w:r>
        <w:r>
          <w:fldChar w:fldCharType="separate"/>
        </w:r>
        <w:r>
          <w:t>22</w:t>
        </w:r>
        <w:r>
          <w:fldChar w:fldCharType="end"/>
        </w:r>
      </w:hyperlink>
    </w:p>
    <w:p>
      <w:pPr>
        <w:pStyle w:val="TOC1"/>
        <w:tabs>
          <w:tab w:val="right" w:leader="dot" w:pos="8306"/>
        </w:tabs>
      </w:pPr>
      <w:hyperlink w:anchor="_Toc11177" w:history="1">
        <w:r>
          <w:rPr>
            <w:rFonts w:ascii="仿宋" w:eastAsia="仿宋" w:hAnsi="仿宋" w:cs="仿宋" w:hint="eastAsia"/>
            <w:lang w:eastAsia="zh-CN"/>
          </w:rPr>
          <w:t>七、环磷酰胺原料药项目环境影响分析</w:t>
        </w:r>
        <w:r>
          <w:tab/>
        </w:r>
        <w:r>
          <w:fldChar w:fldCharType="begin"/>
        </w:r>
        <w:r>
          <w:instrText xml:space="preserve"> PAGEREF _Toc11177 \h </w:instrText>
        </w:r>
        <w:r>
          <w:fldChar w:fldCharType="separate"/>
        </w:r>
        <w:r>
          <w:t>22</w:t>
        </w:r>
        <w:r>
          <w:fldChar w:fldCharType="end"/>
        </w:r>
      </w:hyperlink>
    </w:p>
    <w:p>
      <w:pPr>
        <w:pStyle w:val="TOC2"/>
        <w:tabs>
          <w:tab w:val="right" w:leader="dot" w:pos="8306"/>
        </w:tabs>
      </w:pPr>
      <w:hyperlink w:anchor="_Toc28773" w:history="1">
        <w:r>
          <w:rPr>
            <w:rFonts w:ascii="仿宋" w:eastAsia="仿宋" w:hAnsi="仿宋" w:cs="仿宋" w:hint="eastAsia"/>
            <w:lang w:eastAsia="zh-CN"/>
          </w:rPr>
          <w:t>(一)、建设区域环境质量现状</w:t>
        </w:r>
        <w:r>
          <w:tab/>
        </w:r>
        <w:r>
          <w:fldChar w:fldCharType="begin"/>
        </w:r>
        <w:r>
          <w:instrText xml:space="preserve"> PAGEREF _Toc28773 \h </w:instrText>
        </w:r>
        <w:r>
          <w:fldChar w:fldCharType="separate"/>
        </w:r>
        <w:r>
          <w:t>22</w:t>
        </w:r>
        <w:r>
          <w:fldChar w:fldCharType="end"/>
        </w:r>
      </w:hyperlink>
    </w:p>
    <w:p>
      <w:pPr>
        <w:pStyle w:val="TOC2"/>
        <w:tabs>
          <w:tab w:val="right" w:leader="dot" w:pos="8306"/>
        </w:tabs>
      </w:pPr>
      <w:hyperlink w:anchor="_Toc26856" w:history="1">
        <w:r>
          <w:rPr>
            <w:rFonts w:ascii="仿宋" w:eastAsia="仿宋" w:hAnsi="仿宋" w:cs="仿宋" w:hint="eastAsia"/>
            <w:lang w:eastAsia="zh-CN"/>
          </w:rPr>
          <w:t>(二)、建设期环境保护</w:t>
        </w:r>
        <w:r>
          <w:tab/>
        </w:r>
        <w:r>
          <w:fldChar w:fldCharType="begin"/>
        </w:r>
        <w:r>
          <w:instrText xml:space="preserve"> PAGEREF _Toc26856 \h </w:instrText>
        </w:r>
        <w:r>
          <w:fldChar w:fldCharType="separate"/>
        </w:r>
        <w:r>
          <w:t>24</w:t>
        </w:r>
        <w:r>
          <w:fldChar w:fldCharType="end"/>
        </w:r>
      </w:hyperlink>
    </w:p>
    <w:p>
      <w:pPr>
        <w:pStyle w:val="TOC2"/>
        <w:tabs>
          <w:tab w:val="right" w:leader="dot" w:pos="8306"/>
        </w:tabs>
      </w:pPr>
      <w:hyperlink w:anchor="_Toc170" w:history="1">
        <w:r>
          <w:rPr>
            <w:rFonts w:ascii="仿宋" w:eastAsia="仿宋" w:hAnsi="仿宋" w:cs="仿宋" w:hint="eastAsia"/>
            <w:lang w:eastAsia="zh-CN"/>
          </w:rPr>
          <w:t>(三)、运营期环境保护</w:t>
        </w:r>
        <w:r>
          <w:tab/>
        </w:r>
        <w:r>
          <w:fldChar w:fldCharType="begin"/>
        </w:r>
        <w:r>
          <w:instrText xml:space="preserve"> PAGEREF _Toc170 \h </w:instrText>
        </w:r>
        <w:r>
          <w:fldChar w:fldCharType="separate"/>
        </w:r>
        <w:r>
          <w:t>25</w:t>
        </w:r>
        <w:r>
          <w:fldChar w:fldCharType="end"/>
        </w:r>
      </w:hyperlink>
    </w:p>
    <w:p>
      <w:pPr>
        <w:pStyle w:val="TOC2"/>
        <w:tabs>
          <w:tab w:val="right" w:leader="dot" w:pos="8306"/>
        </w:tabs>
      </w:pPr>
      <w:hyperlink w:anchor="_Toc30002" w:history="1">
        <w:r>
          <w:rPr>
            <w:rFonts w:ascii="仿宋" w:eastAsia="仿宋" w:hAnsi="仿宋" w:cs="仿宋" w:hint="eastAsia"/>
            <w:lang w:eastAsia="zh-CN"/>
          </w:rPr>
          <w:t>(四)、环磷酰胺原料药项目建设对区域经济的影响</w:t>
        </w:r>
        <w:r>
          <w:tab/>
        </w:r>
        <w:r>
          <w:fldChar w:fldCharType="begin"/>
        </w:r>
        <w:r>
          <w:instrText xml:space="preserve"> PAGEREF _Toc30002 \h </w:instrText>
        </w:r>
        <w:r>
          <w:fldChar w:fldCharType="separate"/>
        </w:r>
        <w:r>
          <w:t>26</w:t>
        </w:r>
        <w:r>
          <w:fldChar w:fldCharType="end"/>
        </w:r>
      </w:hyperlink>
    </w:p>
    <w:p>
      <w:pPr>
        <w:pStyle w:val="TOC2"/>
        <w:tabs>
          <w:tab w:val="right" w:leader="dot" w:pos="8306"/>
        </w:tabs>
      </w:pPr>
      <w:hyperlink w:anchor="_Toc25895" w:history="1">
        <w:r>
          <w:rPr>
            <w:rFonts w:ascii="仿宋" w:eastAsia="仿宋" w:hAnsi="仿宋" w:cs="仿宋" w:hint="eastAsia"/>
            <w:lang w:eastAsia="zh-CN"/>
          </w:rPr>
          <w:t>(五)、废弃物处理</w:t>
        </w:r>
        <w:r>
          <w:tab/>
        </w:r>
        <w:r>
          <w:fldChar w:fldCharType="begin"/>
        </w:r>
        <w:r>
          <w:instrText xml:space="preserve"> PAGEREF _Toc25895 \h </w:instrText>
        </w:r>
        <w:r>
          <w:fldChar w:fldCharType="separate"/>
        </w:r>
        <w:r>
          <w:t>28</w:t>
        </w:r>
        <w:r>
          <w:fldChar w:fldCharType="end"/>
        </w:r>
      </w:hyperlink>
    </w:p>
    <w:p>
      <w:pPr>
        <w:pStyle w:val="TOC2"/>
        <w:tabs>
          <w:tab w:val="right" w:leader="dot" w:pos="8306"/>
        </w:tabs>
      </w:pPr>
      <w:hyperlink w:anchor="_Toc27086" w:history="1">
        <w:r>
          <w:rPr>
            <w:rFonts w:ascii="仿宋" w:eastAsia="仿宋" w:hAnsi="仿宋" w:cs="仿宋" w:hint="eastAsia"/>
            <w:lang w:eastAsia="zh-CN"/>
          </w:rPr>
          <w:t>(六)、特殊环境影响分析</w:t>
        </w:r>
        <w:r>
          <w:tab/>
        </w:r>
        <w:r>
          <w:fldChar w:fldCharType="begin"/>
        </w:r>
        <w:r>
          <w:instrText xml:space="preserve"> PAGEREF _Toc27086 \h </w:instrText>
        </w:r>
        <w:r>
          <w:fldChar w:fldCharType="separate"/>
        </w:r>
        <w:r>
          <w:t>29</w:t>
        </w:r>
        <w:r>
          <w:fldChar w:fldCharType="end"/>
        </w:r>
      </w:hyperlink>
    </w:p>
    <w:p>
      <w:pPr>
        <w:pStyle w:val="TOC2"/>
        <w:tabs>
          <w:tab w:val="right" w:leader="dot" w:pos="8306"/>
        </w:tabs>
      </w:pPr>
      <w:hyperlink w:anchor="_Toc26291" w:history="1">
        <w:r>
          <w:rPr>
            <w:rFonts w:ascii="仿宋" w:eastAsia="仿宋" w:hAnsi="仿宋" w:cs="仿宋" w:hint="eastAsia"/>
            <w:lang w:eastAsia="zh-CN"/>
          </w:rPr>
          <w:t>(七)、清洁生产</w:t>
        </w:r>
        <w:r>
          <w:tab/>
        </w:r>
        <w:r>
          <w:fldChar w:fldCharType="begin"/>
        </w:r>
        <w:r>
          <w:instrText xml:space="preserve"> PAGEREF _Toc26291 \h </w:instrText>
        </w:r>
        <w:r>
          <w:fldChar w:fldCharType="separate"/>
        </w:r>
        <w:r>
          <w:t>31</w:t>
        </w:r>
        <w:r>
          <w:fldChar w:fldCharType="end"/>
        </w:r>
      </w:hyperlink>
    </w:p>
    <w:p>
      <w:pPr>
        <w:pStyle w:val="TOC2"/>
        <w:tabs>
          <w:tab w:val="right" w:leader="dot" w:pos="8306"/>
        </w:tabs>
      </w:pPr>
      <w:hyperlink w:anchor="_Toc30248" w:history="1">
        <w:r>
          <w:rPr>
            <w:rFonts w:ascii="仿宋" w:eastAsia="仿宋" w:hAnsi="仿宋" w:cs="仿宋" w:hint="eastAsia"/>
            <w:lang w:eastAsia="zh-CN"/>
          </w:rPr>
          <w:t>(八)、环境保护综合评价</w:t>
        </w:r>
        <w:r>
          <w:tab/>
        </w:r>
        <w:r>
          <w:fldChar w:fldCharType="begin"/>
        </w:r>
        <w:r>
          <w:instrText xml:space="preserve"> PAGEREF _Toc30248 \h </w:instrText>
        </w:r>
        <w:r>
          <w:fldChar w:fldCharType="separate"/>
        </w:r>
        <w:r>
          <w:t>32</w:t>
        </w:r>
        <w:r>
          <w:fldChar w:fldCharType="end"/>
        </w:r>
      </w:hyperlink>
    </w:p>
    <w:p>
      <w:pPr>
        <w:pStyle w:val="TOC1"/>
        <w:tabs>
          <w:tab w:val="right" w:leader="dot" w:pos="8306"/>
        </w:tabs>
      </w:pPr>
      <w:hyperlink w:anchor="_Toc337" w:history="1">
        <w:r>
          <w:rPr>
            <w:rFonts w:ascii="仿宋" w:eastAsia="仿宋" w:hAnsi="仿宋" w:cs="仿宋" w:hint="eastAsia"/>
            <w:lang w:eastAsia="zh-CN"/>
          </w:rPr>
          <w:t>八、环磷酰胺原料药项目社会影响</w:t>
        </w:r>
        <w:r>
          <w:tab/>
        </w:r>
        <w:r>
          <w:fldChar w:fldCharType="begin"/>
        </w:r>
        <w:r>
          <w:instrText xml:space="preserve"> PAGEREF _Toc337 \h </w:instrText>
        </w:r>
        <w:r>
          <w:fldChar w:fldCharType="separate"/>
        </w:r>
        <w:r>
          <w:t>33</w:t>
        </w:r>
        <w:r>
          <w:fldChar w:fldCharType="end"/>
        </w:r>
      </w:hyperlink>
    </w:p>
    <w:p>
      <w:pPr>
        <w:pStyle w:val="TOC2"/>
        <w:tabs>
          <w:tab w:val="right" w:leader="dot" w:pos="8306"/>
        </w:tabs>
      </w:pPr>
      <w:hyperlink w:anchor="_Toc3946" w:history="1">
        <w:r>
          <w:rPr>
            <w:rFonts w:ascii="仿宋" w:eastAsia="仿宋" w:hAnsi="仿宋" w:cs="仿宋" w:hint="eastAsia"/>
            <w:lang w:eastAsia="zh-CN"/>
          </w:rPr>
          <w:t>(一)、社会责任与义务</w:t>
        </w:r>
        <w:r>
          <w:tab/>
        </w:r>
        <w:r>
          <w:fldChar w:fldCharType="begin"/>
        </w:r>
        <w:r>
          <w:instrText xml:space="preserve"> PAGEREF _Toc3946 \h </w:instrText>
        </w:r>
        <w:r>
          <w:fldChar w:fldCharType="separate"/>
        </w:r>
        <w:r>
          <w:t>33</w:t>
        </w:r>
        <w:r>
          <w:fldChar w:fldCharType="end"/>
        </w:r>
      </w:hyperlink>
    </w:p>
    <w:p>
      <w:pPr>
        <w:pStyle w:val="TOC2"/>
        <w:tabs>
          <w:tab w:val="right" w:leader="dot" w:pos="8306"/>
        </w:tabs>
      </w:pPr>
      <w:hyperlink w:anchor="_Toc468" w:history="1">
        <w:r>
          <w:rPr>
            <w:rFonts w:ascii="仿宋" w:eastAsia="仿宋" w:hAnsi="仿宋" w:cs="仿宋" w:hint="eastAsia"/>
            <w:lang w:eastAsia="zh-CN"/>
          </w:rPr>
          <w:t>(二)、社会参与与沟通</w:t>
        </w:r>
        <w:r>
          <w:tab/>
        </w:r>
        <w:r>
          <w:fldChar w:fldCharType="begin"/>
        </w:r>
        <w:r>
          <w:instrText xml:space="preserve"> PAGEREF _Toc468 \h </w:instrText>
        </w:r>
        <w:r>
          <w:fldChar w:fldCharType="separate"/>
        </w:r>
        <w:r>
          <w:t>34</w:t>
        </w:r>
        <w:r>
          <w:fldChar w:fldCharType="end"/>
        </w:r>
      </w:hyperlink>
    </w:p>
    <w:p>
      <w:pPr>
        <w:pStyle w:val="TOC1"/>
        <w:tabs>
          <w:tab w:val="right" w:leader="dot" w:pos="8306"/>
        </w:tabs>
      </w:pPr>
      <w:hyperlink w:anchor="_Toc4649" w:history="1">
        <w:r>
          <w:rPr>
            <w:rFonts w:ascii="仿宋" w:eastAsia="仿宋" w:hAnsi="仿宋" w:cs="仿宋" w:hint="eastAsia"/>
            <w:lang w:eastAsia="zh-CN"/>
          </w:rPr>
          <w:t>九、环磷酰胺原料药项目人力资源培养与发展</w:t>
        </w:r>
        <w:r>
          <w:tab/>
        </w:r>
        <w:r>
          <w:fldChar w:fldCharType="begin"/>
        </w:r>
        <w:r>
          <w:instrText xml:space="preserve"> PAGEREF _Toc4649 \h </w:instrText>
        </w:r>
        <w:r>
          <w:fldChar w:fldCharType="separate"/>
        </w:r>
        <w:r>
          <w:t>35</w:t>
        </w:r>
        <w:r>
          <w:fldChar w:fldCharType="end"/>
        </w:r>
      </w:hyperlink>
    </w:p>
    <w:p>
      <w:pPr>
        <w:pStyle w:val="TOC2"/>
        <w:tabs>
          <w:tab w:val="right" w:leader="dot" w:pos="8306"/>
        </w:tabs>
      </w:pPr>
      <w:hyperlink w:anchor="_Toc12634" w:history="1">
        <w:r>
          <w:rPr>
            <w:rFonts w:ascii="仿宋" w:eastAsia="仿宋" w:hAnsi="仿宋" w:cs="仿宋" w:hint="eastAsia"/>
            <w:lang w:eastAsia="zh-CN"/>
          </w:rPr>
          <w:t>(一)、人才需求与规划</w:t>
        </w:r>
        <w:r>
          <w:tab/>
        </w:r>
        <w:r>
          <w:fldChar w:fldCharType="begin"/>
        </w:r>
        <w:r>
          <w:instrText xml:space="preserve"> PAGEREF _Toc12634 \h </w:instrText>
        </w:r>
        <w:r>
          <w:fldChar w:fldCharType="separate"/>
        </w:r>
        <w:r>
          <w:t>35</w:t>
        </w:r>
        <w:r>
          <w:fldChar w:fldCharType="end"/>
        </w:r>
      </w:hyperlink>
    </w:p>
    <w:p>
      <w:pPr>
        <w:pStyle w:val="TOC2"/>
        <w:tabs>
          <w:tab w:val="right" w:leader="dot" w:pos="8306"/>
        </w:tabs>
      </w:pPr>
      <w:hyperlink w:anchor="_Toc3684" w:history="1">
        <w:r>
          <w:rPr>
            <w:rFonts w:ascii="仿宋" w:eastAsia="仿宋" w:hAnsi="仿宋" w:cs="仿宋" w:hint="eastAsia"/>
            <w:lang w:eastAsia="zh-CN"/>
          </w:rPr>
          <w:t>(二)、培训与发展计划</w:t>
        </w:r>
        <w:r>
          <w:tab/>
        </w:r>
        <w:r>
          <w:fldChar w:fldCharType="begin"/>
        </w:r>
        <w:r>
          <w:instrText xml:space="preserve"> PAGEREF _Toc3684 \h </w:instrText>
        </w:r>
        <w:r>
          <w:fldChar w:fldCharType="separate"/>
        </w:r>
        <w:r>
          <w:t>35</w:t>
        </w:r>
        <w:r>
          <w:fldChar w:fldCharType="end"/>
        </w:r>
      </w:hyperlink>
    </w:p>
    <w:p>
      <w:pPr>
        <w:pStyle w:val="TOC1"/>
        <w:tabs>
          <w:tab w:val="right" w:leader="dot" w:pos="8306"/>
        </w:tabs>
      </w:pPr>
      <w:hyperlink w:anchor="_Toc1504" w:history="1">
        <w:r>
          <w:rPr>
            <w:rFonts w:ascii="仿宋" w:eastAsia="仿宋" w:hAnsi="仿宋" w:cs="仿宋" w:hint="eastAsia"/>
            <w:lang w:eastAsia="zh-CN"/>
          </w:rPr>
          <w:t>十、环磷酰胺原料药项目财务管理</w:t>
        </w:r>
        <w:r>
          <w:tab/>
        </w:r>
        <w:r>
          <w:fldChar w:fldCharType="begin"/>
        </w:r>
        <w:r>
          <w:instrText xml:space="preserve"> PAGEREF _Toc1504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2" w:history="1">
        <w:r>
          <w:rPr>
            <w:rFonts w:ascii="仿宋" w:eastAsia="仿宋" w:hAnsi="仿宋" w:cs="仿宋" w:hint="eastAsia"/>
            <w:lang w:eastAsia="zh-CN"/>
          </w:rPr>
          <w:t>(一)、资金需求大</w:t>
        </w:r>
        <w:r>
          <w:tab/>
        </w:r>
        <w:r>
          <w:fldChar w:fldCharType="begin"/>
        </w:r>
        <w:r>
          <w:instrText xml:space="preserve"> PAGEREF _Toc30802 \h </w:instrText>
        </w:r>
        <w:r>
          <w:fldChar w:fldCharType="separate"/>
        </w:r>
        <w:r>
          <w:t>36</w:t>
        </w:r>
        <w:r>
          <w:fldChar w:fldCharType="end"/>
        </w:r>
      </w:hyperlink>
    </w:p>
    <w:p>
      <w:pPr>
        <w:pStyle w:val="TOC2"/>
        <w:tabs>
          <w:tab w:val="right" w:leader="dot" w:pos="8306"/>
        </w:tabs>
      </w:pPr>
      <w:hyperlink w:anchor="_Toc18495" w:history="1">
        <w:r>
          <w:rPr>
            <w:rFonts w:ascii="仿宋" w:eastAsia="仿宋" w:hAnsi="仿宋" w:cs="仿宋" w:hint="eastAsia"/>
            <w:lang w:eastAsia="zh-CN"/>
          </w:rPr>
          <w:t>(二)、研发周期长</w:t>
        </w:r>
        <w:r>
          <w:tab/>
        </w:r>
        <w:r>
          <w:fldChar w:fldCharType="begin"/>
        </w:r>
        <w:r>
          <w:instrText xml:space="preserve"> PAGEREF _Toc18495 \h </w:instrText>
        </w:r>
        <w:r>
          <w:fldChar w:fldCharType="separate"/>
        </w:r>
        <w:r>
          <w:t>37</w:t>
        </w:r>
        <w:r>
          <w:fldChar w:fldCharType="end"/>
        </w:r>
      </w:hyperlink>
    </w:p>
    <w:p>
      <w:pPr>
        <w:pStyle w:val="TOC2"/>
        <w:tabs>
          <w:tab w:val="right" w:leader="dot" w:pos="8306"/>
        </w:tabs>
      </w:pPr>
      <w:hyperlink w:anchor="_Toc3290" w:history="1">
        <w:r>
          <w:rPr>
            <w:rFonts w:ascii="仿宋" w:eastAsia="仿宋" w:hAnsi="仿宋" w:cs="仿宋" w:hint="eastAsia"/>
            <w:lang w:eastAsia="zh-CN"/>
          </w:rPr>
          <w:t>(三)、市场风险大</w:t>
        </w:r>
        <w:r>
          <w:tab/>
        </w:r>
        <w:r>
          <w:fldChar w:fldCharType="begin"/>
        </w:r>
        <w:r>
          <w:instrText xml:space="preserve"> PAGEREF _Toc3290 \h </w:instrText>
        </w:r>
        <w:r>
          <w:fldChar w:fldCharType="separate"/>
        </w:r>
        <w:r>
          <w:t>38</w:t>
        </w:r>
        <w:r>
          <w:fldChar w:fldCharType="end"/>
        </w:r>
      </w:hyperlink>
    </w:p>
    <w:p>
      <w:pPr>
        <w:pStyle w:val="TOC2"/>
        <w:tabs>
          <w:tab w:val="right" w:leader="dot" w:pos="8306"/>
        </w:tabs>
      </w:pPr>
      <w:hyperlink w:anchor="_Toc25430" w:history="1">
        <w:r>
          <w:rPr>
            <w:rFonts w:ascii="仿宋" w:eastAsia="仿宋" w:hAnsi="仿宋" w:cs="仿宋" w:hint="eastAsia"/>
            <w:lang w:eastAsia="zh-CN"/>
          </w:rPr>
          <w:t>(四)、利润率高</w:t>
        </w:r>
        <w:r>
          <w:tab/>
        </w:r>
        <w:r>
          <w:fldChar w:fldCharType="begin"/>
        </w:r>
        <w:r>
          <w:instrText xml:space="preserve"> PAGEREF _Toc25430 \h </w:instrText>
        </w:r>
        <w:r>
          <w:fldChar w:fldCharType="separate"/>
        </w:r>
        <w:r>
          <w:t>41</w:t>
        </w:r>
        <w:r>
          <w:fldChar w:fldCharType="end"/>
        </w:r>
      </w:hyperlink>
    </w:p>
    <w:p>
      <w:pPr>
        <w:pStyle w:val="TOC1"/>
        <w:tabs>
          <w:tab w:val="right" w:leader="dot" w:pos="8306"/>
        </w:tabs>
      </w:pPr>
      <w:hyperlink w:anchor="_Toc28336" w:history="1">
        <w:r>
          <w:rPr>
            <w:rFonts w:ascii="仿宋" w:eastAsia="仿宋" w:hAnsi="仿宋" w:cs="仿宋" w:hint="eastAsia"/>
            <w:lang w:eastAsia="zh-CN"/>
          </w:rPr>
          <w:t>十一、环磷酰胺原料药项目计划安排</w:t>
        </w:r>
        <w:r>
          <w:tab/>
        </w:r>
        <w:r>
          <w:fldChar w:fldCharType="begin"/>
        </w:r>
        <w:r>
          <w:instrText xml:space="preserve"> PAGEREF _Toc28336 \h </w:instrText>
        </w:r>
        <w:r>
          <w:fldChar w:fldCharType="separate"/>
        </w:r>
        <w:r>
          <w:t>43</w:t>
        </w:r>
        <w:r>
          <w:fldChar w:fldCharType="end"/>
        </w:r>
      </w:hyperlink>
    </w:p>
    <w:p>
      <w:pPr>
        <w:pStyle w:val="TOC2"/>
        <w:tabs>
          <w:tab w:val="right" w:leader="dot" w:pos="8306"/>
        </w:tabs>
      </w:pPr>
      <w:hyperlink w:anchor="_Toc27941" w:history="1">
        <w:r>
          <w:rPr>
            <w:rFonts w:ascii="仿宋" w:eastAsia="仿宋" w:hAnsi="仿宋" w:cs="仿宋" w:hint="eastAsia"/>
            <w:lang w:eastAsia="zh-CN"/>
          </w:rPr>
          <w:t>(一)、建设周期</w:t>
        </w:r>
        <w:r>
          <w:tab/>
        </w:r>
        <w:r>
          <w:fldChar w:fldCharType="begin"/>
        </w:r>
        <w:r>
          <w:instrText xml:space="preserve"> PAGEREF _Toc27941 \h </w:instrText>
        </w:r>
        <w:r>
          <w:fldChar w:fldCharType="separate"/>
        </w:r>
        <w:r>
          <w:t>43</w:t>
        </w:r>
        <w:r>
          <w:fldChar w:fldCharType="end"/>
        </w:r>
      </w:hyperlink>
    </w:p>
    <w:p>
      <w:pPr>
        <w:pStyle w:val="TOC2"/>
        <w:tabs>
          <w:tab w:val="right" w:leader="dot" w:pos="8306"/>
        </w:tabs>
      </w:pPr>
      <w:hyperlink w:anchor="_Toc26983" w:history="1">
        <w:r>
          <w:rPr>
            <w:rFonts w:ascii="仿宋" w:eastAsia="仿宋" w:hAnsi="仿宋" w:cs="仿宋" w:hint="eastAsia"/>
            <w:lang w:eastAsia="zh-CN"/>
          </w:rPr>
          <w:t>(二)、建设进度</w:t>
        </w:r>
        <w:r>
          <w:tab/>
        </w:r>
        <w:r>
          <w:fldChar w:fldCharType="begin"/>
        </w:r>
        <w:r>
          <w:instrText xml:space="preserve"> PAGEREF _Toc26983 \h </w:instrText>
        </w:r>
        <w:r>
          <w:fldChar w:fldCharType="separate"/>
        </w:r>
        <w:r>
          <w:t>44</w:t>
        </w:r>
        <w:r>
          <w:fldChar w:fldCharType="end"/>
        </w:r>
      </w:hyperlink>
    </w:p>
    <w:p>
      <w:pPr>
        <w:pStyle w:val="TOC2"/>
        <w:tabs>
          <w:tab w:val="right" w:leader="dot" w:pos="8306"/>
        </w:tabs>
      </w:pPr>
      <w:hyperlink w:anchor="_Toc16938" w:history="1">
        <w:r>
          <w:rPr>
            <w:rFonts w:ascii="仿宋" w:eastAsia="仿宋" w:hAnsi="仿宋" w:cs="仿宋" w:hint="eastAsia"/>
            <w:lang w:eastAsia="zh-CN"/>
          </w:rPr>
          <w:t>(三)、进度安排注意事项</w:t>
        </w:r>
        <w:r>
          <w:tab/>
        </w:r>
        <w:r>
          <w:fldChar w:fldCharType="begin"/>
        </w:r>
        <w:r>
          <w:instrText xml:space="preserve"> PAGEREF _Toc16938 \h </w:instrText>
        </w:r>
        <w:r>
          <w:fldChar w:fldCharType="separate"/>
        </w:r>
        <w:r>
          <w:t>45</w:t>
        </w:r>
        <w:r>
          <w:fldChar w:fldCharType="end"/>
        </w:r>
      </w:hyperlink>
    </w:p>
    <w:p>
      <w:pPr>
        <w:pStyle w:val="TOC2"/>
        <w:tabs>
          <w:tab w:val="right" w:leader="dot" w:pos="8306"/>
        </w:tabs>
      </w:pPr>
      <w:hyperlink w:anchor="_Toc29175" w:history="1">
        <w:r>
          <w:rPr>
            <w:rFonts w:ascii="仿宋" w:eastAsia="仿宋" w:hAnsi="仿宋" w:cs="仿宋" w:hint="eastAsia"/>
            <w:lang w:eastAsia="zh-CN"/>
          </w:rPr>
          <w:t>(四)、人力资源配置</w:t>
        </w:r>
        <w:r>
          <w:tab/>
        </w:r>
        <w:r>
          <w:fldChar w:fldCharType="begin"/>
        </w:r>
        <w:r>
          <w:instrText xml:space="preserve"> PAGEREF _Toc29175 \h </w:instrText>
        </w:r>
        <w:r>
          <w:fldChar w:fldCharType="separate"/>
        </w:r>
        <w:r>
          <w:t>47</w:t>
        </w:r>
        <w:r>
          <w:fldChar w:fldCharType="end"/>
        </w:r>
      </w:hyperlink>
    </w:p>
    <w:p>
      <w:pPr>
        <w:pStyle w:val="TOC1"/>
        <w:tabs>
          <w:tab w:val="right" w:leader="dot" w:pos="8306"/>
        </w:tabs>
      </w:pPr>
      <w:hyperlink w:anchor="_Toc3136" w:history="1">
        <w:r>
          <w:rPr>
            <w:rFonts w:ascii="仿宋" w:eastAsia="仿宋" w:hAnsi="仿宋" w:cs="仿宋" w:hint="eastAsia"/>
            <w:lang w:eastAsia="zh-CN"/>
          </w:rPr>
          <w:t>十二、环磷酰胺原料药项目经营效益</w:t>
        </w:r>
        <w:r>
          <w:tab/>
        </w:r>
        <w:r>
          <w:fldChar w:fldCharType="begin"/>
        </w:r>
        <w:r>
          <w:instrText xml:space="preserve"> PAGEREF _Toc3136 \h </w:instrText>
        </w:r>
        <w:r>
          <w:fldChar w:fldCharType="separate"/>
        </w:r>
        <w:r>
          <w:t>47</w:t>
        </w:r>
        <w:r>
          <w:fldChar w:fldCharType="end"/>
        </w:r>
      </w:hyperlink>
    </w:p>
    <w:p>
      <w:pPr>
        <w:pStyle w:val="TOC2"/>
        <w:tabs>
          <w:tab w:val="right" w:leader="dot" w:pos="8306"/>
        </w:tabs>
      </w:pPr>
      <w:hyperlink w:anchor="_Toc30853" w:history="1">
        <w:r>
          <w:rPr>
            <w:rFonts w:ascii="仿宋" w:eastAsia="仿宋" w:hAnsi="仿宋" w:cs="仿宋" w:hint="eastAsia"/>
            <w:lang w:eastAsia="zh-CN"/>
          </w:rPr>
          <w:t>(一)、经济评价财务测算</w:t>
        </w:r>
        <w:r>
          <w:tab/>
        </w:r>
        <w:r>
          <w:fldChar w:fldCharType="begin"/>
        </w:r>
        <w:r>
          <w:instrText xml:space="preserve"> PAGEREF _Toc30853 \h </w:instrText>
        </w:r>
        <w:r>
          <w:fldChar w:fldCharType="separate"/>
        </w:r>
        <w:r>
          <w:t>47</w:t>
        </w:r>
        <w:r>
          <w:fldChar w:fldCharType="end"/>
        </w:r>
      </w:hyperlink>
    </w:p>
    <w:p>
      <w:pPr>
        <w:pStyle w:val="TOC2"/>
        <w:tabs>
          <w:tab w:val="right" w:leader="dot" w:pos="8306"/>
        </w:tabs>
      </w:pPr>
      <w:hyperlink w:anchor="_Toc6600" w:history="1">
        <w:r>
          <w:rPr>
            <w:rFonts w:ascii="仿宋" w:eastAsia="仿宋" w:hAnsi="仿宋" w:cs="仿宋" w:hint="eastAsia"/>
            <w:lang w:eastAsia="zh-CN"/>
          </w:rPr>
          <w:t>(二)、环磷酰胺原料药项目盈利能力分析</w:t>
        </w:r>
        <w:r>
          <w:tab/>
        </w:r>
        <w:r>
          <w:fldChar w:fldCharType="begin"/>
        </w:r>
        <w:r>
          <w:instrText xml:space="preserve"> PAGEREF _Toc6600 \h </w:instrText>
        </w:r>
        <w:r>
          <w:fldChar w:fldCharType="separate"/>
        </w:r>
        <w:r>
          <w:t>49</w:t>
        </w:r>
        <w:r>
          <w:fldChar w:fldCharType="end"/>
        </w:r>
      </w:hyperlink>
    </w:p>
    <w:p>
      <w:pPr>
        <w:pStyle w:val="TOC1"/>
        <w:tabs>
          <w:tab w:val="right" w:leader="dot" w:pos="8306"/>
        </w:tabs>
      </w:pPr>
      <w:hyperlink w:anchor="_Toc32119" w:history="1">
        <w:r>
          <w:rPr>
            <w:rFonts w:ascii="仿宋" w:eastAsia="仿宋" w:hAnsi="仿宋" w:cs="仿宋" w:hint="eastAsia"/>
            <w:lang w:eastAsia="zh-CN"/>
          </w:rPr>
          <w:t>十三、环磷酰胺原料药项目实施保障措施</w:t>
        </w:r>
        <w:r>
          <w:tab/>
        </w:r>
        <w:r>
          <w:fldChar w:fldCharType="begin"/>
        </w:r>
        <w:r>
          <w:instrText xml:space="preserve"> PAGEREF _Toc32119 \h </w:instrText>
        </w:r>
        <w:r>
          <w:fldChar w:fldCharType="separate"/>
        </w:r>
        <w:r>
          <w:t>49</w:t>
        </w:r>
        <w:r>
          <w:fldChar w:fldCharType="end"/>
        </w:r>
      </w:hyperlink>
    </w:p>
    <w:p>
      <w:pPr>
        <w:pStyle w:val="TOC2"/>
        <w:tabs>
          <w:tab w:val="right" w:leader="dot" w:pos="8306"/>
        </w:tabs>
      </w:pPr>
      <w:hyperlink w:anchor="_Toc20211" w:history="1">
        <w:r>
          <w:rPr>
            <w:rFonts w:ascii="仿宋" w:eastAsia="仿宋" w:hAnsi="仿宋" w:cs="仿宋" w:hint="eastAsia"/>
            <w:lang w:eastAsia="zh-CN"/>
          </w:rPr>
          <w:t>(一)、环磷酰胺原料药项目实施保障机制</w:t>
        </w:r>
        <w:r>
          <w:tab/>
        </w:r>
        <w:r>
          <w:fldChar w:fldCharType="begin"/>
        </w:r>
        <w:r>
          <w:instrText xml:space="preserve"> PAGEREF _Toc20211 \h </w:instrText>
        </w:r>
        <w:r>
          <w:fldChar w:fldCharType="separate"/>
        </w:r>
        <w:r>
          <w:t>49</w:t>
        </w:r>
        <w:r>
          <w:fldChar w:fldCharType="end"/>
        </w:r>
      </w:hyperlink>
    </w:p>
    <w:p>
      <w:pPr>
        <w:pStyle w:val="TOC2"/>
        <w:tabs>
          <w:tab w:val="right" w:leader="dot" w:pos="8306"/>
        </w:tabs>
      </w:pPr>
      <w:hyperlink w:anchor="_Toc11286" w:history="1">
        <w:r>
          <w:rPr>
            <w:rFonts w:ascii="仿宋" w:eastAsia="仿宋" w:hAnsi="仿宋" w:cs="仿宋" w:hint="eastAsia"/>
            <w:lang w:eastAsia="zh-CN"/>
          </w:rPr>
          <w:t>(二)、环磷酰胺原料药项目法律合规要求</w:t>
        </w:r>
        <w:r>
          <w:tab/>
        </w:r>
        <w:r>
          <w:fldChar w:fldCharType="begin"/>
        </w:r>
        <w:r>
          <w:instrText xml:space="preserve"> PAGEREF _Toc11286 \h </w:instrText>
        </w:r>
        <w:r>
          <w:fldChar w:fldCharType="separate"/>
        </w:r>
        <w:r>
          <w:t>53</w:t>
        </w:r>
        <w:r>
          <w:fldChar w:fldCharType="end"/>
        </w:r>
      </w:hyperlink>
    </w:p>
    <w:p>
      <w:pPr>
        <w:pStyle w:val="TOC2"/>
        <w:tabs>
          <w:tab w:val="right" w:leader="dot" w:pos="8306"/>
        </w:tabs>
      </w:pPr>
      <w:hyperlink w:anchor="_Toc2647" w:history="1">
        <w:r>
          <w:rPr>
            <w:rFonts w:ascii="仿宋" w:eastAsia="仿宋" w:hAnsi="仿宋" w:cs="仿宋" w:hint="eastAsia"/>
            <w:lang w:eastAsia="zh-CN"/>
          </w:rPr>
          <w:t>(三)、环磷酰胺原料药项目合同管理与法律事务</w:t>
        </w:r>
        <w:r>
          <w:tab/>
        </w:r>
        <w:r>
          <w:fldChar w:fldCharType="begin"/>
        </w:r>
        <w:r>
          <w:instrText xml:space="preserve"> PAGEREF _Toc2647 \h </w:instrText>
        </w:r>
        <w:r>
          <w:fldChar w:fldCharType="separate"/>
        </w:r>
        <w:r>
          <w:t>58</w:t>
        </w:r>
        <w:r>
          <w:fldChar w:fldCharType="end"/>
        </w:r>
      </w:hyperlink>
    </w:p>
    <w:p>
      <w:pPr>
        <w:pStyle w:val="TOC2"/>
        <w:tabs>
          <w:tab w:val="right" w:leader="dot" w:pos="8306"/>
        </w:tabs>
      </w:pPr>
      <w:hyperlink w:anchor="_Toc3915" w:history="1">
        <w:r>
          <w:rPr>
            <w:rFonts w:ascii="仿宋" w:eastAsia="仿宋" w:hAnsi="仿宋" w:cs="仿宋" w:hint="eastAsia"/>
            <w:lang w:eastAsia="zh-CN"/>
          </w:rPr>
          <w:t>(四)、环磷酰胺原料药项目知识产权保护策略</w:t>
        </w:r>
        <w:r>
          <w:tab/>
        </w:r>
        <w:r>
          <w:fldChar w:fldCharType="begin"/>
        </w:r>
        <w:r>
          <w:instrText xml:space="preserve"> PAGEREF _Toc3915 \h </w:instrText>
        </w:r>
        <w:r>
          <w:fldChar w:fldCharType="separate"/>
        </w:r>
        <w:r>
          <w:t>64</w:t>
        </w:r>
        <w:r>
          <w:fldChar w:fldCharType="end"/>
        </w:r>
      </w:hyperlink>
    </w:p>
    <w:p>
      <w:pPr>
        <w:pStyle w:val="TOC1"/>
        <w:tabs>
          <w:tab w:val="right" w:leader="dot" w:pos="8306"/>
        </w:tabs>
      </w:pPr>
      <w:hyperlink w:anchor="_Toc24377" w:history="1">
        <w:r>
          <w:rPr>
            <w:rFonts w:ascii="仿宋" w:eastAsia="仿宋" w:hAnsi="仿宋" w:cs="仿宋" w:hint="eastAsia"/>
            <w:lang w:eastAsia="zh-CN"/>
          </w:rPr>
          <w:t>十四、供应链管理</w:t>
        </w:r>
        <w:r>
          <w:tab/>
        </w:r>
        <w:r>
          <w:fldChar w:fldCharType="begin"/>
        </w:r>
        <w:r>
          <w:instrText xml:space="preserve"> PAGEREF _Toc24377 \h </w:instrText>
        </w:r>
        <w:r>
          <w:fldChar w:fldCharType="separate"/>
        </w:r>
        <w:r>
          <w:t>67</w:t>
        </w:r>
        <w:r>
          <w:fldChar w:fldCharType="end"/>
        </w:r>
      </w:hyperlink>
    </w:p>
    <w:p>
      <w:pPr>
        <w:pStyle w:val="TOC2"/>
        <w:tabs>
          <w:tab w:val="right" w:leader="dot" w:pos="8306"/>
        </w:tabs>
      </w:pPr>
      <w:hyperlink w:anchor="_Toc22845" w:history="1">
        <w:r>
          <w:rPr>
            <w:rFonts w:ascii="仿宋" w:eastAsia="仿宋" w:hAnsi="仿宋" w:cs="仿宋" w:hint="eastAsia"/>
            <w:lang w:eastAsia="zh-CN"/>
          </w:rPr>
          <w:t>(一)、供应链战略规划</w:t>
        </w:r>
        <w:r>
          <w:tab/>
        </w:r>
        <w:r>
          <w:fldChar w:fldCharType="begin"/>
        </w:r>
        <w:r>
          <w:instrText xml:space="preserve"> PAGEREF _Toc22845 \h </w:instrText>
        </w:r>
        <w:r>
          <w:fldChar w:fldCharType="separate"/>
        </w:r>
        <w:r>
          <w:t>67</w:t>
        </w:r>
        <w:r>
          <w:fldChar w:fldCharType="end"/>
        </w:r>
      </w:hyperlink>
    </w:p>
    <w:p>
      <w:pPr>
        <w:pStyle w:val="TOC2"/>
        <w:tabs>
          <w:tab w:val="right" w:leader="dot" w:pos="8306"/>
        </w:tabs>
      </w:pPr>
      <w:hyperlink w:anchor="_Toc23354" w:history="1">
        <w:r>
          <w:rPr>
            <w:rFonts w:ascii="仿宋" w:eastAsia="仿宋" w:hAnsi="仿宋" w:cs="仿宋" w:hint="eastAsia"/>
            <w:lang w:eastAsia="zh-CN"/>
          </w:rPr>
          <w:t>(二)、供应商选择与合作</w:t>
        </w:r>
        <w:r>
          <w:tab/>
        </w:r>
        <w:r>
          <w:fldChar w:fldCharType="begin"/>
        </w:r>
        <w:r>
          <w:instrText xml:space="preserve"> PAGEREF _Toc23354 \h </w:instrText>
        </w:r>
        <w:r>
          <w:fldChar w:fldCharType="separate"/>
        </w:r>
        <w:r>
          <w:t>68</w:t>
        </w:r>
        <w:r>
          <w:fldChar w:fldCharType="end"/>
        </w:r>
      </w:hyperlink>
    </w:p>
    <w:p>
      <w:pPr>
        <w:pStyle w:val="TOC2"/>
        <w:tabs>
          <w:tab w:val="right" w:leader="dot" w:pos="8306"/>
        </w:tabs>
      </w:pPr>
      <w:hyperlink w:anchor="_Toc15572" w:history="1">
        <w:r>
          <w:rPr>
            <w:rFonts w:ascii="仿宋" w:eastAsia="仿宋" w:hAnsi="仿宋" w:cs="仿宋" w:hint="eastAsia"/>
            <w:lang w:eastAsia="zh-CN"/>
          </w:rPr>
          <w:t>(三)、物流与库存管理</w:t>
        </w:r>
        <w:r>
          <w:tab/>
        </w:r>
        <w:r>
          <w:fldChar w:fldCharType="begin"/>
        </w:r>
        <w:r>
          <w:instrText xml:space="preserve"> PAGEREF _Toc15572 \h </w:instrText>
        </w:r>
        <w:r>
          <w:fldChar w:fldCharType="separate"/>
        </w:r>
        <w:r>
          <w:t>69</w:t>
        </w:r>
        <w:r>
          <w:fldChar w:fldCharType="end"/>
        </w:r>
      </w:hyperlink>
    </w:p>
    <w:p>
      <w:pPr>
        <w:pStyle w:val="TOC1"/>
        <w:tabs>
          <w:tab w:val="right" w:leader="dot" w:pos="8306"/>
        </w:tabs>
      </w:pPr>
      <w:hyperlink w:anchor="_Toc31299" w:history="1">
        <w:r>
          <w:rPr>
            <w:rFonts w:ascii="仿宋" w:eastAsia="仿宋" w:hAnsi="仿宋" w:cs="仿宋" w:hint="eastAsia"/>
            <w:lang w:eastAsia="zh-CN"/>
          </w:rPr>
          <w:t>十五、营销与推广策略</w:t>
        </w:r>
        <w:r>
          <w:tab/>
        </w:r>
        <w:r>
          <w:fldChar w:fldCharType="begin"/>
        </w:r>
        <w:r>
          <w:instrText xml:space="preserve"> PAGEREF _Toc31299 \h </w:instrText>
        </w:r>
        <w:r>
          <w:fldChar w:fldCharType="separate"/>
        </w:r>
        <w:r>
          <w:t>71</w:t>
        </w:r>
        <w:r>
          <w:fldChar w:fldCharType="end"/>
        </w:r>
      </w:hyperlink>
    </w:p>
    <w:p>
      <w:pPr>
        <w:pStyle w:val="TOC2"/>
        <w:tabs>
          <w:tab w:val="right" w:leader="dot" w:pos="8306"/>
        </w:tabs>
      </w:pPr>
      <w:hyperlink w:anchor="_Toc4210" w:history="1">
        <w:r>
          <w:rPr>
            <w:rFonts w:ascii="仿宋" w:eastAsia="仿宋" w:hAnsi="仿宋" w:cs="仿宋" w:hint="eastAsia"/>
            <w:lang w:eastAsia="zh-CN"/>
          </w:rPr>
          <w:t>(一)、产品/服务定位与特点</w:t>
        </w:r>
        <w:r>
          <w:tab/>
        </w:r>
        <w:r>
          <w:fldChar w:fldCharType="begin"/>
        </w:r>
        <w:r>
          <w:instrText xml:space="preserve"> PAGEREF _Toc4210 \h </w:instrText>
        </w:r>
        <w:r>
          <w:fldChar w:fldCharType="separate"/>
        </w:r>
        <w:r>
          <w:t>71</w:t>
        </w:r>
        <w:r>
          <w:fldChar w:fldCharType="end"/>
        </w:r>
      </w:hyperlink>
    </w:p>
    <w:p>
      <w:pPr>
        <w:pStyle w:val="TOC2"/>
        <w:tabs>
          <w:tab w:val="right" w:leader="dot" w:pos="8306"/>
        </w:tabs>
      </w:pPr>
      <w:hyperlink w:anchor="_Toc17117" w:history="1">
        <w:r>
          <w:rPr>
            <w:rFonts w:ascii="仿宋" w:eastAsia="仿宋" w:hAnsi="仿宋" w:cs="仿宋" w:hint="eastAsia"/>
            <w:lang w:eastAsia="zh-CN"/>
          </w:rPr>
          <w:t>(二)、市场定位与竞争分析</w:t>
        </w:r>
        <w:r>
          <w:tab/>
        </w:r>
        <w:r>
          <w:fldChar w:fldCharType="begin"/>
        </w:r>
        <w:r>
          <w:instrText xml:space="preserve"> PAGEREF _Toc17117 \h </w:instrText>
        </w:r>
        <w:r>
          <w:fldChar w:fldCharType="separate"/>
        </w:r>
        <w:r>
          <w:t>72</w:t>
        </w:r>
        <w:r>
          <w:fldChar w:fldCharType="end"/>
        </w:r>
      </w:hyperlink>
    </w:p>
    <w:p>
      <w:pPr>
        <w:pStyle w:val="TOC2"/>
        <w:tabs>
          <w:tab w:val="right" w:leader="dot" w:pos="8306"/>
        </w:tabs>
      </w:pPr>
      <w:hyperlink w:anchor="_Toc27494" w:history="1">
        <w:r>
          <w:rPr>
            <w:rFonts w:ascii="仿宋" w:eastAsia="仿宋" w:hAnsi="仿宋" w:cs="仿宋" w:hint="eastAsia"/>
            <w:lang w:eastAsia="zh-CN"/>
          </w:rPr>
          <w:t>(三)、营销渠道与策略</w:t>
        </w:r>
        <w:r>
          <w:tab/>
        </w:r>
        <w:r>
          <w:fldChar w:fldCharType="begin"/>
        </w:r>
        <w:r>
          <w:instrText xml:space="preserve"> PAGEREF _Toc27494 \h </w:instrText>
        </w:r>
        <w:r>
          <w:fldChar w:fldCharType="separate"/>
        </w:r>
        <w:r>
          <w:t>74</w:t>
        </w:r>
        <w:r>
          <w:fldChar w:fldCharType="end"/>
        </w:r>
      </w:hyperlink>
    </w:p>
    <w:p>
      <w:pPr>
        <w:pStyle w:val="TOC2"/>
        <w:tabs>
          <w:tab w:val="right" w:leader="dot" w:pos="8306"/>
        </w:tabs>
      </w:pPr>
      <w:hyperlink w:anchor="_Toc5731" w:history="1">
        <w:r>
          <w:rPr>
            <w:rFonts w:ascii="仿宋" w:eastAsia="仿宋" w:hAnsi="仿宋" w:cs="仿宋" w:hint="eastAsia"/>
            <w:lang w:eastAsia="zh-CN"/>
          </w:rPr>
          <w:t>(四)、推广与宣传活动</w:t>
        </w:r>
        <w:r>
          <w:tab/>
        </w:r>
        <w:r>
          <w:fldChar w:fldCharType="begin"/>
        </w:r>
        <w:r>
          <w:instrText xml:space="preserve"> PAGEREF _Toc5731 \h </w:instrText>
        </w:r>
        <w:r>
          <w:fldChar w:fldCharType="separate"/>
        </w:r>
        <w:r>
          <w:t>75</w:t>
        </w:r>
        <w:r>
          <w:fldChar w:fldCharType="end"/>
        </w:r>
      </w:hyperlink>
    </w:p>
    <w:p>
      <w:pPr>
        <w:pStyle w:val="TOC1"/>
        <w:tabs>
          <w:tab w:val="right" w:leader="dot" w:pos="8306"/>
        </w:tabs>
      </w:pPr>
      <w:hyperlink w:anchor="_Toc15318" w:history="1">
        <w:r>
          <w:rPr>
            <w:rFonts w:ascii="仿宋" w:eastAsia="仿宋" w:hAnsi="仿宋" w:cs="仿宋" w:hint="eastAsia"/>
            <w:lang w:eastAsia="zh-CN"/>
          </w:rPr>
          <w:t>十六、质量管理体系</w:t>
        </w:r>
        <w:r>
          <w:tab/>
        </w:r>
        <w:r>
          <w:fldChar w:fldCharType="begin"/>
        </w:r>
        <w:r>
          <w:instrText xml:space="preserve"> PAGEREF _Toc15318 \h </w:instrText>
        </w:r>
        <w:r>
          <w:fldChar w:fldCharType="separate"/>
        </w:r>
        <w:r>
          <w:t>80</w:t>
        </w:r>
        <w:r>
          <w:fldChar w:fldCharType="end"/>
        </w:r>
      </w:hyperlink>
    </w:p>
    <w:p>
      <w:pPr>
        <w:pStyle w:val="TOC2"/>
        <w:tabs>
          <w:tab w:val="right" w:leader="dot" w:pos="8306"/>
        </w:tabs>
      </w:pPr>
      <w:hyperlink w:anchor="_Toc23470" w:history="1">
        <w:r>
          <w:rPr>
            <w:rFonts w:ascii="仿宋" w:eastAsia="仿宋" w:hAnsi="仿宋" w:cs="仿宋" w:hint="eastAsia"/>
            <w:lang w:eastAsia="zh-CN"/>
          </w:rPr>
          <w:t>(一)、质量目标与方针</w:t>
        </w:r>
        <w:r>
          <w:tab/>
        </w:r>
        <w:r>
          <w:fldChar w:fldCharType="begin"/>
        </w:r>
        <w:r>
          <w:instrText xml:space="preserve"> PAGEREF _Toc23470 \h </w:instrText>
        </w:r>
        <w:r>
          <w:fldChar w:fldCharType="separate"/>
        </w:r>
        <w:r>
          <w:t>80</w:t>
        </w:r>
        <w:r>
          <w:fldChar w:fldCharType="end"/>
        </w:r>
      </w:hyperlink>
    </w:p>
    <w:p>
      <w:pPr>
        <w:pStyle w:val="TOC2"/>
        <w:tabs>
          <w:tab w:val="right" w:leader="dot" w:pos="8306"/>
        </w:tabs>
      </w:pPr>
      <w:hyperlink w:anchor="_Toc320" w:history="1">
        <w:r>
          <w:rPr>
            <w:rFonts w:ascii="仿宋" w:eastAsia="仿宋" w:hAnsi="仿宋" w:cs="仿宋" w:hint="eastAsia"/>
            <w:lang w:eastAsia="zh-CN"/>
          </w:rPr>
          <w:t>(二)、质量管理责任</w:t>
        </w:r>
        <w:r>
          <w:tab/>
        </w:r>
        <w:r>
          <w:fldChar w:fldCharType="begin"/>
        </w:r>
        <w:r>
          <w:instrText xml:space="preserve"> PAGEREF _Toc320 \h </w:instrText>
        </w:r>
        <w:r>
          <w:fldChar w:fldCharType="separate"/>
        </w:r>
        <w:r>
          <w:t>81</w:t>
        </w:r>
        <w:r>
          <w:fldChar w:fldCharType="end"/>
        </w:r>
      </w:hyperlink>
    </w:p>
    <w:p>
      <w:pPr>
        <w:pStyle w:val="TOC2"/>
        <w:tabs>
          <w:tab w:val="right" w:leader="dot" w:pos="8306"/>
        </w:tabs>
      </w:pPr>
      <w:hyperlink w:anchor="_Toc8232" w:history="1">
        <w:r>
          <w:rPr>
            <w:rFonts w:ascii="仿宋" w:eastAsia="仿宋" w:hAnsi="仿宋" w:cs="仿宋" w:hint="eastAsia"/>
            <w:lang w:eastAsia="zh-CN"/>
          </w:rPr>
          <w:t>(三)、质量管理体系文件</w:t>
        </w:r>
        <w:r>
          <w:tab/>
        </w:r>
        <w:r>
          <w:fldChar w:fldCharType="begin"/>
        </w:r>
        <w:r>
          <w:instrText xml:space="preserve"> PAGEREF _Toc8232 \h </w:instrText>
        </w:r>
        <w:r>
          <w:fldChar w:fldCharType="separate"/>
        </w:r>
        <w:r>
          <w:t>82</w:t>
        </w:r>
        <w:r>
          <w:fldChar w:fldCharType="end"/>
        </w:r>
      </w:hyperlink>
    </w:p>
    <w:p>
      <w:pPr>
        <w:pStyle w:val="TOC2"/>
        <w:tabs>
          <w:tab w:val="right" w:leader="dot" w:pos="8306"/>
        </w:tabs>
      </w:pPr>
      <w:hyperlink w:anchor="_Toc30659" w:history="1">
        <w:r>
          <w:rPr>
            <w:rFonts w:ascii="仿宋" w:eastAsia="仿宋" w:hAnsi="仿宋" w:cs="仿宋" w:hint="eastAsia"/>
            <w:lang w:eastAsia="zh-CN"/>
          </w:rPr>
          <w:t>(四)、质量培训与教育</w:t>
        </w:r>
        <w:r>
          <w:tab/>
        </w:r>
        <w:r>
          <w:fldChar w:fldCharType="begin"/>
        </w:r>
        <w:r>
          <w:instrText xml:space="preserve"> PAGEREF _Toc30659 \h </w:instrText>
        </w:r>
        <w:r>
          <w:fldChar w:fldCharType="separate"/>
        </w:r>
        <w:r>
          <w:t>84</w:t>
        </w:r>
        <w:r>
          <w:fldChar w:fldCharType="end"/>
        </w:r>
      </w:hyperlink>
    </w:p>
    <w:p>
      <w:pPr>
        <w:pStyle w:val="TOC2"/>
        <w:tabs>
          <w:tab w:val="right" w:leader="dot" w:pos="8306"/>
        </w:tabs>
      </w:pPr>
      <w:hyperlink w:anchor="_Toc27241" w:history="1">
        <w:r>
          <w:rPr>
            <w:rFonts w:ascii="仿宋" w:eastAsia="仿宋" w:hAnsi="仿宋" w:cs="仿宋" w:hint="eastAsia"/>
            <w:lang w:eastAsia="zh-CN"/>
          </w:rPr>
          <w:t>(五)、质量审核与评价</w:t>
        </w:r>
        <w:r>
          <w:tab/>
        </w:r>
        <w:r>
          <w:fldChar w:fldCharType="begin"/>
        </w:r>
        <w:r>
          <w:instrText xml:space="preserve"> PAGEREF _Toc27241 \h </w:instrText>
        </w:r>
        <w:r>
          <w:fldChar w:fldCharType="separate"/>
        </w:r>
        <w:r>
          <w:t>86</w:t>
        </w:r>
        <w:r>
          <w:fldChar w:fldCharType="end"/>
        </w:r>
      </w:hyperlink>
    </w:p>
    <w:p>
      <w:pPr>
        <w:pStyle w:val="TOC2"/>
        <w:tabs>
          <w:tab w:val="right" w:leader="dot" w:pos="8306"/>
        </w:tabs>
      </w:pPr>
      <w:hyperlink w:anchor="_Toc8898" w:history="1">
        <w:r>
          <w:rPr>
            <w:rFonts w:ascii="仿宋" w:eastAsia="仿宋" w:hAnsi="仿宋" w:cs="仿宋" w:hint="eastAsia"/>
            <w:lang w:eastAsia="zh-CN"/>
          </w:rPr>
          <w:t>(六)、不符合与纠正措施</w:t>
        </w:r>
        <w:r>
          <w:tab/>
        </w:r>
        <w:r>
          <w:fldChar w:fldCharType="begin"/>
        </w:r>
        <w:r>
          <w:instrText xml:space="preserve"> PAGEREF _Toc8898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9"/>
      <w:r>
        <w:rPr>
          <w:rFonts w:ascii="仿宋" w:eastAsia="仿宋" w:hAnsi="仿宋" w:cs="仿宋" w:hint="eastAsia"/>
          <w:sz w:val="28"/>
          <w:lang w:eastAsia="zh-CN"/>
        </w:rPr>
        <w:t>一、环磷酰胺原料药项目建设单位说明</w:t>
      </w:r>
      <w:bookmarkEnd w:id="2"/>
    </w:p>
    <w:p>
      <w:pPr>
        <w:pStyle w:val="Heading2"/>
        <w:rPr>
          <w:rFonts w:ascii="仿宋" w:eastAsia="仿宋" w:hAnsi="仿宋" w:cs="仿宋" w:hint="eastAsia"/>
          <w:lang w:eastAsia="zh-CN"/>
        </w:rPr>
      </w:pPr>
      <w:bookmarkStart w:id="3" w:name="_Toc31467"/>
      <w:r>
        <w:rPr>
          <w:rFonts w:ascii="仿宋" w:eastAsia="仿宋" w:hAnsi="仿宋" w:cs="仿宋" w:hint="eastAsia"/>
          <w:lang w:eastAsia="zh-CN"/>
        </w:rPr>
        <w:t>(一)、环磷酰胺原料药项目承办单位基本情况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磷酰胺原料药项目承办单位的XXXX，我们着眼于实现可持续的经济效益。通过技术创新和解决方案的提供，公司预计在环磷酰胺原料药项目执行期间将获得可观的收入增长。这一收入来源主要包括环磷酰胺原料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同时，我们注重成本控制和效率提升，以确保环磷酰胺原料药项目的可持续盈利。透过精细的管理和资源优化，公司期望实现环磷酰胺原料药项目利润最大化。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磷酰胺原料药项目实施进行全面的投资评估，包括环磷酰胺原料药项目启动阶段的资金投入和后续运营成本。通过对环磷酰胺原料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磷酰胺原料药项目实施过程中具备足够的资金流动性，公司将进行详尽的现金流分析。这包括资金需求的合理预测、环磷酰胺原料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60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39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技术管理特点体现在其创新导向。通过引入最先进的技术趋势和解决方案，环磷酰胺原料药项目致力于提升科技含量、提高质量和效率水平。这意味着我们将采用最新的工具和方法，确保环磷酰胺原料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磷酰胺原料药项目技术管理的显著特征。通过整合不同领域的技术资源，我们实现了跨学科的协同工作。这有助于优化技术架构，提高整体效能。此外，整合性策略还促进了不同技术团队之间的紧密沟通和高效合作，确保环磷酰胺原料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磷酰胺原料药项目所采用的技术。通过不断优化技术方案，环磷酰胺原料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环磷酰胺原料药项目团队将在环磷酰胺原料药项目初期识别可能的技术风险，并采取相应的预防和应对措施。通过建立健全的风险评估机制，环磷酰胺原料药项目能够在实施过程中及时发现并解决潜在的技术问题，保障环磷酰胺原料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磷酰胺原料药项目中，技术将成为环磷酰胺原料药项目成功的有力支持。这一深度剖析揭示了技术管理在环磷酰胺原料药项目实施中的关键作用，为环磷酰胺原料药项目的技术基础奠定了坚实的基础。</w:t>
      </w:r>
    </w:p>
    <w:p>
      <w:pPr>
        <w:pStyle w:val="Heading2"/>
        <w:ind w:firstLine="560" w:firstLineChars="200"/>
        <w:rPr>
          <w:rFonts w:ascii="仿宋" w:eastAsia="仿宋" w:hAnsi="仿宋" w:cs="仿宋" w:hint="eastAsia"/>
          <w:sz w:val="28"/>
          <w:lang w:eastAsia="zh-CN"/>
        </w:rPr>
      </w:pPr>
      <w:bookmarkStart w:id="7" w:name="_Toc30616"/>
      <w:r>
        <w:rPr>
          <w:rFonts w:ascii="仿宋" w:eastAsia="仿宋" w:hAnsi="仿宋" w:cs="仿宋" w:hint="eastAsia"/>
          <w:sz w:val="28"/>
          <w:lang w:eastAsia="zh-CN"/>
        </w:rPr>
        <w:t>(二)、环磷酰胺原料药项目工艺技术设计方案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磷酰胺原料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磷酰胺原料药项目将严格按照相关行业规范要求进行组织。通过有效控制产品质量，环磷酰胺原料药项目将致力于为顾客提供优质的环磷酰胺原料药项目产品和良好的服务。这体现了环磷酰胺原料药项目对于生产活动合规性和质量标准的高度重视，为环磷酰胺原料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环磷酰胺原料药项目注重生态效益和清洁生产原则。环磷酰胺原料药项目建设将紧密结合地方特色经济发展，与社会经济发展规划和区域环境保护规划方案相协调一致。通过与当地区域自然生态系统的结合，环磷酰胺原料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磷酰胺原料药项目产品具有多样化的客户需求和个性化的特点。因此，环磷酰胺原料药项目产品规格品种多样，且单批生产数量较小。为满足这一特点，环磷酰胺原料药项目承办单位将建设先进的柔性制造生产线。通过广泛应用柔性制造技术，环磷酰胺原料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磷酰胺原料药项目采用的技术具有较高的技术含量和自动化水平，处于国内先进水平。这一技术选用不仅体现了对生产效率、质量和环境友好性的高标准要求，同时为环磷酰胺原料药项目的可持续发展奠定了坚实的基础。</w:t>
      </w:r>
    </w:p>
    <w:p>
      <w:pPr>
        <w:pStyle w:val="Heading2"/>
        <w:ind w:firstLine="560" w:firstLineChars="200"/>
        <w:rPr>
          <w:rFonts w:ascii="仿宋" w:eastAsia="仿宋" w:hAnsi="仿宋" w:cs="仿宋" w:hint="eastAsia"/>
          <w:sz w:val="28"/>
          <w:lang w:eastAsia="zh-CN"/>
        </w:rPr>
      </w:pPr>
      <w:bookmarkStart w:id="8" w:name="_Toc64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为确保环磷酰胺原料药项目的高效生产和技术实施，我们制定了一套精心设计的设备选型方案，以满足环磷酰胺原料药项目生产、质量和环保的要求。该方案的主要特点如下：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磷酰胺原料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针对环磷酰胺原料药项目产品的多样性和小批量生产的特点，我们将建设柔性制造生产线。通过在设备选型中考虑柔性制造技术，可以灵活应对不同产品规格和生产需求，实现生产线的高度灵活性和适应性。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80"/>
      <w:r>
        <w:rPr>
          <w:rFonts w:ascii="仿宋" w:eastAsia="仿宋" w:hAnsi="仿宋" w:cs="仿宋" w:hint="eastAsia"/>
          <w:sz w:val="28"/>
          <w:lang w:eastAsia="zh-CN"/>
        </w:rPr>
        <w:t>三、环磷酰胺原料药项目可持续发展</w:t>
      </w:r>
      <w:bookmarkEnd w:id="9"/>
    </w:p>
    <w:p>
      <w:pPr>
        <w:pStyle w:val="Heading2"/>
        <w:rPr>
          <w:rFonts w:ascii="仿宋" w:eastAsia="仿宋" w:hAnsi="仿宋" w:cs="仿宋" w:hint="eastAsia"/>
          <w:lang w:eastAsia="zh-CN"/>
        </w:rPr>
      </w:pPr>
      <w:bookmarkStart w:id="10" w:name="_Toc1571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磷酰胺原料药项目中，环磷酰胺原料药项目团队着眼于未来，明确了可持续发展的战略方向。制定的具体可持续发展目标包括降低资源使用、采用环保技术、最大化社会效益等。这一步骤不仅有助于环磷酰胺原料药项目在环保和社会责任方面达到最高标准，也为未来提供了明确的指引，确保环磷酰胺原料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可持续实践的融入环磷酰胺原料药项目管理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磷酰胺原料药项目管理周期。从环磷酰胺原料药项目规划开始，环磷酰胺原料药项目团队就考虑了环境和社会的因素。在执行阶段，环磷酰胺原料药项目团队积极推动绿色技术的应用，优化资源利用。此外，关注员工的社会责任，通过培训和沟通活动提高员工对可持续发展的认知，使他们能够在日常工作中践行可持续实践。这些举措不仅为环磷酰胺原料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00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扎根于环磷酰胺原料药项目的可持续发展理念，我们深信环保与社会责任是环磷酰胺原料药项目成功的关键支柱。在环磷酰胺原料药项目的每一步，我们都致力于通过创新和实践，履行对环境和社会的坚定责任。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团队通过引入先进的环保技术、建立高效的废物处理系统以及推动能源节约措施，积极履行环保责任。定期的环保监测和评估确保环磷酰胺原料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不仅致力于自身可持续发展，还注重对社会的回馈。通过支持社区环磷酰胺原料药项目、参与慈善事业、提供培训机会等方式，环磷酰胺原料药项目积极履行社会责任。与当地社区建立积极互动，关注员工的工作与生活平衡，以及员工的身心健康，是环磷酰胺原料药项目在社会责任层面的关键举措。这样的实践不仅增强了环磷酰胺原料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061"/>
      <w:r>
        <w:rPr>
          <w:rFonts w:ascii="仿宋" w:eastAsia="仿宋" w:hAnsi="仿宋" w:cs="仿宋" w:hint="eastAsia"/>
          <w:sz w:val="28"/>
          <w:lang w:eastAsia="zh-CN"/>
        </w:rPr>
        <w:t>四、环磷酰胺原料药项目概论</w:t>
      </w:r>
      <w:bookmarkEnd w:id="12"/>
    </w:p>
    <w:p>
      <w:pPr>
        <w:pStyle w:val="Heading2"/>
        <w:rPr>
          <w:rFonts w:ascii="仿宋" w:eastAsia="仿宋" w:hAnsi="仿宋" w:cs="仿宋" w:hint="eastAsia"/>
          <w:lang w:eastAsia="zh-CN"/>
        </w:rPr>
      </w:pPr>
      <w:bookmarkStart w:id="13" w:name="_Toc22837"/>
      <w:r>
        <w:rPr>
          <w:rFonts w:ascii="仿宋" w:eastAsia="仿宋" w:hAnsi="仿宋" w:cs="仿宋" w:hint="eastAsia"/>
          <w:lang w:eastAsia="zh-CN"/>
        </w:rPr>
        <w:t>(一)、环磷酰胺原料药项目概况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起源追溯至对市场的深入洞察。市场的不断演变与变革为环磷酰胺原料药项目提供了难得的机遇。当前市场存在的需求缺口和变革的大环境共同构成了环磷酰胺原料药项目的背景。这个环磷酰胺原料药项目旨在充分利用市场机遇，填补行业中尚未满足的需求，为客户提供全新的解决方案。市场的变革和需求的增长使得这个环磷酰胺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环磷酰胺原料药项目名称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正式命名为环磷酰胺原料药。这个名称不仅仅是一个标识，更代表了环磷酰胺原料药项目的核心理念和愿景。它蕴含着环磷酰胺原料药项目所要解决问题的关键字，具有强烈的表达和辨识度，为环磷酰胺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环磷酰胺原料药项目目标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核心目标是提供一种全新、高效的解决方案，满足客户日益增长的需求。环磷酰胺原料药项目追求的不仅仅是满足市场需求，更是在市场中获得卓越的竞争优势。通过不断提升产品或服务的质量和创新水平，环磷酰胺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环磷酰胺原料药项目范围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全面涵盖了产品研发、制造、市场推广和售后服务，确保从产品设计到最终用户体验的全方位关注。这一全面的环磷酰胺原料药项目范围是为了确保环磷酰胺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环磷酰胺原料药项目时间表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环磷酰胺原料药项目计划在未来18个月内完成，包括研发、测试、市场试点和正式推出等不同阶段。这个时间表的合理设计是为了确保环磷酰胺原料药项目各个阶段的顺利推进，以便按时交付高质量的成果。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环磷酰胺原料药项目预算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总预算估算为XX百万美元，主要分配在研发、市场推广、人员培训和运营等方面。这一充足的预算为环磷酰胺原料药项目提供了充足的资源，确保环磷酰胺原料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环磷酰胺原料药项目风险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可能面临的风险包括市场接受度低、技术难题、竞争激烈等。环磷酰胺原料药项目团队已经制定了相应的风险应对计划，通过前瞻性的风险管理，确保环磷酰胺原料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环磷酰胺原料药项目团队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环磷酰胺原料药项目汇聚了一支经验丰富、多领域专业素养的核心团队，确保环磷酰胺原料药项目在各个方面都能拥有高水平的执行力。团队的协同作战是环磷酰胺原料药项目成功的关键因素之一。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环磷酰胺原料药项目背景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环磷酰胺原料药项目的背景根植于市场对更高效、创新产品的渴望，同时也受到科技发展对行业格局的深刻改变的影响。这为环磷酰胺原料药项目提供了广阔的发展空间和市场需求。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环磷酰胺原料药项目现状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截至目前，环磷酰胺原料药项目已完成市场调研和技术验证，取得了初步的成功。这为环磷酰胺原料药项目在未来的发展奠定了坚实的基础，为更远大的目标打下了坚实的基石。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748"/>
      <w:r>
        <w:rPr>
          <w:rFonts w:ascii="仿宋" w:eastAsia="仿宋" w:hAnsi="仿宋" w:cs="仿宋" w:hint="eastAsia"/>
          <w:sz w:val="28"/>
          <w:lang w:eastAsia="zh-CN"/>
        </w:rPr>
        <w:t>(二)、环磷酰胺原料药项目目标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keyword》环磷酰胺原料药项目首要业务目标是在市场中占据有利地位，实现产品/服务的成功推广和销售。通过不断提升产品质量、创新性，环磷酰胺原料药项目追求成为行业中的领导者，赢得更多客户的青睐。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在科技迅速发展的时代，环磷酰胺原料药项目着眼于技术创新。通过持续的研发和技术升级，环磷酰胺原料药项目旨在推出更具创新性的产品或服务，以满足市场对新鲜、先进解决方案的需求。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为了建立可持续的客户关系，环磷酰胺原料药项目设定了客户满意度目标。通过提供卓越的产品质量和优质的客户服务，环磷酰胺原料药项目追求赢得客户的信任和忠诚度，确保他们的满意度达到行业领先水平。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环磷酰胺原料药项目注重社会责任和可持续发展。通过实施环保、社会责任环磷酰胺原料药项目，环磷酰胺原料药项目致力于在经济发展的同时保护环境，促进社会公平，实现可持续经营。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环磷酰胺原料药项目的团队是实现目标的核心驱动力。因此，环磷酰胺原料药项目设定了团队发展目标，包括提升团队成员的专业技能、培养领导力，以及搭建协同高效的团队工作氛围。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543"/>
      <w:r>
        <w:rPr>
          <w:rFonts w:ascii="仿宋" w:eastAsia="仿宋" w:hAnsi="仿宋" w:cs="仿宋" w:hint="eastAsia"/>
          <w:sz w:val="28"/>
          <w:lang w:eastAsia="zh-CN"/>
        </w:rPr>
        <w:t>(三)、环磷酰胺原料药项目提出的理由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环磷酰胺原料药项目提出的理由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提出源于对市场机遇的深刻洞察。当前市场中存在的需求缺口和行业发展趋势表明，有巨大的商业机会等待被开发。通过准确捕捉市场机遇，环磷酰胺原料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理念基于对技术创新的信仰。通过持续的研发和技术投入，环磷酰胺原料药项目有望推出更具创新性的产品或服务。在科技飞速发展的当下，环磷酰胺原料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提出是为了增强企业的行业竞争力。通过提升产品或服务的质量和独特性，环磷酰胺原料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响应了消费者需求的变化。随着社会和科技的不断发展，消费者对产品和服务的需求也在发生变化。通过深入了解并及时回应消费者的新需求，环磷酰胺原料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提出是企业战略发展规划的一部分。在面对日益激烈的市场竞争和不断变化的商业环境中，环磷酰胺原料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提出不仅仅是基于商业考量，还注重社会责任。通过推出环保、社会责任等方面的环磷酰胺原料药项目，环磷酰胺原料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环磷酰胺原料药项目的提出反映了对利益相关者期望的关注。包括客户、员工、投资者等利益相关者在企业发展中都有着各自的期望，环磷酰胺原料药项目力求在满足这些期望的同时，取得更大的共赢。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538"/>
      <w:r>
        <w:rPr>
          <w:rFonts w:ascii="仿宋" w:eastAsia="仿宋" w:hAnsi="仿宋" w:cs="仿宋" w:hint="eastAsia"/>
          <w:sz w:val="28"/>
          <w:lang w:eastAsia="zh-CN"/>
        </w:rPr>
        <w:t>(四)、环磷酰胺原料药项目意义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在实施环磷酰胺原料药项目的过程中，我们不仅仅是在追逐商业成功，更是为企业和社会的多个层面创造了深远的意义。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的首要意义在于提升企业的市场竞争力。通过持续的创新和对产品质量的高标准要求，环磷酰胺原料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磷酰胺原料药项目的推进将促使行业技术水平的提升。通过引入先进技术和创新性解决方案，环磷酰胺原料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磷酰胺原料药项目不仅创造了大量就业机会，提高了就业水平，还注重社会责任和环保。通过参与社会公益事业和推动环保环磷酰胺原料药项目，环磷酰胺原料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综合而言，环磷酰胺原料药项目意义重大，不仅推动了企业的发展，也为行业和社会的进步贡献了积极力量。这是一个全面而深刻的影响，将在未来产生可持续的正面效应。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149"/>
      <w:r>
        <w:rPr>
          <w:rFonts w:ascii="仿宋" w:eastAsia="仿宋" w:hAnsi="仿宋" w:cs="仿宋" w:hint="eastAsia"/>
          <w:sz w:val="28"/>
          <w:lang w:eastAsia="zh-CN"/>
        </w:rPr>
        <w:t>(五)、环磷酰胺原料药项目背景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在当今迅猛发展的商业环境中，环磷酰胺原料药项目的动因根植于对多方面因素的审慎考量。这个环磷酰胺原料药项目的提出并非孤立的决策，而是对企业所处背景深入思考的产物。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磷酰胺原料药项目背后的首要原因。科技的迅速发展和全球市场的快速变化使得企业必须灵活应对。环磷酰胺原料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竞争的激烈程度也是环磷酰胺原料药项目背景中不可忽视的一环。企业需要在激烈竞争中脱颖而出，为此，环磷酰胺原料药项目致力于打破常规，提供独特的价值主张，以吸引客户并确保市场份额的增长。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https://d.book118.com/705203332130011041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4297A"/>
    <w:rsid w:val="79542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2033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2024-01-09T12:21:00Z</dcterms:created>
  <dcterms:modified xsi:type="dcterms:W3CDTF">2024-01-09T12:21:33Z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F51D4E8B78E5455A9B2A05A502B34ECA_11</vt:lpwstr>
  </property>
  <property fmtid="{D5CDD505-2E9C-101B-9397-08002B2CF9AE}" pid="3" name="KSOProductBuildVer">
    <vt:lpwstr>2052-12.1.0.16120</vt:lpwstr>
  </property>
</Properties>
</file>