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儿童家具项目计划设计方案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261" w:history="1">
        <w:r>
          <w:rPr>
            <w:rFonts w:ascii="仿宋" w:eastAsia="仿宋" w:hAnsi="仿宋" w:cs="仿宋" w:hint="eastAsia"/>
            <w:lang w:eastAsia="zh-CN"/>
          </w:rPr>
          <w:t>前言</w:t>
        </w:r>
        <w:r>
          <w:tab/>
        </w:r>
        <w:r>
          <w:fldChar w:fldCharType="begin"/>
        </w:r>
        <w:r>
          <w:instrText xml:space="preserve"> PAGEREF _Toc20261 \h </w:instrText>
        </w:r>
        <w:r>
          <w:fldChar w:fldCharType="separate"/>
        </w:r>
        <w:r>
          <w:t>3</w:t>
        </w:r>
        <w:r>
          <w:fldChar w:fldCharType="end"/>
        </w:r>
      </w:hyperlink>
    </w:p>
    <w:p>
      <w:pPr>
        <w:pStyle w:val="TOC1"/>
        <w:tabs>
          <w:tab w:val="right" w:leader="dot" w:pos="8306"/>
        </w:tabs>
      </w:pPr>
      <w:hyperlink w:anchor="_Toc17466" w:history="1">
        <w:r>
          <w:rPr>
            <w:rFonts w:ascii="仿宋" w:eastAsia="仿宋" w:hAnsi="仿宋" w:cs="仿宋" w:hint="eastAsia"/>
            <w:lang w:eastAsia="zh-CN"/>
          </w:rPr>
          <w:t>一、儿童家具项目文档管理</w:t>
        </w:r>
        <w:r>
          <w:tab/>
        </w:r>
        <w:r>
          <w:fldChar w:fldCharType="begin"/>
        </w:r>
        <w:r>
          <w:instrText xml:space="preserve"> PAGEREF _Toc17466 \h </w:instrText>
        </w:r>
        <w:r>
          <w:fldChar w:fldCharType="separate"/>
        </w:r>
        <w:r>
          <w:t>3</w:t>
        </w:r>
        <w:r>
          <w:fldChar w:fldCharType="end"/>
        </w:r>
      </w:hyperlink>
    </w:p>
    <w:p>
      <w:pPr>
        <w:pStyle w:val="TOC2"/>
        <w:tabs>
          <w:tab w:val="right" w:leader="dot" w:pos="8306"/>
        </w:tabs>
      </w:pPr>
      <w:hyperlink w:anchor="_Toc27825" w:history="1">
        <w:r>
          <w:rPr>
            <w:rFonts w:ascii="仿宋" w:eastAsia="仿宋" w:hAnsi="仿宋" w:cs="仿宋" w:hint="eastAsia"/>
            <w:lang w:eastAsia="zh-CN"/>
          </w:rPr>
          <w:t>(一)、文档编制与审查</w:t>
        </w:r>
        <w:r>
          <w:tab/>
        </w:r>
        <w:r>
          <w:fldChar w:fldCharType="begin"/>
        </w:r>
        <w:r>
          <w:instrText xml:space="preserve"> PAGEREF _Toc27825 \h </w:instrText>
        </w:r>
        <w:r>
          <w:fldChar w:fldCharType="separate"/>
        </w:r>
        <w:r>
          <w:t>3</w:t>
        </w:r>
        <w:r>
          <w:fldChar w:fldCharType="end"/>
        </w:r>
      </w:hyperlink>
    </w:p>
    <w:p>
      <w:pPr>
        <w:pStyle w:val="TOC2"/>
        <w:tabs>
          <w:tab w:val="right" w:leader="dot" w:pos="8306"/>
        </w:tabs>
      </w:pPr>
      <w:hyperlink w:anchor="_Toc18712" w:history="1">
        <w:r>
          <w:rPr>
            <w:rFonts w:ascii="仿宋" w:eastAsia="仿宋" w:hAnsi="仿宋" w:cs="仿宋" w:hint="eastAsia"/>
            <w:lang w:eastAsia="zh-CN"/>
          </w:rPr>
          <w:t>(二)、文档发布与分发</w:t>
        </w:r>
        <w:r>
          <w:tab/>
        </w:r>
        <w:r>
          <w:fldChar w:fldCharType="begin"/>
        </w:r>
        <w:r>
          <w:instrText xml:space="preserve"> PAGEREF _Toc18712 \h </w:instrText>
        </w:r>
        <w:r>
          <w:fldChar w:fldCharType="separate"/>
        </w:r>
        <w:r>
          <w:t>4</w:t>
        </w:r>
        <w:r>
          <w:fldChar w:fldCharType="end"/>
        </w:r>
      </w:hyperlink>
    </w:p>
    <w:p>
      <w:pPr>
        <w:pStyle w:val="TOC2"/>
        <w:tabs>
          <w:tab w:val="right" w:leader="dot" w:pos="8306"/>
        </w:tabs>
      </w:pPr>
      <w:hyperlink w:anchor="_Toc11181" w:history="1">
        <w:r>
          <w:rPr>
            <w:rFonts w:ascii="仿宋" w:eastAsia="仿宋" w:hAnsi="仿宋" w:cs="仿宋" w:hint="eastAsia"/>
            <w:lang w:eastAsia="zh-CN"/>
          </w:rPr>
          <w:t>(三)、文档存档与归档</w:t>
        </w:r>
        <w:r>
          <w:tab/>
        </w:r>
        <w:r>
          <w:fldChar w:fldCharType="begin"/>
        </w:r>
        <w:r>
          <w:instrText xml:space="preserve"> PAGEREF _Toc11181 \h </w:instrText>
        </w:r>
        <w:r>
          <w:fldChar w:fldCharType="separate"/>
        </w:r>
        <w:r>
          <w:t>5</w:t>
        </w:r>
        <w:r>
          <w:fldChar w:fldCharType="end"/>
        </w:r>
      </w:hyperlink>
    </w:p>
    <w:p>
      <w:pPr>
        <w:pStyle w:val="TOC1"/>
        <w:tabs>
          <w:tab w:val="right" w:leader="dot" w:pos="8306"/>
        </w:tabs>
      </w:pPr>
      <w:hyperlink w:anchor="_Toc28929" w:history="1">
        <w:r>
          <w:rPr>
            <w:rFonts w:ascii="仿宋" w:eastAsia="仿宋" w:hAnsi="仿宋" w:cs="仿宋" w:hint="eastAsia"/>
            <w:lang w:eastAsia="zh-CN"/>
          </w:rPr>
          <w:t>二、市场分析、调研</w:t>
        </w:r>
        <w:r>
          <w:tab/>
        </w:r>
        <w:r>
          <w:fldChar w:fldCharType="begin"/>
        </w:r>
        <w:r>
          <w:instrText xml:space="preserve"> PAGEREF _Toc28929 \h </w:instrText>
        </w:r>
        <w:r>
          <w:fldChar w:fldCharType="separate"/>
        </w:r>
        <w:r>
          <w:t>6</w:t>
        </w:r>
        <w:r>
          <w:fldChar w:fldCharType="end"/>
        </w:r>
      </w:hyperlink>
    </w:p>
    <w:p>
      <w:pPr>
        <w:pStyle w:val="TOC2"/>
        <w:tabs>
          <w:tab w:val="right" w:leader="dot" w:pos="8306"/>
        </w:tabs>
      </w:pPr>
      <w:hyperlink w:anchor="_Toc7298" w:history="1">
        <w:r>
          <w:rPr>
            <w:rFonts w:ascii="仿宋" w:eastAsia="仿宋" w:hAnsi="仿宋" w:cs="仿宋" w:hint="eastAsia"/>
            <w:lang w:eastAsia="zh-CN"/>
          </w:rPr>
          <w:t>(一)、儿童家具行业分析</w:t>
        </w:r>
        <w:r>
          <w:tab/>
        </w:r>
        <w:r>
          <w:fldChar w:fldCharType="begin"/>
        </w:r>
        <w:r>
          <w:instrText xml:space="preserve"> PAGEREF _Toc7298 \h </w:instrText>
        </w:r>
        <w:r>
          <w:fldChar w:fldCharType="separate"/>
        </w:r>
        <w:r>
          <w:t>6</w:t>
        </w:r>
        <w:r>
          <w:fldChar w:fldCharType="end"/>
        </w:r>
      </w:hyperlink>
    </w:p>
    <w:p>
      <w:pPr>
        <w:pStyle w:val="TOC2"/>
        <w:tabs>
          <w:tab w:val="right" w:leader="dot" w:pos="8306"/>
        </w:tabs>
      </w:pPr>
      <w:hyperlink w:anchor="_Toc8054" w:history="1">
        <w:r>
          <w:rPr>
            <w:rFonts w:ascii="仿宋" w:eastAsia="仿宋" w:hAnsi="仿宋" w:cs="仿宋" w:hint="eastAsia"/>
            <w:lang w:eastAsia="zh-CN"/>
          </w:rPr>
          <w:t>(二)、儿童家具市场分析预测</w:t>
        </w:r>
        <w:r>
          <w:tab/>
        </w:r>
        <w:r>
          <w:fldChar w:fldCharType="begin"/>
        </w:r>
        <w:r>
          <w:instrText xml:space="preserve"> PAGEREF _Toc8054 \h </w:instrText>
        </w:r>
        <w:r>
          <w:fldChar w:fldCharType="separate"/>
        </w:r>
        <w:r>
          <w:t>7</w:t>
        </w:r>
        <w:r>
          <w:fldChar w:fldCharType="end"/>
        </w:r>
      </w:hyperlink>
    </w:p>
    <w:p>
      <w:pPr>
        <w:pStyle w:val="TOC1"/>
        <w:tabs>
          <w:tab w:val="right" w:leader="dot" w:pos="8306"/>
        </w:tabs>
      </w:pPr>
      <w:hyperlink w:anchor="_Toc24162" w:history="1">
        <w:r>
          <w:rPr>
            <w:rFonts w:ascii="仿宋" w:eastAsia="仿宋" w:hAnsi="仿宋" w:cs="仿宋" w:hint="eastAsia"/>
            <w:lang w:eastAsia="zh-CN"/>
          </w:rPr>
          <w:t>三、儿童家具项目绩效评估</w:t>
        </w:r>
        <w:r>
          <w:tab/>
        </w:r>
        <w:r>
          <w:fldChar w:fldCharType="begin"/>
        </w:r>
        <w:r>
          <w:instrText xml:space="preserve"> PAGEREF _Toc24162 \h </w:instrText>
        </w:r>
        <w:r>
          <w:fldChar w:fldCharType="separate"/>
        </w:r>
        <w:r>
          <w:t>8</w:t>
        </w:r>
        <w:r>
          <w:fldChar w:fldCharType="end"/>
        </w:r>
      </w:hyperlink>
    </w:p>
    <w:p>
      <w:pPr>
        <w:pStyle w:val="TOC2"/>
        <w:tabs>
          <w:tab w:val="right" w:leader="dot" w:pos="8306"/>
        </w:tabs>
      </w:pPr>
      <w:hyperlink w:anchor="_Toc440" w:history="1">
        <w:r>
          <w:rPr>
            <w:rFonts w:ascii="仿宋" w:eastAsia="仿宋" w:hAnsi="仿宋" w:cs="仿宋" w:hint="eastAsia"/>
            <w:lang w:eastAsia="zh-CN"/>
          </w:rPr>
          <w:t>(一)、绩效评估指标</w:t>
        </w:r>
        <w:r>
          <w:tab/>
        </w:r>
        <w:r>
          <w:fldChar w:fldCharType="begin"/>
        </w:r>
        <w:r>
          <w:instrText xml:space="preserve"> PAGEREF _Toc440 \h </w:instrText>
        </w:r>
        <w:r>
          <w:fldChar w:fldCharType="separate"/>
        </w:r>
        <w:r>
          <w:t>8</w:t>
        </w:r>
        <w:r>
          <w:fldChar w:fldCharType="end"/>
        </w:r>
      </w:hyperlink>
    </w:p>
    <w:p>
      <w:pPr>
        <w:pStyle w:val="TOC2"/>
        <w:tabs>
          <w:tab w:val="right" w:leader="dot" w:pos="8306"/>
        </w:tabs>
      </w:pPr>
      <w:hyperlink w:anchor="_Toc4373" w:history="1">
        <w:r>
          <w:rPr>
            <w:rFonts w:ascii="仿宋" w:eastAsia="仿宋" w:hAnsi="仿宋" w:cs="仿宋" w:hint="eastAsia"/>
            <w:lang w:eastAsia="zh-CN"/>
          </w:rPr>
          <w:t>(二)、绩效评估方法</w:t>
        </w:r>
        <w:r>
          <w:tab/>
        </w:r>
        <w:r>
          <w:fldChar w:fldCharType="begin"/>
        </w:r>
        <w:r>
          <w:instrText xml:space="preserve"> PAGEREF _Toc4373 \h </w:instrText>
        </w:r>
        <w:r>
          <w:fldChar w:fldCharType="separate"/>
        </w:r>
        <w:r>
          <w:t>9</w:t>
        </w:r>
        <w:r>
          <w:fldChar w:fldCharType="end"/>
        </w:r>
      </w:hyperlink>
    </w:p>
    <w:p>
      <w:pPr>
        <w:pStyle w:val="TOC2"/>
        <w:tabs>
          <w:tab w:val="right" w:leader="dot" w:pos="8306"/>
        </w:tabs>
      </w:pPr>
      <w:hyperlink w:anchor="_Toc27087" w:history="1">
        <w:r>
          <w:rPr>
            <w:rFonts w:ascii="仿宋" w:eastAsia="仿宋" w:hAnsi="仿宋" w:cs="仿宋" w:hint="eastAsia"/>
            <w:lang w:eastAsia="zh-CN"/>
          </w:rPr>
          <w:t>(三)、绩效评估周期</w:t>
        </w:r>
        <w:r>
          <w:tab/>
        </w:r>
        <w:r>
          <w:fldChar w:fldCharType="begin"/>
        </w:r>
        <w:r>
          <w:instrText xml:space="preserve"> PAGEREF _Toc27087 \h </w:instrText>
        </w:r>
        <w:r>
          <w:fldChar w:fldCharType="separate"/>
        </w:r>
        <w:r>
          <w:t>10</w:t>
        </w:r>
        <w:r>
          <w:fldChar w:fldCharType="end"/>
        </w:r>
      </w:hyperlink>
    </w:p>
    <w:p>
      <w:pPr>
        <w:pStyle w:val="TOC1"/>
        <w:tabs>
          <w:tab w:val="right" w:leader="dot" w:pos="8306"/>
        </w:tabs>
      </w:pPr>
      <w:hyperlink w:anchor="_Toc12896" w:history="1">
        <w:r>
          <w:rPr>
            <w:rFonts w:ascii="仿宋" w:eastAsia="仿宋" w:hAnsi="仿宋" w:cs="仿宋" w:hint="eastAsia"/>
            <w:lang w:eastAsia="zh-CN"/>
          </w:rPr>
          <w:t>四、儿童家具项目土建工程</w:t>
        </w:r>
        <w:r>
          <w:tab/>
        </w:r>
        <w:r>
          <w:fldChar w:fldCharType="begin"/>
        </w:r>
        <w:r>
          <w:instrText xml:space="preserve"> PAGEREF _Toc12896 \h </w:instrText>
        </w:r>
        <w:r>
          <w:fldChar w:fldCharType="separate"/>
        </w:r>
        <w:r>
          <w:t>11</w:t>
        </w:r>
        <w:r>
          <w:fldChar w:fldCharType="end"/>
        </w:r>
      </w:hyperlink>
    </w:p>
    <w:p>
      <w:pPr>
        <w:pStyle w:val="TOC2"/>
        <w:tabs>
          <w:tab w:val="right" w:leader="dot" w:pos="8306"/>
        </w:tabs>
      </w:pPr>
      <w:hyperlink w:anchor="_Toc27360" w:history="1">
        <w:r>
          <w:rPr>
            <w:rFonts w:ascii="仿宋" w:eastAsia="仿宋" w:hAnsi="仿宋" w:cs="仿宋" w:hint="eastAsia"/>
            <w:lang w:eastAsia="zh-CN"/>
          </w:rPr>
          <w:t>(一)、建筑工程设计原则</w:t>
        </w:r>
        <w:r>
          <w:tab/>
        </w:r>
        <w:r>
          <w:fldChar w:fldCharType="begin"/>
        </w:r>
        <w:r>
          <w:instrText xml:space="preserve"> PAGEREF _Toc27360 \h </w:instrText>
        </w:r>
        <w:r>
          <w:fldChar w:fldCharType="separate"/>
        </w:r>
        <w:r>
          <w:t>11</w:t>
        </w:r>
        <w:r>
          <w:fldChar w:fldCharType="end"/>
        </w:r>
      </w:hyperlink>
    </w:p>
    <w:p>
      <w:pPr>
        <w:pStyle w:val="TOC2"/>
        <w:tabs>
          <w:tab w:val="right" w:leader="dot" w:pos="8306"/>
        </w:tabs>
      </w:pPr>
      <w:hyperlink w:anchor="_Toc11134" w:history="1">
        <w:r>
          <w:rPr>
            <w:rFonts w:ascii="仿宋" w:eastAsia="仿宋" w:hAnsi="仿宋" w:cs="仿宋" w:hint="eastAsia"/>
            <w:lang w:eastAsia="zh-CN"/>
          </w:rPr>
          <w:t>(二)、土建工程设计年限及安全等级</w:t>
        </w:r>
        <w:r>
          <w:tab/>
        </w:r>
        <w:r>
          <w:fldChar w:fldCharType="begin"/>
        </w:r>
        <w:r>
          <w:instrText xml:space="preserve"> PAGEREF _Toc11134 \h </w:instrText>
        </w:r>
        <w:r>
          <w:fldChar w:fldCharType="separate"/>
        </w:r>
        <w:r>
          <w:t>12</w:t>
        </w:r>
        <w:r>
          <w:fldChar w:fldCharType="end"/>
        </w:r>
      </w:hyperlink>
    </w:p>
    <w:p>
      <w:pPr>
        <w:pStyle w:val="TOC2"/>
        <w:tabs>
          <w:tab w:val="right" w:leader="dot" w:pos="8306"/>
        </w:tabs>
      </w:pPr>
      <w:hyperlink w:anchor="_Toc2359" w:history="1">
        <w:r>
          <w:rPr>
            <w:rFonts w:ascii="仿宋" w:eastAsia="仿宋" w:hAnsi="仿宋" w:cs="仿宋" w:hint="eastAsia"/>
            <w:lang w:eastAsia="zh-CN"/>
          </w:rPr>
          <w:t>(三)、建筑工程设计总体要求</w:t>
        </w:r>
        <w:r>
          <w:tab/>
        </w:r>
        <w:r>
          <w:fldChar w:fldCharType="begin"/>
        </w:r>
        <w:r>
          <w:instrText xml:space="preserve"> PAGEREF _Toc2359 \h </w:instrText>
        </w:r>
        <w:r>
          <w:fldChar w:fldCharType="separate"/>
        </w:r>
        <w:r>
          <w:t>13</w:t>
        </w:r>
        <w:r>
          <w:fldChar w:fldCharType="end"/>
        </w:r>
      </w:hyperlink>
    </w:p>
    <w:p>
      <w:pPr>
        <w:pStyle w:val="TOC2"/>
        <w:tabs>
          <w:tab w:val="right" w:leader="dot" w:pos="8306"/>
        </w:tabs>
      </w:pPr>
      <w:hyperlink w:anchor="_Toc14209" w:history="1">
        <w:r>
          <w:rPr>
            <w:rFonts w:ascii="仿宋" w:eastAsia="仿宋" w:hAnsi="仿宋" w:cs="仿宋" w:hint="eastAsia"/>
            <w:lang w:eastAsia="zh-CN"/>
          </w:rPr>
          <w:t>(四)、土建工程建设指标</w:t>
        </w:r>
        <w:r>
          <w:tab/>
        </w:r>
        <w:r>
          <w:fldChar w:fldCharType="begin"/>
        </w:r>
        <w:r>
          <w:instrText xml:space="preserve"> PAGEREF _Toc14209 \h </w:instrText>
        </w:r>
        <w:r>
          <w:fldChar w:fldCharType="separate"/>
        </w:r>
        <w:r>
          <w:t>14</w:t>
        </w:r>
        <w:r>
          <w:fldChar w:fldCharType="end"/>
        </w:r>
      </w:hyperlink>
    </w:p>
    <w:p>
      <w:pPr>
        <w:pStyle w:val="TOC1"/>
        <w:tabs>
          <w:tab w:val="right" w:leader="dot" w:pos="8306"/>
        </w:tabs>
      </w:pPr>
      <w:hyperlink w:anchor="_Toc9140" w:history="1">
        <w:r>
          <w:rPr>
            <w:rFonts w:ascii="仿宋" w:eastAsia="仿宋" w:hAnsi="仿宋" w:cs="仿宋" w:hint="eastAsia"/>
            <w:lang w:eastAsia="zh-CN"/>
          </w:rPr>
          <w:t>五、儿童家具项目危机管理</w:t>
        </w:r>
        <w:r>
          <w:tab/>
        </w:r>
        <w:r>
          <w:fldChar w:fldCharType="begin"/>
        </w:r>
        <w:r>
          <w:instrText xml:space="preserve"> PAGEREF _Toc9140 \h </w:instrText>
        </w:r>
        <w:r>
          <w:fldChar w:fldCharType="separate"/>
        </w:r>
        <w:r>
          <w:t>14</w:t>
        </w:r>
        <w:r>
          <w:fldChar w:fldCharType="end"/>
        </w:r>
      </w:hyperlink>
    </w:p>
    <w:p>
      <w:pPr>
        <w:pStyle w:val="TOC2"/>
        <w:tabs>
          <w:tab w:val="right" w:leader="dot" w:pos="8306"/>
        </w:tabs>
      </w:pPr>
      <w:hyperlink w:anchor="_Toc20885" w:history="1">
        <w:r>
          <w:rPr>
            <w:rFonts w:ascii="仿宋" w:eastAsia="仿宋" w:hAnsi="仿宋" w:cs="仿宋" w:hint="eastAsia"/>
            <w:lang w:eastAsia="zh-CN"/>
          </w:rPr>
          <w:t>(一)、危机预警与识别</w:t>
        </w:r>
        <w:r>
          <w:tab/>
        </w:r>
        <w:r>
          <w:fldChar w:fldCharType="begin"/>
        </w:r>
        <w:r>
          <w:instrText xml:space="preserve"> PAGEREF _Toc20885 \h </w:instrText>
        </w:r>
        <w:r>
          <w:fldChar w:fldCharType="separate"/>
        </w:r>
        <w:r>
          <w:t>14</w:t>
        </w:r>
        <w:r>
          <w:fldChar w:fldCharType="end"/>
        </w:r>
      </w:hyperlink>
    </w:p>
    <w:p>
      <w:pPr>
        <w:pStyle w:val="TOC2"/>
        <w:tabs>
          <w:tab w:val="right" w:leader="dot" w:pos="8306"/>
        </w:tabs>
      </w:pPr>
      <w:hyperlink w:anchor="_Toc10614" w:history="1">
        <w:r>
          <w:rPr>
            <w:rFonts w:ascii="仿宋" w:eastAsia="仿宋" w:hAnsi="仿宋" w:cs="仿宋" w:hint="eastAsia"/>
            <w:lang w:eastAsia="zh-CN"/>
          </w:rPr>
          <w:t>(二)、危机应对与恢复</w:t>
        </w:r>
        <w:r>
          <w:tab/>
        </w:r>
        <w:r>
          <w:fldChar w:fldCharType="begin"/>
        </w:r>
        <w:r>
          <w:instrText xml:space="preserve"> PAGEREF _Toc10614 \h </w:instrText>
        </w:r>
        <w:r>
          <w:fldChar w:fldCharType="separate"/>
        </w:r>
        <w:r>
          <w:t>15</w:t>
        </w:r>
        <w:r>
          <w:fldChar w:fldCharType="end"/>
        </w:r>
      </w:hyperlink>
    </w:p>
    <w:p>
      <w:pPr>
        <w:pStyle w:val="TOC1"/>
        <w:tabs>
          <w:tab w:val="right" w:leader="dot" w:pos="8306"/>
        </w:tabs>
      </w:pPr>
      <w:hyperlink w:anchor="_Toc4726" w:history="1">
        <w:r>
          <w:rPr>
            <w:rFonts w:ascii="仿宋" w:eastAsia="仿宋" w:hAnsi="仿宋" w:cs="仿宋" w:hint="eastAsia"/>
            <w:lang w:eastAsia="zh-CN"/>
          </w:rPr>
          <w:t>六、儿童家具项目概论</w:t>
        </w:r>
        <w:r>
          <w:tab/>
        </w:r>
        <w:r>
          <w:fldChar w:fldCharType="begin"/>
        </w:r>
        <w:r>
          <w:instrText xml:space="preserve"> PAGEREF _Toc4726 \h </w:instrText>
        </w:r>
        <w:r>
          <w:fldChar w:fldCharType="separate"/>
        </w:r>
        <w:r>
          <w:t>17</w:t>
        </w:r>
        <w:r>
          <w:fldChar w:fldCharType="end"/>
        </w:r>
      </w:hyperlink>
    </w:p>
    <w:p>
      <w:pPr>
        <w:pStyle w:val="TOC2"/>
        <w:tabs>
          <w:tab w:val="right" w:leader="dot" w:pos="8306"/>
        </w:tabs>
      </w:pPr>
      <w:hyperlink w:anchor="_Toc1527" w:history="1">
        <w:r>
          <w:rPr>
            <w:rFonts w:ascii="仿宋" w:eastAsia="仿宋" w:hAnsi="仿宋" w:cs="仿宋" w:hint="eastAsia"/>
            <w:lang w:eastAsia="zh-CN"/>
          </w:rPr>
          <w:t>(一)、儿童家具项目概况</w:t>
        </w:r>
        <w:r>
          <w:tab/>
        </w:r>
        <w:r>
          <w:fldChar w:fldCharType="begin"/>
        </w:r>
        <w:r>
          <w:instrText xml:space="preserve"> PAGEREF _Toc1527 \h </w:instrText>
        </w:r>
        <w:r>
          <w:fldChar w:fldCharType="separate"/>
        </w:r>
        <w:r>
          <w:t>17</w:t>
        </w:r>
        <w:r>
          <w:fldChar w:fldCharType="end"/>
        </w:r>
      </w:hyperlink>
    </w:p>
    <w:p>
      <w:pPr>
        <w:pStyle w:val="TOC2"/>
        <w:tabs>
          <w:tab w:val="right" w:leader="dot" w:pos="8306"/>
        </w:tabs>
      </w:pPr>
      <w:hyperlink w:anchor="_Toc24230" w:history="1">
        <w:r>
          <w:rPr>
            <w:rFonts w:ascii="仿宋" w:eastAsia="仿宋" w:hAnsi="仿宋" w:cs="仿宋" w:hint="eastAsia"/>
            <w:lang w:eastAsia="zh-CN"/>
          </w:rPr>
          <w:t>(二)、儿童家具项目目标</w:t>
        </w:r>
        <w:r>
          <w:tab/>
        </w:r>
        <w:r>
          <w:fldChar w:fldCharType="begin"/>
        </w:r>
        <w:r>
          <w:instrText xml:space="preserve"> PAGEREF _Toc24230 \h </w:instrText>
        </w:r>
        <w:r>
          <w:fldChar w:fldCharType="separate"/>
        </w:r>
        <w:r>
          <w:t>19</w:t>
        </w:r>
        <w:r>
          <w:fldChar w:fldCharType="end"/>
        </w:r>
      </w:hyperlink>
    </w:p>
    <w:p>
      <w:pPr>
        <w:pStyle w:val="TOC2"/>
        <w:tabs>
          <w:tab w:val="right" w:leader="dot" w:pos="8306"/>
        </w:tabs>
      </w:pPr>
      <w:hyperlink w:anchor="_Toc16119" w:history="1">
        <w:r>
          <w:rPr>
            <w:rFonts w:ascii="仿宋" w:eastAsia="仿宋" w:hAnsi="仿宋" w:cs="仿宋" w:hint="eastAsia"/>
            <w:lang w:eastAsia="zh-CN"/>
          </w:rPr>
          <w:t>(三)、儿童家具项目提出的理由</w:t>
        </w:r>
        <w:r>
          <w:tab/>
        </w:r>
        <w:r>
          <w:fldChar w:fldCharType="begin"/>
        </w:r>
        <w:r>
          <w:instrText xml:space="preserve"> PAGEREF _Toc16119 \h </w:instrText>
        </w:r>
        <w:r>
          <w:fldChar w:fldCharType="separate"/>
        </w:r>
        <w:r>
          <w:t>20</w:t>
        </w:r>
        <w:r>
          <w:fldChar w:fldCharType="end"/>
        </w:r>
      </w:hyperlink>
    </w:p>
    <w:p>
      <w:pPr>
        <w:pStyle w:val="TOC2"/>
        <w:tabs>
          <w:tab w:val="right" w:leader="dot" w:pos="8306"/>
        </w:tabs>
      </w:pPr>
      <w:hyperlink w:anchor="_Toc4887" w:history="1">
        <w:r>
          <w:rPr>
            <w:rFonts w:ascii="仿宋" w:eastAsia="仿宋" w:hAnsi="仿宋" w:cs="仿宋" w:hint="eastAsia"/>
            <w:lang w:eastAsia="zh-CN"/>
          </w:rPr>
          <w:t>(四)、儿童家具项目意义</w:t>
        </w:r>
        <w:r>
          <w:tab/>
        </w:r>
        <w:r>
          <w:fldChar w:fldCharType="begin"/>
        </w:r>
        <w:r>
          <w:instrText xml:space="preserve"> PAGEREF _Toc4887 \h </w:instrText>
        </w:r>
        <w:r>
          <w:fldChar w:fldCharType="separate"/>
        </w:r>
        <w:r>
          <w:t>21</w:t>
        </w:r>
        <w:r>
          <w:fldChar w:fldCharType="end"/>
        </w:r>
      </w:hyperlink>
    </w:p>
    <w:p>
      <w:pPr>
        <w:pStyle w:val="TOC2"/>
        <w:tabs>
          <w:tab w:val="right" w:leader="dot" w:pos="8306"/>
        </w:tabs>
      </w:pPr>
      <w:hyperlink w:anchor="_Toc23279" w:history="1">
        <w:r>
          <w:rPr>
            <w:rFonts w:ascii="仿宋" w:eastAsia="仿宋" w:hAnsi="仿宋" w:cs="仿宋" w:hint="eastAsia"/>
            <w:lang w:eastAsia="zh-CN"/>
          </w:rPr>
          <w:t>(五)、儿童家具项目背景</w:t>
        </w:r>
        <w:r>
          <w:tab/>
        </w:r>
        <w:r>
          <w:fldChar w:fldCharType="begin"/>
        </w:r>
        <w:r>
          <w:instrText xml:space="preserve"> PAGEREF _Toc23279 \h </w:instrText>
        </w:r>
        <w:r>
          <w:fldChar w:fldCharType="separate"/>
        </w:r>
        <w:r>
          <w:t>22</w:t>
        </w:r>
        <w:r>
          <w:fldChar w:fldCharType="end"/>
        </w:r>
      </w:hyperlink>
    </w:p>
    <w:p>
      <w:pPr>
        <w:pStyle w:val="TOC1"/>
        <w:tabs>
          <w:tab w:val="right" w:leader="dot" w:pos="8306"/>
        </w:tabs>
      </w:pPr>
      <w:hyperlink w:anchor="_Toc3178" w:history="1">
        <w:r>
          <w:rPr>
            <w:rFonts w:ascii="仿宋" w:eastAsia="仿宋" w:hAnsi="仿宋" w:cs="仿宋" w:hint="eastAsia"/>
            <w:lang w:eastAsia="zh-CN"/>
          </w:rPr>
          <w:t>七、儿童家具项目经营效益</w:t>
        </w:r>
        <w:r>
          <w:tab/>
        </w:r>
        <w:r>
          <w:fldChar w:fldCharType="begin"/>
        </w:r>
        <w:r>
          <w:instrText xml:space="preserve"> PAGEREF _Toc3178 \h </w:instrText>
        </w:r>
        <w:r>
          <w:fldChar w:fldCharType="separate"/>
        </w:r>
        <w:r>
          <w:t>23</w:t>
        </w:r>
        <w:r>
          <w:fldChar w:fldCharType="end"/>
        </w:r>
      </w:hyperlink>
    </w:p>
    <w:p>
      <w:pPr>
        <w:pStyle w:val="TOC2"/>
        <w:tabs>
          <w:tab w:val="right" w:leader="dot" w:pos="8306"/>
        </w:tabs>
      </w:pPr>
      <w:hyperlink w:anchor="_Toc7137" w:history="1">
        <w:r>
          <w:rPr>
            <w:rFonts w:ascii="仿宋" w:eastAsia="仿宋" w:hAnsi="仿宋" w:cs="仿宋" w:hint="eastAsia"/>
            <w:lang w:eastAsia="zh-CN"/>
          </w:rPr>
          <w:t>(一)、经济评价财务测算</w:t>
        </w:r>
        <w:r>
          <w:tab/>
        </w:r>
        <w:r>
          <w:fldChar w:fldCharType="begin"/>
        </w:r>
        <w:r>
          <w:instrText xml:space="preserve"> PAGEREF _Toc7137 \h </w:instrText>
        </w:r>
        <w:r>
          <w:fldChar w:fldCharType="separate"/>
        </w:r>
        <w:r>
          <w:t>23</w:t>
        </w:r>
        <w:r>
          <w:fldChar w:fldCharType="end"/>
        </w:r>
      </w:hyperlink>
    </w:p>
    <w:p>
      <w:pPr>
        <w:pStyle w:val="TOC2"/>
        <w:tabs>
          <w:tab w:val="right" w:leader="dot" w:pos="8306"/>
        </w:tabs>
      </w:pPr>
      <w:hyperlink w:anchor="_Toc1272" w:history="1">
        <w:r>
          <w:rPr>
            <w:rFonts w:ascii="仿宋" w:eastAsia="仿宋" w:hAnsi="仿宋" w:cs="仿宋" w:hint="eastAsia"/>
            <w:lang w:eastAsia="zh-CN"/>
          </w:rPr>
          <w:t>(二)、儿童家具项目盈利能力分析</w:t>
        </w:r>
        <w:r>
          <w:tab/>
        </w:r>
        <w:r>
          <w:fldChar w:fldCharType="begin"/>
        </w:r>
        <w:r>
          <w:instrText xml:space="preserve"> PAGEREF _Toc1272 \h </w:instrText>
        </w:r>
        <w:r>
          <w:fldChar w:fldCharType="separate"/>
        </w:r>
        <w:r>
          <w:t>24</w:t>
        </w:r>
        <w:r>
          <w:fldChar w:fldCharType="end"/>
        </w:r>
      </w:hyperlink>
    </w:p>
    <w:p>
      <w:pPr>
        <w:pStyle w:val="TOC1"/>
        <w:tabs>
          <w:tab w:val="right" w:leader="dot" w:pos="8306"/>
        </w:tabs>
      </w:pPr>
      <w:hyperlink w:anchor="_Toc14770" w:history="1">
        <w:r>
          <w:rPr>
            <w:rFonts w:ascii="仿宋" w:eastAsia="仿宋" w:hAnsi="仿宋" w:cs="仿宋" w:hint="eastAsia"/>
            <w:lang w:eastAsia="zh-CN"/>
          </w:rPr>
          <w:t>八、儿童家具项目环境影响分析</w:t>
        </w:r>
        <w:r>
          <w:tab/>
        </w:r>
        <w:r>
          <w:fldChar w:fldCharType="begin"/>
        </w:r>
        <w:r>
          <w:instrText xml:space="preserve"> PAGEREF _Toc14770 \h </w:instrText>
        </w:r>
        <w:r>
          <w:fldChar w:fldCharType="separate"/>
        </w:r>
        <w:r>
          <w:t>25</w:t>
        </w:r>
        <w:r>
          <w:fldChar w:fldCharType="end"/>
        </w:r>
      </w:hyperlink>
    </w:p>
    <w:p>
      <w:pPr>
        <w:pStyle w:val="TOC2"/>
        <w:tabs>
          <w:tab w:val="right" w:leader="dot" w:pos="8306"/>
        </w:tabs>
      </w:pPr>
      <w:hyperlink w:anchor="_Toc26678" w:history="1">
        <w:r>
          <w:rPr>
            <w:rFonts w:ascii="仿宋" w:eastAsia="仿宋" w:hAnsi="仿宋" w:cs="仿宋" w:hint="eastAsia"/>
            <w:lang w:eastAsia="zh-CN"/>
          </w:rPr>
          <w:t>(一)、建设区域环境质量现状</w:t>
        </w:r>
        <w:r>
          <w:tab/>
        </w:r>
        <w:r>
          <w:fldChar w:fldCharType="begin"/>
        </w:r>
        <w:r>
          <w:instrText xml:space="preserve"> PAGEREF _Toc26678 \h </w:instrText>
        </w:r>
        <w:r>
          <w:fldChar w:fldCharType="separate"/>
        </w:r>
        <w:r>
          <w:t>25</w:t>
        </w:r>
        <w:r>
          <w:fldChar w:fldCharType="end"/>
        </w:r>
      </w:hyperlink>
    </w:p>
    <w:p>
      <w:pPr>
        <w:pStyle w:val="TOC2"/>
        <w:tabs>
          <w:tab w:val="right" w:leader="dot" w:pos="8306"/>
        </w:tabs>
      </w:pPr>
      <w:hyperlink w:anchor="_Toc24707" w:history="1">
        <w:r>
          <w:rPr>
            <w:rFonts w:ascii="仿宋" w:eastAsia="仿宋" w:hAnsi="仿宋" w:cs="仿宋" w:hint="eastAsia"/>
            <w:lang w:eastAsia="zh-CN"/>
          </w:rPr>
          <w:t>(二)、建设期环境保护</w:t>
        </w:r>
        <w:r>
          <w:tab/>
        </w:r>
        <w:r>
          <w:fldChar w:fldCharType="begin"/>
        </w:r>
        <w:r>
          <w:instrText xml:space="preserve"> PAGEREF _Toc24707 \h </w:instrText>
        </w:r>
        <w:r>
          <w:fldChar w:fldCharType="separate"/>
        </w:r>
        <w:r>
          <w:t>26</w:t>
        </w:r>
        <w:r>
          <w:fldChar w:fldCharType="end"/>
        </w:r>
      </w:hyperlink>
    </w:p>
    <w:p>
      <w:pPr>
        <w:pStyle w:val="TOC2"/>
        <w:tabs>
          <w:tab w:val="right" w:leader="dot" w:pos="8306"/>
        </w:tabs>
      </w:pPr>
      <w:hyperlink w:anchor="_Toc28221" w:history="1">
        <w:r>
          <w:rPr>
            <w:rFonts w:ascii="仿宋" w:eastAsia="仿宋" w:hAnsi="仿宋" w:cs="仿宋" w:hint="eastAsia"/>
            <w:lang w:eastAsia="zh-CN"/>
          </w:rPr>
          <w:t>(三)、运营期环境保护</w:t>
        </w:r>
        <w:r>
          <w:tab/>
        </w:r>
        <w:r>
          <w:fldChar w:fldCharType="begin"/>
        </w:r>
        <w:r>
          <w:instrText xml:space="preserve"> PAGEREF _Toc28221 \h </w:instrText>
        </w:r>
        <w:r>
          <w:fldChar w:fldCharType="separate"/>
        </w:r>
        <w:r>
          <w:t>28</w:t>
        </w:r>
        <w:r>
          <w:fldChar w:fldCharType="end"/>
        </w:r>
      </w:hyperlink>
    </w:p>
    <w:p>
      <w:pPr>
        <w:pStyle w:val="TOC2"/>
        <w:tabs>
          <w:tab w:val="right" w:leader="dot" w:pos="8306"/>
        </w:tabs>
      </w:pPr>
      <w:hyperlink w:anchor="_Toc6816" w:history="1">
        <w:r>
          <w:rPr>
            <w:rFonts w:ascii="仿宋" w:eastAsia="仿宋" w:hAnsi="仿宋" w:cs="仿宋" w:hint="eastAsia"/>
            <w:lang w:eastAsia="zh-CN"/>
          </w:rPr>
          <w:t>(四)、儿童家具项目建设对区域经济的影响</w:t>
        </w:r>
        <w:r>
          <w:tab/>
        </w:r>
        <w:r>
          <w:fldChar w:fldCharType="begin"/>
        </w:r>
        <w:r>
          <w:instrText xml:space="preserve"> PAGEREF _Toc6816 \h </w:instrText>
        </w:r>
        <w:r>
          <w:fldChar w:fldCharType="separate"/>
        </w:r>
        <w:r>
          <w:t>29</w:t>
        </w:r>
        <w:r>
          <w:fldChar w:fldCharType="end"/>
        </w:r>
      </w:hyperlink>
    </w:p>
    <w:p>
      <w:pPr>
        <w:pStyle w:val="TOC2"/>
        <w:tabs>
          <w:tab w:val="right" w:leader="dot" w:pos="8306"/>
        </w:tabs>
      </w:pPr>
      <w:hyperlink w:anchor="_Toc10355" w:history="1">
        <w:r>
          <w:rPr>
            <w:rFonts w:ascii="仿宋" w:eastAsia="仿宋" w:hAnsi="仿宋" w:cs="仿宋" w:hint="eastAsia"/>
            <w:lang w:eastAsia="zh-CN"/>
          </w:rPr>
          <w:t>(五)、废弃物处理</w:t>
        </w:r>
        <w:r>
          <w:tab/>
        </w:r>
        <w:r>
          <w:fldChar w:fldCharType="begin"/>
        </w:r>
        <w:r>
          <w:instrText xml:space="preserve"> PAGEREF _Toc10355 \h </w:instrText>
        </w:r>
        <w:r>
          <w:fldChar w:fldCharType="separate"/>
        </w:r>
        <w:r>
          <w:t>31</w:t>
        </w:r>
        <w:r>
          <w:fldChar w:fldCharType="end"/>
        </w:r>
      </w:hyperlink>
    </w:p>
    <w:p>
      <w:pPr>
        <w:pStyle w:val="TOC2"/>
        <w:tabs>
          <w:tab w:val="right" w:leader="dot" w:pos="8306"/>
        </w:tabs>
      </w:pPr>
      <w:hyperlink w:anchor="_Toc19189" w:history="1">
        <w:r>
          <w:rPr>
            <w:rFonts w:ascii="仿宋" w:eastAsia="仿宋" w:hAnsi="仿宋" w:cs="仿宋" w:hint="eastAsia"/>
            <w:lang w:eastAsia="zh-CN"/>
          </w:rPr>
          <w:t>(六)、特殊环境影响分析</w:t>
        </w:r>
        <w:r>
          <w:tab/>
        </w:r>
        <w:r>
          <w:fldChar w:fldCharType="begin"/>
        </w:r>
        <w:r>
          <w:instrText xml:space="preserve"> PAGEREF _Toc19189 \h </w:instrText>
        </w:r>
        <w:r>
          <w:fldChar w:fldCharType="separate"/>
        </w:r>
        <w:r>
          <w:t>32</w:t>
        </w:r>
        <w:r>
          <w:fldChar w:fldCharType="end"/>
        </w:r>
      </w:hyperlink>
    </w:p>
    <w:p>
      <w:pPr>
        <w:pStyle w:val="TOC2"/>
        <w:tabs>
          <w:tab w:val="right" w:leader="dot" w:pos="8306"/>
        </w:tabs>
      </w:pPr>
      <w:hyperlink w:anchor="_Toc12463" w:history="1">
        <w:r>
          <w:rPr>
            <w:rFonts w:ascii="仿宋" w:eastAsia="仿宋" w:hAnsi="仿宋" w:cs="仿宋" w:hint="eastAsia"/>
            <w:lang w:eastAsia="zh-CN"/>
          </w:rPr>
          <w:t>(七)、清洁生产</w:t>
        </w:r>
        <w:r>
          <w:tab/>
        </w:r>
        <w:r>
          <w:fldChar w:fldCharType="begin"/>
        </w:r>
        <w:r>
          <w:instrText xml:space="preserve"> PAGEREF _Toc12463 \h </w:instrText>
        </w:r>
        <w:r>
          <w:fldChar w:fldCharType="separate"/>
        </w:r>
        <w:r>
          <w:t>33</w:t>
        </w:r>
        <w:r>
          <w:fldChar w:fldCharType="end"/>
        </w:r>
      </w:hyperlink>
    </w:p>
    <w:p>
      <w:pPr>
        <w:pStyle w:val="TOC2"/>
        <w:tabs>
          <w:tab w:val="right" w:leader="dot" w:pos="8306"/>
        </w:tabs>
      </w:pPr>
      <w:hyperlink w:anchor="_Toc17457" w:history="1">
        <w:r>
          <w:rPr>
            <w:rFonts w:ascii="仿宋" w:eastAsia="仿宋" w:hAnsi="仿宋" w:cs="仿宋" w:hint="eastAsia"/>
            <w:lang w:eastAsia="zh-CN"/>
          </w:rPr>
          <w:t>(八)、环境保护综合评价</w:t>
        </w:r>
        <w:r>
          <w:tab/>
        </w:r>
        <w:r>
          <w:fldChar w:fldCharType="begin"/>
        </w:r>
        <w:r>
          <w:instrText xml:space="preserve"> PAGEREF _Toc17457 \h </w:instrText>
        </w:r>
        <w:r>
          <w:fldChar w:fldCharType="separate"/>
        </w:r>
        <w:r>
          <w:t>35</w:t>
        </w:r>
        <w:r>
          <w:fldChar w:fldCharType="end"/>
        </w:r>
      </w:hyperlink>
    </w:p>
    <w:p>
      <w:pPr>
        <w:pStyle w:val="TOC1"/>
        <w:tabs>
          <w:tab w:val="right" w:leader="dot" w:pos="8306"/>
        </w:tabs>
      </w:pPr>
      <w:hyperlink w:anchor="_Toc30286" w:history="1">
        <w:r>
          <w:rPr>
            <w:rFonts w:ascii="仿宋" w:eastAsia="仿宋" w:hAnsi="仿宋" w:cs="仿宋" w:hint="eastAsia"/>
            <w:lang w:eastAsia="zh-CN"/>
          </w:rPr>
          <w:t>九、儿童家具项目社会影响</w:t>
        </w:r>
        <w:r>
          <w:tab/>
        </w:r>
        <w:r>
          <w:fldChar w:fldCharType="begin"/>
        </w:r>
        <w:r>
          <w:instrText xml:space="preserve"> PAGEREF _Toc30286 \h </w:instrText>
        </w:r>
        <w:r>
          <w:fldChar w:fldCharType="separate"/>
        </w:r>
        <w:r>
          <w:t>36</w:t>
        </w:r>
        <w:r>
          <w:fldChar w:fldCharType="end"/>
        </w:r>
      </w:hyperlink>
    </w:p>
    <w:p>
      <w:pPr>
        <w:pStyle w:val="TOC2"/>
        <w:tabs>
          <w:tab w:val="right" w:leader="dot" w:pos="8306"/>
        </w:tabs>
      </w:pPr>
      <w:hyperlink w:anchor="_Toc10748" w:history="1">
        <w:r>
          <w:rPr>
            <w:rFonts w:ascii="仿宋" w:eastAsia="仿宋" w:hAnsi="仿宋" w:cs="仿宋" w:hint="eastAsia"/>
            <w:lang w:eastAsia="zh-CN"/>
          </w:rPr>
          <w:t>(一)、社会责任与义务</w:t>
        </w:r>
        <w:r>
          <w:tab/>
        </w:r>
        <w:r>
          <w:fldChar w:fldCharType="begin"/>
        </w:r>
        <w:r>
          <w:instrText xml:space="preserve"> PAGEREF _Toc10748 \h </w:instrText>
        </w:r>
        <w:r>
          <w:fldChar w:fldCharType="separate"/>
        </w:r>
        <w:r>
          <w:t>36</w:t>
        </w:r>
        <w:r>
          <w:fldChar w:fldCharType="end"/>
        </w:r>
      </w:hyperlink>
    </w:p>
    <w:p>
      <w:pPr>
        <w:pStyle w:val="TOC2"/>
        <w:tabs>
          <w:tab w:val="right" w:leader="dot" w:pos="8306"/>
        </w:tabs>
      </w:pPr>
      <w:hyperlink w:anchor="_Toc16655" w:history="1">
        <w:r>
          <w:rPr>
            <w:rFonts w:ascii="仿宋" w:eastAsia="仿宋" w:hAnsi="仿宋" w:cs="仿宋" w:hint="eastAsia"/>
            <w:lang w:eastAsia="zh-CN"/>
          </w:rPr>
          <w:t>(二)、社会参与与沟通</w:t>
        </w:r>
        <w:r>
          <w:tab/>
        </w:r>
        <w:r>
          <w:fldChar w:fldCharType="begin"/>
        </w:r>
        <w:r>
          <w:instrText xml:space="preserve"> PAGEREF _Toc16655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937" w:history="1">
        <w:r>
          <w:rPr>
            <w:rFonts w:ascii="仿宋" w:eastAsia="仿宋" w:hAnsi="仿宋" w:cs="仿宋" w:hint="eastAsia"/>
            <w:lang w:eastAsia="zh-CN"/>
          </w:rPr>
          <w:t>十、儿童家具项目人力资源管理</w:t>
        </w:r>
        <w:r>
          <w:tab/>
        </w:r>
        <w:r>
          <w:fldChar w:fldCharType="begin"/>
        </w:r>
        <w:r>
          <w:instrText xml:space="preserve"> PAGEREF _Toc29937 \h </w:instrText>
        </w:r>
        <w:r>
          <w:fldChar w:fldCharType="separate"/>
        </w:r>
        <w:r>
          <w:t>37</w:t>
        </w:r>
        <w:r>
          <w:fldChar w:fldCharType="end"/>
        </w:r>
      </w:hyperlink>
    </w:p>
    <w:p>
      <w:pPr>
        <w:pStyle w:val="TOC2"/>
        <w:tabs>
          <w:tab w:val="right" w:leader="dot" w:pos="8306"/>
        </w:tabs>
      </w:pPr>
      <w:hyperlink w:anchor="_Toc32688" w:history="1">
        <w:r>
          <w:rPr>
            <w:rFonts w:ascii="仿宋" w:eastAsia="仿宋" w:hAnsi="仿宋" w:cs="仿宋" w:hint="eastAsia"/>
            <w:lang w:eastAsia="zh-CN"/>
          </w:rPr>
          <w:t>(一)、建立健全的预算管理制度</w:t>
        </w:r>
        <w:r>
          <w:tab/>
        </w:r>
        <w:r>
          <w:fldChar w:fldCharType="begin"/>
        </w:r>
        <w:r>
          <w:instrText xml:space="preserve"> PAGEREF _Toc32688 \h </w:instrText>
        </w:r>
        <w:r>
          <w:fldChar w:fldCharType="separate"/>
        </w:r>
        <w:r>
          <w:t>37</w:t>
        </w:r>
        <w:r>
          <w:fldChar w:fldCharType="end"/>
        </w:r>
      </w:hyperlink>
    </w:p>
    <w:p>
      <w:pPr>
        <w:pStyle w:val="TOC2"/>
        <w:tabs>
          <w:tab w:val="right" w:leader="dot" w:pos="8306"/>
        </w:tabs>
      </w:pPr>
      <w:hyperlink w:anchor="_Toc30511" w:history="1">
        <w:r>
          <w:rPr>
            <w:rFonts w:ascii="仿宋" w:eastAsia="仿宋" w:hAnsi="仿宋" w:cs="仿宋" w:hint="eastAsia"/>
            <w:lang w:eastAsia="zh-CN"/>
          </w:rPr>
          <w:t>(二)、加强资金流动监控</w:t>
        </w:r>
        <w:r>
          <w:tab/>
        </w:r>
        <w:r>
          <w:fldChar w:fldCharType="begin"/>
        </w:r>
        <w:r>
          <w:instrText xml:space="preserve"> PAGEREF _Toc30511 \h </w:instrText>
        </w:r>
        <w:r>
          <w:fldChar w:fldCharType="separate"/>
        </w:r>
        <w:r>
          <w:t>39</w:t>
        </w:r>
        <w:r>
          <w:fldChar w:fldCharType="end"/>
        </w:r>
      </w:hyperlink>
    </w:p>
    <w:p>
      <w:pPr>
        <w:pStyle w:val="TOC2"/>
        <w:tabs>
          <w:tab w:val="right" w:leader="dot" w:pos="8306"/>
        </w:tabs>
      </w:pPr>
      <w:hyperlink w:anchor="_Toc26794" w:history="1">
        <w:r>
          <w:rPr>
            <w:rFonts w:ascii="仿宋" w:eastAsia="仿宋" w:hAnsi="仿宋" w:cs="仿宋" w:hint="eastAsia"/>
            <w:lang w:eastAsia="zh-CN"/>
          </w:rPr>
          <w:t>(三)、制定完善的风险控制机制</w:t>
        </w:r>
        <w:r>
          <w:tab/>
        </w:r>
        <w:r>
          <w:fldChar w:fldCharType="begin"/>
        </w:r>
        <w:r>
          <w:instrText xml:space="preserve"> PAGEREF _Toc26794 \h </w:instrText>
        </w:r>
        <w:r>
          <w:fldChar w:fldCharType="separate"/>
        </w:r>
        <w:r>
          <w:t>40</w:t>
        </w:r>
        <w:r>
          <w:fldChar w:fldCharType="end"/>
        </w:r>
      </w:hyperlink>
    </w:p>
    <w:p>
      <w:pPr>
        <w:pStyle w:val="TOC2"/>
        <w:tabs>
          <w:tab w:val="right" w:leader="dot" w:pos="8306"/>
        </w:tabs>
      </w:pPr>
      <w:hyperlink w:anchor="_Toc28360" w:history="1">
        <w:r>
          <w:rPr>
            <w:rFonts w:ascii="仿宋" w:eastAsia="仿宋" w:hAnsi="仿宋" w:cs="仿宋" w:hint="eastAsia"/>
            <w:lang w:eastAsia="zh-CN"/>
          </w:rPr>
          <w:t>(四)、优化成本管理</w:t>
        </w:r>
        <w:r>
          <w:tab/>
        </w:r>
        <w:r>
          <w:fldChar w:fldCharType="begin"/>
        </w:r>
        <w:r>
          <w:instrText xml:space="preserve"> PAGEREF _Toc28360 \h </w:instrText>
        </w:r>
        <w:r>
          <w:fldChar w:fldCharType="separate"/>
        </w:r>
        <w:r>
          <w:t>42</w:t>
        </w:r>
        <w:r>
          <w:fldChar w:fldCharType="end"/>
        </w:r>
      </w:hyperlink>
    </w:p>
    <w:p>
      <w:pPr>
        <w:pStyle w:val="TOC1"/>
        <w:tabs>
          <w:tab w:val="right" w:leader="dot" w:pos="8306"/>
        </w:tabs>
      </w:pPr>
      <w:hyperlink w:anchor="_Toc25969" w:history="1">
        <w:r>
          <w:rPr>
            <w:rFonts w:ascii="仿宋" w:eastAsia="仿宋" w:hAnsi="仿宋" w:cs="仿宋" w:hint="eastAsia"/>
            <w:lang w:eastAsia="zh-CN"/>
          </w:rPr>
          <w:t>十一、儿童家具项目风险管理</w:t>
        </w:r>
        <w:r>
          <w:tab/>
        </w:r>
        <w:r>
          <w:fldChar w:fldCharType="begin"/>
        </w:r>
        <w:r>
          <w:instrText xml:space="preserve"> PAGEREF _Toc25969 \h </w:instrText>
        </w:r>
        <w:r>
          <w:fldChar w:fldCharType="separate"/>
        </w:r>
        <w:r>
          <w:t>43</w:t>
        </w:r>
        <w:r>
          <w:fldChar w:fldCharType="end"/>
        </w:r>
      </w:hyperlink>
    </w:p>
    <w:p>
      <w:pPr>
        <w:pStyle w:val="TOC2"/>
        <w:tabs>
          <w:tab w:val="right" w:leader="dot" w:pos="8306"/>
        </w:tabs>
      </w:pPr>
      <w:hyperlink w:anchor="_Toc23640" w:history="1">
        <w:r>
          <w:rPr>
            <w:rFonts w:ascii="仿宋" w:eastAsia="仿宋" w:hAnsi="仿宋" w:cs="仿宋" w:hint="eastAsia"/>
            <w:lang w:eastAsia="zh-CN"/>
          </w:rPr>
          <w:t>(一)、风险识别与评估</w:t>
        </w:r>
        <w:r>
          <w:tab/>
        </w:r>
        <w:r>
          <w:fldChar w:fldCharType="begin"/>
        </w:r>
        <w:r>
          <w:instrText xml:space="preserve"> PAGEREF _Toc23640 \h </w:instrText>
        </w:r>
        <w:r>
          <w:fldChar w:fldCharType="separate"/>
        </w:r>
        <w:r>
          <w:t>43</w:t>
        </w:r>
        <w:r>
          <w:fldChar w:fldCharType="end"/>
        </w:r>
      </w:hyperlink>
    </w:p>
    <w:p>
      <w:pPr>
        <w:pStyle w:val="TOC2"/>
        <w:tabs>
          <w:tab w:val="right" w:leader="dot" w:pos="8306"/>
        </w:tabs>
      </w:pPr>
      <w:hyperlink w:anchor="_Toc17709" w:history="1">
        <w:r>
          <w:rPr>
            <w:rFonts w:ascii="仿宋" w:eastAsia="仿宋" w:hAnsi="仿宋" w:cs="仿宋" w:hint="eastAsia"/>
            <w:lang w:eastAsia="zh-CN"/>
          </w:rPr>
          <w:t>(二)、风险应对策略</w:t>
        </w:r>
        <w:r>
          <w:tab/>
        </w:r>
        <w:r>
          <w:fldChar w:fldCharType="begin"/>
        </w:r>
        <w:r>
          <w:instrText xml:space="preserve"> PAGEREF _Toc17709 \h </w:instrText>
        </w:r>
        <w:r>
          <w:fldChar w:fldCharType="separate"/>
        </w:r>
        <w:r>
          <w:t>44</w:t>
        </w:r>
        <w:r>
          <w:fldChar w:fldCharType="end"/>
        </w:r>
      </w:hyperlink>
    </w:p>
    <w:p>
      <w:pPr>
        <w:pStyle w:val="TOC2"/>
        <w:tabs>
          <w:tab w:val="right" w:leader="dot" w:pos="8306"/>
        </w:tabs>
      </w:pPr>
      <w:hyperlink w:anchor="_Toc18303" w:history="1">
        <w:r>
          <w:rPr>
            <w:rFonts w:ascii="仿宋" w:eastAsia="仿宋" w:hAnsi="仿宋" w:cs="仿宋" w:hint="eastAsia"/>
            <w:lang w:eastAsia="zh-CN"/>
          </w:rPr>
          <w:t>(三)、风险监控与控制</w:t>
        </w:r>
        <w:r>
          <w:tab/>
        </w:r>
        <w:r>
          <w:fldChar w:fldCharType="begin"/>
        </w:r>
        <w:r>
          <w:instrText xml:space="preserve"> PAGEREF _Toc18303 \h </w:instrText>
        </w:r>
        <w:r>
          <w:fldChar w:fldCharType="separate"/>
        </w:r>
        <w:r>
          <w:t>46</w:t>
        </w:r>
        <w:r>
          <w:fldChar w:fldCharType="end"/>
        </w:r>
      </w:hyperlink>
    </w:p>
    <w:p>
      <w:pPr>
        <w:pStyle w:val="TOC1"/>
        <w:tabs>
          <w:tab w:val="right" w:leader="dot" w:pos="8306"/>
        </w:tabs>
      </w:pPr>
      <w:hyperlink w:anchor="_Toc22985" w:history="1">
        <w:r>
          <w:rPr>
            <w:rFonts w:ascii="仿宋" w:eastAsia="仿宋" w:hAnsi="仿宋" w:cs="仿宋" w:hint="eastAsia"/>
            <w:lang w:eastAsia="zh-CN"/>
          </w:rPr>
          <w:t>十二、儿童家具项目财务管理</w:t>
        </w:r>
        <w:r>
          <w:tab/>
        </w:r>
        <w:r>
          <w:fldChar w:fldCharType="begin"/>
        </w:r>
        <w:r>
          <w:instrText xml:space="preserve"> PAGEREF _Toc22985 \h </w:instrText>
        </w:r>
        <w:r>
          <w:fldChar w:fldCharType="separate"/>
        </w:r>
        <w:r>
          <w:t>47</w:t>
        </w:r>
        <w:r>
          <w:fldChar w:fldCharType="end"/>
        </w:r>
      </w:hyperlink>
    </w:p>
    <w:p>
      <w:pPr>
        <w:pStyle w:val="TOC2"/>
        <w:tabs>
          <w:tab w:val="right" w:leader="dot" w:pos="8306"/>
        </w:tabs>
      </w:pPr>
      <w:hyperlink w:anchor="_Toc10269" w:history="1">
        <w:r>
          <w:rPr>
            <w:rFonts w:ascii="仿宋" w:eastAsia="仿宋" w:hAnsi="仿宋" w:cs="仿宋" w:hint="eastAsia"/>
            <w:lang w:eastAsia="zh-CN"/>
          </w:rPr>
          <w:t>(一)、资金需求大</w:t>
        </w:r>
        <w:r>
          <w:tab/>
        </w:r>
        <w:r>
          <w:fldChar w:fldCharType="begin"/>
        </w:r>
        <w:r>
          <w:instrText xml:space="preserve"> PAGEREF _Toc10269 \h </w:instrText>
        </w:r>
        <w:r>
          <w:fldChar w:fldCharType="separate"/>
        </w:r>
        <w:r>
          <w:t>47</w:t>
        </w:r>
        <w:r>
          <w:fldChar w:fldCharType="end"/>
        </w:r>
      </w:hyperlink>
    </w:p>
    <w:p>
      <w:pPr>
        <w:pStyle w:val="TOC2"/>
        <w:tabs>
          <w:tab w:val="right" w:leader="dot" w:pos="8306"/>
        </w:tabs>
      </w:pPr>
      <w:hyperlink w:anchor="_Toc31419" w:history="1">
        <w:r>
          <w:rPr>
            <w:rFonts w:ascii="仿宋" w:eastAsia="仿宋" w:hAnsi="仿宋" w:cs="仿宋" w:hint="eastAsia"/>
            <w:lang w:eastAsia="zh-CN"/>
          </w:rPr>
          <w:t>(二)、研发周期长</w:t>
        </w:r>
        <w:r>
          <w:tab/>
        </w:r>
        <w:r>
          <w:fldChar w:fldCharType="begin"/>
        </w:r>
        <w:r>
          <w:instrText xml:space="preserve"> PAGEREF _Toc31419 \h </w:instrText>
        </w:r>
        <w:r>
          <w:fldChar w:fldCharType="separate"/>
        </w:r>
        <w:r>
          <w:t>48</w:t>
        </w:r>
        <w:r>
          <w:fldChar w:fldCharType="end"/>
        </w:r>
      </w:hyperlink>
    </w:p>
    <w:p>
      <w:pPr>
        <w:pStyle w:val="TOC2"/>
        <w:tabs>
          <w:tab w:val="right" w:leader="dot" w:pos="8306"/>
        </w:tabs>
      </w:pPr>
      <w:hyperlink w:anchor="_Toc8832" w:history="1">
        <w:r>
          <w:rPr>
            <w:rFonts w:ascii="仿宋" w:eastAsia="仿宋" w:hAnsi="仿宋" w:cs="仿宋" w:hint="eastAsia"/>
            <w:lang w:eastAsia="zh-CN"/>
          </w:rPr>
          <w:t>(三)、市场风险大</w:t>
        </w:r>
        <w:r>
          <w:tab/>
        </w:r>
        <w:r>
          <w:fldChar w:fldCharType="begin"/>
        </w:r>
        <w:r>
          <w:instrText xml:space="preserve"> PAGEREF _Toc8832 \h </w:instrText>
        </w:r>
        <w:r>
          <w:fldChar w:fldCharType="separate"/>
        </w:r>
        <w:r>
          <w:t>49</w:t>
        </w:r>
        <w:r>
          <w:fldChar w:fldCharType="end"/>
        </w:r>
      </w:hyperlink>
    </w:p>
    <w:p>
      <w:pPr>
        <w:pStyle w:val="TOC2"/>
        <w:tabs>
          <w:tab w:val="right" w:leader="dot" w:pos="8306"/>
        </w:tabs>
      </w:pPr>
      <w:hyperlink w:anchor="_Toc775" w:history="1">
        <w:r>
          <w:rPr>
            <w:rFonts w:ascii="仿宋" w:eastAsia="仿宋" w:hAnsi="仿宋" w:cs="仿宋" w:hint="eastAsia"/>
            <w:lang w:eastAsia="zh-CN"/>
          </w:rPr>
          <w:t>(四)、利润率高</w:t>
        </w:r>
        <w:r>
          <w:tab/>
        </w:r>
        <w:r>
          <w:fldChar w:fldCharType="begin"/>
        </w:r>
        <w:r>
          <w:instrText xml:space="preserve"> PAGEREF _Toc775 \h </w:instrText>
        </w:r>
        <w:r>
          <w:fldChar w:fldCharType="separate"/>
        </w:r>
        <w:r>
          <w:t>52</w:t>
        </w:r>
        <w:r>
          <w:fldChar w:fldCharType="end"/>
        </w:r>
      </w:hyperlink>
    </w:p>
    <w:p>
      <w:pPr>
        <w:pStyle w:val="TOC1"/>
        <w:tabs>
          <w:tab w:val="right" w:leader="dot" w:pos="8306"/>
        </w:tabs>
      </w:pPr>
      <w:hyperlink w:anchor="_Toc30176" w:history="1">
        <w:r>
          <w:rPr>
            <w:rFonts w:ascii="仿宋" w:eastAsia="仿宋" w:hAnsi="仿宋" w:cs="仿宋" w:hint="eastAsia"/>
            <w:lang w:eastAsia="zh-CN"/>
          </w:rPr>
          <w:t>十三、儿童家具项目实施时间节点</w:t>
        </w:r>
        <w:r>
          <w:tab/>
        </w:r>
        <w:r>
          <w:fldChar w:fldCharType="begin"/>
        </w:r>
        <w:r>
          <w:instrText xml:space="preserve"> PAGEREF _Toc30176 \h </w:instrText>
        </w:r>
        <w:r>
          <w:fldChar w:fldCharType="separate"/>
        </w:r>
        <w:r>
          <w:t>54</w:t>
        </w:r>
        <w:r>
          <w:fldChar w:fldCharType="end"/>
        </w:r>
      </w:hyperlink>
    </w:p>
    <w:p>
      <w:pPr>
        <w:pStyle w:val="TOC2"/>
        <w:tabs>
          <w:tab w:val="right" w:leader="dot" w:pos="8306"/>
        </w:tabs>
      </w:pPr>
      <w:hyperlink w:anchor="_Toc19517" w:history="1">
        <w:r>
          <w:rPr>
            <w:rFonts w:ascii="仿宋" w:eastAsia="仿宋" w:hAnsi="仿宋" w:cs="仿宋" w:hint="eastAsia"/>
            <w:lang w:eastAsia="zh-CN"/>
          </w:rPr>
          <w:t>(一)、儿童家具项目启动阶段时间节点</w:t>
        </w:r>
        <w:r>
          <w:tab/>
        </w:r>
        <w:r>
          <w:fldChar w:fldCharType="begin"/>
        </w:r>
        <w:r>
          <w:instrText xml:space="preserve"> PAGEREF _Toc19517 \h </w:instrText>
        </w:r>
        <w:r>
          <w:fldChar w:fldCharType="separate"/>
        </w:r>
        <w:r>
          <w:t>54</w:t>
        </w:r>
        <w:r>
          <w:fldChar w:fldCharType="end"/>
        </w:r>
      </w:hyperlink>
    </w:p>
    <w:p>
      <w:pPr>
        <w:pStyle w:val="TOC2"/>
        <w:tabs>
          <w:tab w:val="right" w:leader="dot" w:pos="8306"/>
        </w:tabs>
      </w:pPr>
      <w:hyperlink w:anchor="_Toc14301" w:history="1">
        <w:r>
          <w:rPr>
            <w:rFonts w:ascii="仿宋" w:eastAsia="仿宋" w:hAnsi="仿宋" w:cs="仿宋" w:hint="eastAsia"/>
            <w:lang w:eastAsia="zh-CN"/>
          </w:rPr>
          <w:t>(二)、儿童家具项目执行阶段时间节点</w:t>
        </w:r>
        <w:r>
          <w:tab/>
        </w:r>
        <w:r>
          <w:fldChar w:fldCharType="begin"/>
        </w:r>
        <w:r>
          <w:instrText xml:space="preserve"> PAGEREF _Toc14301 \h </w:instrText>
        </w:r>
        <w:r>
          <w:fldChar w:fldCharType="separate"/>
        </w:r>
        <w:r>
          <w:t>55</w:t>
        </w:r>
        <w:r>
          <w:fldChar w:fldCharType="end"/>
        </w:r>
      </w:hyperlink>
    </w:p>
    <w:p>
      <w:pPr>
        <w:pStyle w:val="TOC2"/>
        <w:tabs>
          <w:tab w:val="right" w:leader="dot" w:pos="8306"/>
        </w:tabs>
      </w:pPr>
      <w:hyperlink w:anchor="_Toc30341" w:history="1">
        <w:r>
          <w:rPr>
            <w:rFonts w:ascii="仿宋" w:eastAsia="仿宋" w:hAnsi="仿宋" w:cs="仿宋" w:hint="eastAsia"/>
            <w:lang w:eastAsia="zh-CN"/>
          </w:rPr>
          <w:t>(三)、儿童家具项目完成阶段时间节点</w:t>
        </w:r>
        <w:r>
          <w:tab/>
        </w:r>
        <w:r>
          <w:fldChar w:fldCharType="begin"/>
        </w:r>
        <w:r>
          <w:instrText xml:space="preserve"> PAGEREF _Toc30341 \h </w:instrText>
        </w:r>
        <w:r>
          <w:fldChar w:fldCharType="separate"/>
        </w:r>
        <w:r>
          <w:t>56</w:t>
        </w:r>
        <w:r>
          <w:fldChar w:fldCharType="end"/>
        </w:r>
      </w:hyperlink>
    </w:p>
    <w:p>
      <w:pPr>
        <w:pStyle w:val="TOC1"/>
        <w:tabs>
          <w:tab w:val="right" w:leader="dot" w:pos="8306"/>
        </w:tabs>
      </w:pPr>
      <w:hyperlink w:anchor="_Toc3299" w:history="1">
        <w:r>
          <w:rPr>
            <w:rFonts w:ascii="仿宋" w:eastAsia="仿宋" w:hAnsi="仿宋" w:cs="仿宋" w:hint="eastAsia"/>
            <w:lang w:eastAsia="zh-CN"/>
          </w:rPr>
          <w:t>十四、儿童家具项目变更管理</w:t>
        </w:r>
        <w:r>
          <w:tab/>
        </w:r>
        <w:r>
          <w:fldChar w:fldCharType="begin"/>
        </w:r>
        <w:r>
          <w:instrText xml:space="preserve"> PAGEREF _Toc3299 \h </w:instrText>
        </w:r>
        <w:r>
          <w:fldChar w:fldCharType="separate"/>
        </w:r>
        <w:r>
          <w:t>57</w:t>
        </w:r>
        <w:r>
          <w:fldChar w:fldCharType="end"/>
        </w:r>
      </w:hyperlink>
    </w:p>
    <w:p>
      <w:pPr>
        <w:pStyle w:val="TOC2"/>
        <w:tabs>
          <w:tab w:val="right" w:leader="dot" w:pos="8306"/>
        </w:tabs>
      </w:pPr>
      <w:hyperlink w:anchor="_Toc3577" w:history="1">
        <w:r>
          <w:rPr>
            <w:rFonts w:ascii="仿宋" w:eastAsia="仿宋" w:hAnsi="仿宋" w:cs="仿宋" w:hint="eastAsia"/>
            <w:lang w:eastAsia="zh-CN"/>
          </w:rPr>
          <w:t>(一)、变更申请与评估</w:t>
        </w:r>
        <w:r>
          <w:tab/>
        </w:r>
        <w:r>
          <w:fldChar w:fldCharType="begin"/>
        </w:r>
        <w:r>
          <w:instrText xml:space="preserve"> PAGEREF _Toc3577 \h </w:instrText>
        </w:r>
        <w:r>
          <w:fldChar w:fldCharType="separate"/>
        </w:r>
        <w:r>
          <w:t>57</w:t>
        </w:r>
        <w:r>
          <w:fldChar w:fldCharType="end"/>
        </w:r>
      </w:hyperlink>
    </w:p>
    <w:p>
      <w:pPr>
        <w:pStyle w:val="TOC2"/>
        <w:tabs>
          <w:tab w:val="right" w:leader="dot" w:pos="8306"/>
        </w:tabs>
      </w:pPr>
      <w:hyperlink w:anchor="_Toc19604" w:history="1">
        <w:r>
          <w:rPr>
            <w:rFonts w:ascii="仿宋" w:eastAsia="仿宋" w:hAnsi="仿宋" w:cs="仿宋" w:hint="eastAsia"/>
            <w:lang w:eastAsia="zh-CN"/>
          </w:rPr>
          <w:t>(二)、变更实施与控制</w:t>
        </w:r>
        <w:r>
          <w:tab/>
        </w:r>
        <w:r>
          <w:fldChar w:fldCharType="begin"/>
        </w:r>
        <w:r>
          <w:instrText xml:space="preserve"> PAGEREF _Toc19604 \h </w:instrText>
        </w:r>
        <w:r>
          <w:fldChar w:fldCharType="separate"/>
        </w:r>
        <w:r>
          <w:t>57</w:t>
        </w:r>
        <w:r>
          <w:fldChar w:fldCharType="end"/>
        </w:r>
      </w:hyperlink>
    </w:p>
    <w:p>
      <w:pPr>
        <w:pStyle w:val="TOC1"/>
        <w:tabs>
          <w:tab w:val="right" w:leader="dot" w:pos="8306"/>
        </w:tabs>
      </w:pPr>
      <w:hyperlink w:anchor="_Toc24539" w:history="1">
        <w:r>
          <w:rPr>
            <w:rFonts w:ascii="仿宋" w:eastAsia="仿宋" w:hAnsi="仿宋" w:cs="仿宋" w:hint="eastAsia"/>
            <w:lang w:eastAsia="zh-CN"/>
          </w:rPr>
          <w:t>十五、利益相关者分析与沟通计划</w:t>
        </w:r>
        <w:r>
          <w:tab/>
        </w:r>
        <w:r>
          <w:fldChar w:fldCharType="begin"/>
        </w:r>
        <w:r>
          <w:instrText xml:space="preserve"> PAGEREF _Toc24539 \h </w:instrText>
        </w:r>
        <w:r>
          <w:fldChar w:fldCharType="separate"/>
        </w:r>
        <w:r>
          <w:t>58</w:t>
        </w:r>
        <w:r>
          <w:fldChar w:fldCharType="end"/>
        </w:r>
      </w:hyperlink>
    </w:p>
    <w:p>
      <w:pPr>
        <w:pStyle w:val="TOC2"/>
        <w:tabs>
          <w:tab w:val="right" w:leader="dot" w:pos="8306"/>
        </w:tabs>
      </w:pPr>
      <w:hyperlink w:anchor="_Toc15024" w:history="1">
        <w:r>
          <w:rPr>
            <w:rFonts w:ascii="仿宋" w:eastAsia="仿宋" w:hAnsi="仿宋" w:cs="仿宋" w:hint="eastAsia"/>
            <w:lang w:eastAsia="zh-CN"/>
          </w:rPr>
          <w:t>(一)、利益相关者分析</w:t>
        </w:r>
        <w:r>
          <w:tab/>
        </w:r>
        <w:r>
          <w:fldChar w:fldCharType="begin"/>
        </w:r>
        <w:r>
          <w:instrText xml:space="preserve"> PAGEREF _Toc15024 \h </w:instrText>
        </w:r>
        <w:r>
          <w:fldChar w:fldCharType="separate"/>
        </w:r>
        <w:r>
          <w:t>58</w:t>
        </w:r>
        <w:r>
          <w:fldChar w:fldCharType="end"/>
        </w:r>
      </w:hyperlink>
    </w:p>
    <w:p>
      <w:pPr>
        <w:pStyle w:val="TOC2"/>
        <w:tabs>
          <w:tab w:val="right" w:leader="dot" w:pos="8306"/>
        </w:tabs>
      </w:pPr>
      <w:hyperlink w:anchor="_Toc9831" w:history="1">
        <w:r>
          <w:rPr>
            <w:rFonts w:ascii="仿宋" w:eastAsia="仿宋" w:hAnsi="仿宋" w:cs="仿宋" w:hint="eastAsia"/>
            <w:lang w:eastAsia="zh-CN"/>
          </w:rPr>
          <w:t>(二)、沟通计划</w:t>
        </w:r>
        <w:r>
          <w:tab/>
        </w:r>
        <w:r>
          <w:fldChar w:fldCharType="begin"/>
        </w:r>
        <w:r>
          <w:instrText xml:space="preserve"> PAGEREF _Toc9831 \h </w:instrText>
        </w:r>
        <w:r>
          <w:fldChar w:fldCharType="separate"/>
        </w:r>
        <w:r>
          <w:t>59</w:t>
        </w:r>
        <w:r>
          <w:fldChar w:fldCharType="end"/>
        </w:r>
      </w:hyperlink>
    </w:p>
    <w:p>
      <w:pPr>
        <w:pStyle w:val="TOC1"/>
        <w:tabs>
          <w:tab w:val="right" w:leader="dot" w:pos="8306"/>
        </w:tabs>
      </w:pPr>
      <w:hyperlink w:anchor="_Toc18" w:history="1">
        <w:r>
          <w:rPr>
            <w:rFonts w:ascii="仿宋" w:eastAsia="仿宋" w:hAnsi="仿宋" w:cs="仿宋" w:hint="eastAsia"/>
            <w:lang w:eastAsia="zh-CN"/>
          </w:rPr>
          <w:t>十六、儿童家具项目实施保障措施</w:t>
        </w:r>
        <w:r>
          <w:tab/>
        </w:r>
        <w:r>
          <w:fldChar w:fldCharType="begin"/>
        </w:r>
        <w:r>
          <w:instrText xml:space="preserve"> PAGEREF _Toc18 \h </w:instrText>
        </w:r>
        <w:r>
          <w:fldChar w:fldCharType="separate"/>
        </w:r>
        <w:r>
          <w:t>60</w:t>
        </w:r>
        <w:r>
          <w:fldChar w:fldCharType="end"/>
        </w:r>
      </w:hyperlink>
    </w:p>
    <w:p>
      <w:pPr>
        <w:pStyle w:val="TOC2"/>
        <w:tabs>
          <w:tab w:val="right" w:leader="dot" w:pos="8306"/>
        </w:tabs>
      </w:pPr>
      <w:hyperlink w:anchor="_Toc10323" w:history="1">
        <w:r>
          <w:rPr>
            <w:rFonts w:ascii="仿宋" w:eastAsia="仿宋" w:hAnsi="仿宋" w:cs="仿宋" w:hint="eastAsia"/>
            <w:lang w:eastAsia="zh-CN"/>
          </w:rPr>
          <w:t>(一)、儿童家具项目实施保障机制</w:t>
        </w:r>
        <w:r>
          <w:tab/>
        </w:r>
        <w:r>
          <w:fldChar w:fldCharType="begin"/>
        </w:r>
        <w:r>
          <w:instrText xml:space="preserve"> PAGEREF _Toc10323 \h </w:instrText>
        </w:r>
        <w:r>
          <w:fldChar w:fldCharType="separate"/>
        </w:r>
        <w:r>
          <w:t>60</w:t>
        </w:r>
        <w:r>
          <w:fldChar w:fldCharType="end"/>
        </w:r>
      </w:hyperlink>
    </w:p>
    <w:p>
      <w:pPr>
        <w:pStyle w:val="TOC2"/>
        <w:tabs>
          <w:tab w:val="right" w:leader="dot" w:pos="8306"/>
        </w:tabs>
      </w:pPr>
      <w:hyperlink w:anchor="_Toc11448" w:history="1">
        <w:r>
          <w:rPr>
            <w:rFonts w:ascii="仿宋" w:eastAsia="仿宋" w:hAnsi="仿宋" w:cs="仿宋" w:hint="eastAsia"/>
            <w:lang w:eastAsia="zh-CN"/>
          </w:rPr>
          <w:t>(二)、儿童家具项目法律合规要求</w:t>
        </w:r>
        <w:r>
          <w:tab/>
        </w:r>
        <w:r>
          <w:fldChar w:fldCharType="begin"/>
        </w:r>
        <w:r>
          <w:instrText xml:space="preserve"> PAGEREF _Toc11448 \h </w:instrText>
        </w:r>
        <w:r>
          <w:fldChar w:fldCharType="separate"/>
        </w:r>
        <w:r>
          <w:t>64</w:t>
        </w:r>
        <w:r>
          <w:fldChar w:fldCharType="end"/>
        </w:r>
      </w:hyperlink>
    </w:p>
    <w:p>
      <w:pPr>
        <w:pStyle w:val="TOC2"/>
        <w:tabs>
          <w:tab w:val="right" w:leader="dot" w:pos="8306"/>
        </w:tabs>
      </w:pPr>
      <w:hyperlink w:anchor="_Toc4415" w:history="1">
        <w:r>
          <w:rPr>
            <w:rFonts w:ascii="仿宋" w:eastAsia="仿宋" w:hAnsi="仿宋" w:cs="仿宋" w:hint="eastAsia"/>
            <w:lang w:eastAsia="zh-CN"/>
          </w:rPr>
          <w:t>(三)、儿童家具项目合同管理与法律事务</w:t>
        </w:r>
        <w:r>
          <w:tab/>
        </w:r>
        <w:r>
          <w:fldChar w:fldCharType="begin"/>
        </w:r>
        <w:r>
          <w:instrText xml:space="preserve"> PAGEREF _Toc4415 \h </w:instrText>
        </w:r>
        <w:r>
          <w:fldChar w:fldCharType="separate"/>
        </w:r>
        <w:r>
          <w:t>68</w:t>
        </w:r>
        <w:r>
          <w:fldChar w:fldCharType="end"/>
        </w:r>
      </w:hyperlink>
    </w:p>
    <w:p>
      <w:pPr>
        <w:pStyle w:val="TOC2"/>
        <w:tabs>
          <w:tab w:val="right" w:leader="dot" w:pos="8306"/>
        </w:tabs>
      </w:pPr>
      <w:hyperlink w:anchor="_Toc4853" w:history="1">
        <w:r>
          <w:rPr>
            <w:rFonts w:ascii="仿宋" w:eastAsia="仿宋" w:hAnsi="仿宋" w:cs="仿宋" w:hint="eastAsia"/>
            <w:lang w:eastAsia="zh-CN"/>
          </w:rPr>
          <w:t>(四)、儿童家具项目知识产权保护策略</w:t>
        </w:r>
        <w:r>
          <w:tab/>
        </w:r>
        <w:r>
          <w:fldChar w:fldCharType="begin"/>
        </w:r>
        <w:r>
          <w:instrText xml:space="preserve"> PAGEREF _Toc4853 \h </w:instrText>
        </w:r>
        <w:r>
          <w:fldChar w:fldCharType="separate"/>
        </w:r>
        <w:r>
          <w:t>74</w:t>
        </w:r>
        <w:r>
          <w:fldChar w:fldCharType="end"/>
        </w:r>
      </w:hyperlink>
    </w:p>
    <w:p>
      <w:pPr>
        <w:pStyle w:val="TOC1"/>
        <w:tabs>
          <w:tab w:val="right" w:leader="dot" w:pos="8306"/>
        </w:tabs>
      </w:pPr>
      <w:hyperlink w:anchor="_Toc12957" w:history="1">
        <w:r>
          <w:rPr>
            <w:rFonts w:ascii="仿宋" w:eastAsia="仿宋" w:hAnsi="仿宋" w:cs="仿宋" w:hint="eastAsia"/>
            <w:lang w:eastAsia="zh-CN"/>
          </w:rPr>
          <w:t>十七、供应链管理</w:t>
        </w:r>
        <w:r>
          <w:tab/>
        </w:r>
        <w:r>
          <w:fldChar w:fldCharType="begin"/>
        </w:r>
        <w:r>
          <w:instrText xml:space="preserve"> PAGEREF _Toc12957 \h </w:instrText>
        </w:r>
        <w:r>
          <w:fldChar w:fldCharType="separate"/>
        </w:r>
        <w:r>
          <w:t>77</w:t>
        </w:r>
        <w:r>
          <w:fldChar w:fldCharType="end"/>
        </w:r>
      </w:hyperlink>
    </w:p>
    <w:p>
      <w:pPr>
        <w:pStyle w:val="TOC2"/>
        <w:tabs>
          <w:tab w:val="right" w:leader="dot" w:pos="8306"/>
        </w:tabs>
      </w:pPr>
      <w:hyperlink w:anchor="_Toc3386" w:history="1">
        <w:r>
          <w:rPr>
            <w:rFonts w:ascii="仿宋" w:eastAsia="仿宋" w:hAnsi="仿宋" w:cs="仿宋" w:hint="eastAsia"/>
            <w:lang w:eastAsia="zh-CN"/>
          </w:rPr>
          <w:t>(一)、供应链战略规划</w:t>
        </w:r>
        <w:r>
          <w:tab/>
        </w:r>
        <w:r>
          <w:fldChar w:fldCharType="begin"/>
        </w:r>
        <w:r>
          <w:instrText xml:space="preserve"> PAGEREF _Toc3386 \h </w:instrText>
        </w:r>
        <w:r>
          <w:fldChar w:fldCharType="separate"/>
        </w:r>
        <w:r>
          <w:t>77</w:t>
        </w:r>
        <w:r>
          <w:fldChar w:fldCharType="end"/>
        </w:r>
      </w:hyperlink>
    </w:p>
    <w:p>
      <w:pPr>
        <w:pStyle w:val="TOC2"/>
        <w:tabs>
          <w:tab w:val="right" w:leader="dot" w:pos="8306"/>
        </w:tabs>
      </w:pPr>
      <w:hyperlink w:anchor="_Toc6359" w:history="1">
        <w:r>
          <w:rPr>
            <w:rFonts w:ascii="仿宋" w:eastAsia="仿宋" w:hAnsi="仿宋" w:cs="仿宋" w:hint="eastAsia"/>
            <w:lang w:eastAsia="zh-CN"/>
          </w:rPr>
          <w:t>(二)、供应商选择与合作</w:t>
        </w:r>
        <w:r>
          <w:tab/>
        </w:r>
        <w:r>
          <w:fldChar w:fldCharType="begin"/>
        </w:r>
        <w:r>
          <w:instrText xml:space="preserve"> PAGEREF _Toc6359 \h </w:instrText>
        </w:r>
        <w:r>
          <w:fldChar w:fldCharType="separate"/>
        </w:r>
        <w:r>
          <w:t>78</w:t>
        </w:r>
        <w:r>
          <w:fldChar w:fldCharType="end"/>
        </w:r>
      </w:hyperlink>
    </w:p>
    <w:p>
      <w:pPr>
        <w:pStyle w:val="TOC2"/>
        <w:tabs>
          <w:tab w:val="right" w:leader="dot" w:pos="8306"/>
        </w:tabs>
      </w:pPr>
      <w:hyperlink w:anchor="_Toc2838" w:history="1">
        <w:r>
          <w:rPr>
            <w:rFonts w:ascii="仿宋" w:eastAsia="仿宋" w:hAnsi="仿宋" w:cs="仿宋" w:hint="eastAsia"/>
            <w:lang w:eastAsia="zh-CN"/>
          </w:rPr>
          <w:t>(三)、物流与库存管理</w:t>
        </w:r>
        <w:r>
          <w:tab/>
        </w:r>
        <w:r>
          <w:fldChar w:fldCharType="begin"/>
        </w:r>
        <w:r>
          <w:instrText xml:space="preserve"> PAGEREF _Toc2838 \h </w:instrText>
        </w:r>
        <w:r>
          <w:fldChar w:fldCharType="separate"/>
        </w:r>
        <w:r>
          <w:t>80</w:t>
        </w:r>
        <w:r>
          <w:fldChar w:fldCharType="end"/>
        </w:r>
      </w:hyperlink>
    </w:p>
    <w:p>
      <w:pPr>
        <w:pStyle w:val="TOC1"/>
        <w:tabs>
          <w:tab w:val="right" w:leader="dot" w:pos="8306"/>
        </w:tabs>
      </w:pPr>
      <w:hyperlink w:anchor="_Toc32452" w:history="1">
        <w:r>
          <w:rPr>
            <w:rFonts w:ascii="仿宋" w:eastAsia="仿宋" w:hAnsi="仿宋" w:cs="仿宋" w:hint="eastAsia"/>
            <w:lang w:eastAsia="zh-CN"/>
          </w:rPr>
          <w:t>十八、儿童家具项目治理与监督</w:t>
        </w:r>
        <w:r>
          <w:tab/>
        </w:r>
        <w:r>
          <w:fldChar w:fldCharType="begin"/>
        </w:r>
        <w:r>
          <w:instrText xml:space="preserve"> PAGEREF _Toc32452 \h </w:instrText>
        </w:r>
        <w:r>
          <w:fldChar w:fldCharType="separate"/>
        </w:r>
        <w:r>
          <w:t>81</w:t>
        </w:r>
        <w:r>
          <w:fldChar w:fldCharType="end"/>
        </w:r>
      </w:hyperlink>
    </w:p>
    <w:p>
      <w:pPr>
        <w:pStyle w:val="TOC2"/>
        <w:tabs>
          <w:tab w:val="right" w:leader="dot" w:pos="8306"/>
        </w:tabs>
      </w:pPr>
      <w:hyperlink w:anchor="_Toc26470" w:history="1">
        <w:r>
          <w:rPr>
            <w:rFonts w:ascii="仿宋" w:eastAsia="仿宋" w:hAnsi="仿宋" w:cs="仿宋" w:hint="eastAsia"/>
            <w:lang w:eastAsia="zh-CN"/>
          </w:rPr>
          <w:t>(一)、儿童家具项目治理结构</w:t>
        </w:r>
        <w:r>
          <w:tab/>
        </w:r>
        <w:r>
          <w:fldChar w:fldCharType="begin"/>
        </w:r>
        <w:r>
          <w:instrText xml:space="preserve"> PAGEREF _Toc26470 \h </w:instrText>
        </w:r>
        <w:r>
          <w:fldChar w:fldCharType="separate"/>
        </w:r>
        <w:r>
          <w:t>81</w:t>
        </w:r>
        <w:r>
          <w:fldChar w:fldCharType="end"/>
        </w:r>
      </w:hyperlink>
    </w:p>
    <w:p>
      <w:pPr>
        <w:pStyle w:val="TOC2"/>
        <w:tabs>
          <w:tab w:val="right" w:leader="dot" w:pos="8306"/>
        </w:tabs>
      </w:pPr>
      <w:hyperlink w:anchor="_Toc14764" w:history="1">
        <w:r>
          <w:rPr>
            <w:rFonts w:ascii="仿宋" w:eastAsia="仿宋" w:hAnsi="仿宋" w:cs="仿宋" w:hint="eastAsia"/>
            <w:lang w:eastAsia="zh-CN"/>
          </w:rPr>
          <w:t>(二)、监督与审计</w:t>
        </w:r>
        <w:r>
          <w:tab/>
        </w:r>
        <w:r>
          <w:fldChar w:fldCharType="begin"/>
        </w:r>
        <w:r>
          <w:instrText xml:space="preserve"> PAGEREF _Toc14764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26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7466"/>
      <w:r>
        <w:rPr>
          <w:rFonts w:ascii="仿宋" w:eastAsia="仿宋" w:hAnsi="仿宋" w:cs="仿宋" w:hint="eastAsia"/>
          <w:sz w:val="28"/>
          <w:lang w:eastAsia="zh-CN"/>
        </w:rPr>
        <w:t>一、儿童家具项目文档管理</w:t>
      </w:r>
      <w:bookmarkEnd w:id="2"/>
    </w:p>
    <w:p>
      <w:pPr>
        <w:pStyle w:val="Heading2"/>
        <w:rPr>
          <w:rFonts w:ascii="仿宋" w:eastAsia="仿宋" w:hAnsi="仿宋" w:cs="仿宋" w:hint="eastAsia"/>
          <w:lang w:eastAsia="zh-CN"/>
        </w:rPr>
      </w:pPr>
      <w:bookmarkStart w:id="3" w:name="_Toc27825"/>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儿童家具项目高度重视文档的质量和准确性，以支持儿童家具项目的各项活动和决策。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儿童家具项目文档的编制始于儿童家具项目计划的初期，我们制定了详细的文档编制计划，明确了每个文档的内容、格式和编写责任人。在儿童家具项目启动阶段，我们首先编制了儿童家具项目章程，明确定义了儿童家具项目的目标、范围、风险等关键要素。随后，儿童家具项目团队根据计划陆续编制了需求文档、设计文档、测试文档等各类文档，确保儿童家具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儿童家具项目管理中的重要环节，旨在确保儿童家具项目文档符合质量标准和儿童家具项目需求。在儿童家具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除了内部审查，我们还进行了外部审查，邀请儿童家具项目相关利益方和专业领域的专家对文档进行独立审查。这有助于获取更全面、客观的反馈，确保儿童家具项目文档不仅符合内部标准，也满足外部需求。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儿童家具项目在文档编制与审查方面建立了严格的管理机制，通过规范的流程和多维度的审查，确保儿童家具项目文档的质量、准确性和可靠性，为儿童家具项目的顺利推进提供了有力支持。</w:t>
      </w:r>
    </w:p>
    <w:p>
      <w:pPr>
        <w:pStyle w:val="Heading2"/>
        <w:ind w:firstLine="560" w:firstLineChars="200"/>
        <w:rPr>
          <w:rFonts w:ascii="仿宋" w:eastAsia="仿宋" w:hAnsi="仿宋" w:cs="仿宋" w:hint="eastAsia"/>
          <w:sz w:val="28"/>
          <w:lang w:eastAsia="zh-CN"/>
        </w:rPr>
      </w:pPr>
      <w:bookmarkStart w:id="4" w:name="_Toc18712"/>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在儿童家具项目中，我们致力于优化文档发布与分发过程，以确保信息的高效传递和团队间协作的顺畅进行。以下是我们采取的关键优化策略：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我们通过多渠道发布文档，包括电子邮件、儿童家具项目管理平台、内部网站等，以满足不同团队成员的偏好和需求。多渠道发布确保了信息的全面覆盖。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我们采用了精细的权限控制，确保只有授权人员可以访问敏感信息。这种安全措施保护了儿童家具项目文档的机密性，防止了未经授权的信息泄露。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11181"/>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文档存档与归档是儿童家具项目生命周期中一个至关重要的环节，直接关系到儿童家具项目信息的长期保存和历史记录的完整性。在儿童家具项目中，我们实施了一系列有效的文档存档与归档管理策略：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8929"/>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7298"/>
      <w:r>
        <w:rPr>
          <w:rFonts w:ascii="仿宋" w:eastAsia="仿宋" w:hAnsi="仿宋" w:cs="仿宋" w:hint="eastAsia"/>
          <w:lang w:eastAsia="zh-CN"/>
        </w:rPr>
        <w:t>(一)、儿童家具行业分析</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儿童家具行业一直以来都是市场的关注焦点。行业内的发展趋势、竞争态势以及潜在机会都对儿童家具项目的推进产生深远的影响。通过深入研究行业的整体概貌，我们将更好地理解行业的核心特征，为儿童家具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儿童家具行业，技术一直是推动创新和发展的关键因素。我们将对当前技术趋势进行详尽分析，包括但不限于人工智能、大数据应用、先进制造技术等。这有助于儿童家具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儿童家具项目成功的基础。我们将对主要竞争对手进行深入研究，包括其市场份额、产品特点、市场定位等。通过全面了解竞争对手的优势和劣势，儿童家具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8054"/>
      <w:r>
        <w:rPr>
          <w:rFonts w:ascii="仿宋" w:eastAsia="仿宋" w:hAnsi="仿宋" w:cs="仿宋" w:hint="eastAsia"/>
          <w:sz w:val="28"/>
          <w:lang w:eastAsia="zh-CN"/>
        </w:rPr>
        <w:t>(二)、儿童家具市场分析预测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通过对市场规模的深入调研，我们将预测儿童家具市场未来的增长趋势。这包括市场的整体规模、各细分领域的发展趋势等。儿童家具项目可以根据市场的扩张速度和潜在机会，制定更符合市场需求的发展策略。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儿童家具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儿童家具项目实施过程中需要充分考虑的因素。我们将对市场风险进行全面评估，包括但不限于政策法规风险、市场竞争风险、技术变革风险等。通过对潜在风险的深入分析，儿童家具项目可以制定相应的风险缓解策略，降低不确定性对儿童家具项目的影响。</w:t>
      </w:r>
    </w:p>
    <w:p>
      <w:pPr>
        <w:pStyle w:val="Heading1"/>
        <w:ind w:firstLine="560" w:firstLineChars="200"/>
        <w:rPr>
          <w:rFonts w:ascii="仿宋" w:eastAsia="仿宋" w:hAnsi="仿宋" w:cs="仿宋" w:hint="eastAsia"/>
          <w:sz w:val="28"/>
          <w:lang w:eastAsia="zh-CN"/>
        </w:rPr>
      </w:pPr>
      <w:bookmarkStart w:id="9" w:name="_Toc24162"/>
      <w:r>
        <w:rPr>
          <w:rFonts w:ascii="仿宋" w:eastAsia="仿宋" w:hAnsi="仿宋" w:cs="仿宋" w:hint="eastAsia"/>
          <w:sz w:val="28"/>
          <w:lang w:eastAsia="zh-CN"/>
        </w:rPr>
        <w:t>三、儿童家具项目绩效评估</w:t>
      </w:r>
      <w:bookmarkEnd w:id="9"/>
    </w:p>
    <w:p>
      <w:pPr>
        <w:pStyle w:val="Heading2"/>
        <w:rPr>
          <w:rFonts w:ascii="仿宋" w:eastAsia="仿宋" w:hAnsi="仿宋" w:cs="仿宋" w:hint="eastAsia"/>
          <w:lang w:eastAsia="zh-CN"/>
        </w:rPr>
      </w:pPr>
      <w:bookmarkStart w:id="10" w:name="_Toc440"/>
      <w:r>
        <w:rPr>
          <w:rFonts w:ascii="仿宋" w:eastAsia="仿宋" w:hAnsi="仿宋" w:cs="仿宋" w:hint="eastAsia"/>
          <w:lang w:eastAsia="zh-CN"/>
        </w:rPr>
        <w:t>(一)、绩效评估指标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儿童家具项目中，我们设计了一套全面的绩效评估指标，以确保儿童家具项目的可控和成功交付。这些指标跨足儿童家具项目目标、成本、进度和质量等多个维度，为我们提供了全面洞察儿童家具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儿童家具项目目标达成率是我们关注的首要指标。我们设定了明确的目标，并通过定期监测和评估，迅速发现并应对潜在的目标偏差。这为儿童家具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成本绩效是另一个核心关注点。通过实际成本与预算成本的对比分析，我们深入了解成本差异的原因，及时调整资源分配，保持儿童家具项目在经济效益方面的合理水平。</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儿童家具项目进度作为关键的绩效指标之一，得到了精心的关注。我们制定了详细的儿童家具项目进度计划，并设立了进度符合度指标，确保实际进度与计划进度保持一致。这使我们能够快速发现和解决潜在的进度问题，保持儿童家具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儿童家具项目绩效的不可或缺的一环。我们引入了一系列的质量标准和客户满意度指标，以确保儿童家具项目交付的成果在质量上达到或超越预期水平。通过持续监测这些指标，我们努力提升儿童家具项目整体质量水平，为儿童家具项目的成功交付提供有力保障。通过这些科学且全面的绩效评估，我们能够更好地引导儿童家具项目的持续改进，确保儿童家具项目目标的顺利达成。</w:t>
      </w:r>
    </w:p>
    <w:p>
      <w:pPr>
        <w:pStyle w:val="Heading2"/>
        <w:ind w:firstLine="560" w:firstLineChars="200"/>
        <w:rPr>
          <w:rFonts w:ascii="仿宋" w:eastAsia="仿宋" w:hAnsi="仿宋" w:cs="仿宋" w:hint="eastAsia"/>
          <w:sz w:val="28"/>
          <w:lang w:eastAsia="zh-CN"/>
        </w:rPr>
      </w:pPr>
      <w:bookmarkStart w:id="11" w:name="_Toc4373"/>
      <w:r>
        <w:rPr>
          <w:rFonts w:ascii="仿宋" w:eastAsia="仿宋" w:hAnsi="仿宋" w:cs="仿宋" w:hint="eastAsia"/>
          <w:sz w:val="28"/>
          <w:lang w:eastAsia="zh-CN"/>
        </w:rPr>
        <w:t>(二)、绩效评估方法</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绩效评估是儿童家具项目中的关键环节，为确保儿童家具项目达到预期目标，我们采用了多层次、多维度的绩效评估方法。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儿童家具项目的战略目标对齐，确保每个决策和行动都与儿童家具项目整体目标保持一致。团队会定期召开战略对齐会议，审视当前工作与儿童家具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儿童家具项目进度、质量、成本和风险等方面。这些指标通过数据收集和分析，为儿童家具项目管理团队提供了客观的评估依据。例如，我们通过儿童家具项目管理软件追踪进度，使用成本绩效分析（CPI）评估成本控制情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绩效评估不仅仅停留在儿童家具项目内部，还考虑了儿童家具项目对外部环境的影响。我们定期进行干系人满意度调查，以了解各利益相关方对儿童家具项目的期望和满意度，并及时做出调整。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这种多层次、多角度的绩效评估方法，使得我们能够全面了解儿童家具项目的运行状态，及时做出调整，确保儿童家具项目在不断变化的环境中保持稳健前行。</w:t>
      </w:r>
    </w:p>
    <w:p>
      <w:pPr>
        <w:pStyle w:val="Heading2"/>
        <w:ind w:firstLine="560" w:firstLineChars="200"/>
        <w:rPr>
          <w:rFonts w:ascii="仿宋" w:eastAsia="仿宋" w:hAnsi="仿宋" w:cs="仿宋" w:hint="eastAsia"/>
          <w:sz w:val="28"/>
          <w:lang w:eastAsia="zh-CN"/>
        </w:rPr>
      </w:pPr>
      <w:bookmarkStart w:id="12" w:name="_Toc27087"/>
      <w:r>
        <w:rPr>
          <w:rFonts w:ascii="仿宋" w:eastAsia="仿宋" w:hAnsi="仿宋" w:cs="仿宋" w:hint="eastAsia"/>
          <w:sz w:val="28"/>
          <w:lang w:eastAsia="zh-CN"/>
        </w:rPr>
        <w:t>(三)、绩效评估周期</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为了确保儿童家具项目的有效管理和不断优化，我们采用了精心设计的绩效评估周期。这个周期旨在实现灵活、实时和全面的评估，以适应儿童家具项目执行中的各种挑战。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儿童家具项目的不同需求，分为短期、中期和长期。短期评估关注每个迭代或工作周期，以及时发现和解决当前任务中的问题。中期评估涵盖几个迭代，深入了解整体儿童家具项目的趋势和性能。长期评估则着眼于整个儿童家具项目阶段，确保儿童家具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儿童家具项目管理工具和协作平台，团队成员能够随时更新和分享儿童家具项目数据。这种实时性的反馈机制使我们能够及时察觉潜在问题，快速调整，保持儿童家具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儿童家具项目的决策制定密不可分。每个周期的儿童家具项目回顾会议成为集体总结经验、识别问题深层次原因并找到创新解决方案的平台。这种定期的反思与调整机制使儿童家具项目能够不断学习、进化，以更好地适应变化的环境。</w:t>
      </w:r>
    </w:p>
    <w:p>
      <w:pPr>
        <w:pStyle w:val="Heading1"/>
        <w:ind w:firstLine="560" w:firstLineChars="200"/>
        <w:rPr>
          <w:rFonts w:ascii="仿宋" w:eastAsia="仿宋" w:hAnsi="仿宋" w:cs="仿宋" w:hint="eastAsia"/>
          <w:sz w:val="28"/>
          <w:lang w:eastAsia="zh-CN"/>
        </w:rPr>
      </w:pPr>
      <w:bookmarkStart w:id="13" w:name="_Toc12896"/>
      <w:r>
        <w:rPr>
          <w:rFonts w:ascii="仿宋" w:eastAsia="仿宋" w:hAnsi="仿宋" w:cs="仿宋" w:hint="eastAsia"/>
          <w:sz w:val="28"/>
          <w:lang w:eastAsia="zh-CN"/>
        </w:rPr>
        <w:t>四、儿童家具项目土建工程</w:t>
      </w:r>
      <w:bookmarkEnd w:id="13"/>
    </w:p>
    <w:p>
      <w:pPr>
        <w:pStyle w:val="Heading2"/>
        <w:rPr>
          <w:rFonts w:ascii="仿宋" w:eastAsia="仿宋" w:hAnsi="仿宋" w:cs="仿宋" w:hint="eastAsia"/>
          <w:lang w:eastAsia="zh-CN"/>
        </w:rPr>
      </w:pPr>
      <w:bookmarkStart w:id="14" w:name="_Toc27360"/>
      <w:r>
        <w:rPr>
          <w:rFonts w:ascii="仿宋" w:eastAsia="仿宋" w:hAnsi="仿宋" w:cs="仿宋" w:hint="eastAsia"/>
          <w:lang w:eastAsia="zh-CN"/>
        </w:rPr>
        <w:t>(一)、建筑工程设计原则</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在儿童家具项目的建筑工程设计中，我们将秉承一系列重要的设计原则，以确保儿童家具项目建筑在功能、美观、可持续性等方面达到最佳效果。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首要原则是确保建筑的功能性得到最大化的发挥。我们将充分理解儿童家具项目的实际需求，合理布局各个功能区域，保证建筑在满足业务需求的同时，提供高效的工作环境。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在建筑设计中，我们将综合考虑建设和运营成本。通过精细的经济效益分析，确保设计方案在高效利用资源的同时，对儿童家具项目的长期盈利能力有积极的贡献。</w:t>
      </w:r>
    </w:p>
    <w:p>
      <w:pPr>
        <w:pStyle w:val="Heading2"/>
        <w:ind w:firstLine="560" w:firstLineChars="200"/>
        <w:rPr>
          <w:rFonts w:ascii="仿宋" w:eastAsia="仿宋" w:hAnsi="仿宋" w:cs="仿宋" w:hint="eastAsia"/>
          <w:sz w:val="28"/>
          <w:lang w:eastAsia="zh-CN"/>
        </w:rPr>
      </w:pPr>
      <w:bookmarkStart w:id="15" w:name="_Toc11134"/>
      <w:r>
        <w:rPr>
          <w:rFonts w:ascii="仿宋" w:eastAsia="仿宋" w:hAnsi="仿宋" w:cs="仿宋" w:hint="eastAsia"/>
          <w:sz w:val="28"/>
          <w:lang w:eastAsia="zh-CN"/>
        </w:rPr>
        <w:t>(二)、土建工程设计年限及安全等级</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儿童家具项目的土建工程设计中，我们将精准设定设计年限，结合儿童家具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儿童家具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6" w:name="_Toc2359"/>
      <w:r>
        <w:rPr>
          <w:rFonts w:ascii="仿宋" w:eastAsia="仿宋" w:hAnsi="仿宋" w:cs="仿宋" w:hint="eastAsia"/>
          <w:sz w:val="28"/>
          <w:lang w:eastAsia="zh-CN"/>
        </w:rPr>
        <w:t>(三)、建筑工程设计总体要求</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儿童家具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儿童家具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儿童家具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7" w:name="_Toc14209"/>
      <w:r>
        <w:rPr>
          <w:rFonts w:ascii="仿宋" w:eastAsia="仿宋" w:hAnsi="仿宋" w:cs="仿宋" w:hint="eastAsia"/>
          <w:sz w:val="28"/>
          <w:lang w:eastAsia="zh-CN"/>
        </w:rPr>
        <w:t>(四)、土建工程建设指标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本期工程儿童家具项目预计总建筑面积XXX平方米，其中：计容建筑面积XXX平方米，计划建筑工程投资XX万元，占儿童家具项目总投资的XX%。</w:t>
      </w:r>
    </w:p>
    <w:p>
      <w:pPr>
        <w:pStyle w:val="Heading1"/>
        <w:ind w:firstLine="560" w:firstLineChars="200"/>
        <w:rPr>
          <w:rFonts w:ascii="仿宋" w:eastAsia="仿宋" w:hAnsi="仿宋" w:cs="仿宋" w:hint="eastAsia"/>
          <w:sz w:val="28"/>
          <w:lang w:eastAsia="zh-CN"/>
        </w:rPr>
      </w:pPr>
      <w:bookmarkStart w:id="18" w:name="_Toc9140"/>
      <w:r>
        <w:rPr>
          <w:rFonts w:ascii="仿宋" w:eastAsia="仿宋" w:hAnsi="仿宋" w:cs="仿宋" w:hint="eastAsia"/>
          <w:sz w:val="28"/>
          <w:lang w:eastAsia="zh-CN"/>
        </w:rPr>
        <w:t>五、儿童家具项目危机管理</w:t>
      </w:r>
      <w:bookmarkEnd w:id="18"/>
    </w:p>
    <w:p>
      <w:pPr>
        <w:pStyle w:val="Heading2"/>
        <w:rPr>
          <w:rFonts w:ascii="仿宋" w:eastAsia="仿宋" w:hAnsi="仿宋" w:cs="仿宋" w:hint="eastAsia"/>
          <w:lang w:eastAsia="zh-CN"/>
        </w:rPr>
      </w:pPr>
      <w:bookmarkStart w:id="19" w:name="_Toc20885"/>
      <w:r>
        <w:rPr>
          <w:rFonts w:ascii="仿宋" w:eastAsia="仿宋" w:hAnsi="仿宋" w:cs="仿宋" w:hint="eastAsia"/>
          <w:lang w:eastAsia="zh-CN"/>
        </w:rPr>
        <w:t>(一)、危机预警与识别</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儿童家具项目危机管理中，危机预警与识别是确保儿童家具项目稳健运行的核心步骤。通过建立全面的监测机制，儿童家具项目团队旨在及时发现和理解潜在的风险和危机因素，以便采取及时的预防和应对措施，确保儿童家具项目持续处于可控状态。</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首先，通过深入的风险评估，儿童家具项目团队全面分析了整个儿童家具项目和各个阶段可能存在的威胁。这包括准确评估每个潜在风险的发生概率和可能影响的程度，为后续危机预警提供了有力支持。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儿童家具项目团队着重于明确定义儿童家具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儿童家具项目进展的持续监控，团队能够及时发现潜在问题并作出迅速反应。儿童家具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在这一阶段，团队的专业素养和反应速度将发挥至关重要的作用，以确保潜在危机能够在初期得到有效的处理，最大程度地减轻负面影响。通过危机预警与识别，儿童家具项目得以更有序、可控地推进。</w:t>
      </w:r>
    </w:p>
    <w:p>
      <w:pPr>
        <w:pStyle w:val="Heading2"/>
        <w:ind w:firstLine="560" w:firstLineChars="200"/>
        <w:rPr>
          <w:rFonts w:ascii="仿宋" w:eastAsia="仿宋" w:hAnsi="仿宋" w:cs="仿宋" w:hint="eastAsia"/>
          <w:sz w:val="28"/>
          <w:lang w:eastAsia="zh-CN"/>
        </w:rPr>
      </w:pPr>
      <w:bookmarkStart w:id="20" w:name="_Toc10614"/>
      <w:r>
        <w:rPr>
          <w:rFonts w:ascii="仿宋" w:eastAsia="仿宋" w:hAnsi="仿宋" w:cs="仿宋" w:hint="eastAsia"/>
          <w:sz w:val="28"/>
          <w:lang w:eastAsia="zh-CN"/>
        </w:rPr>
        <w:t>(二)、危机应对与恢复</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在危机发生时，儿童家具项目团队立即行动，成立了应急小组。该小组的任务是迅速制定并实施紧急应对措施，以最小化潜在损失。以下是采取的主要措施：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暂停儿童家具项目进度：为遏制危机蔓延，儿童家具项目暂时停止进行，以便全面评估当前状况。</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资源重新分配：重新评估儿童家具项目资源的分配，确保最大限度地减小损失。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实时沟通：与关键利益相关者建立实时沟通机制，向他们传递儿童家具项目危机的实际状况，保障儿童家具项目核心利益。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在紧急应对的同时，儿童家具项目团队强调了团队协作和有效沟通的重要性。以下是团队协作的关键举措：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信息共享机制：建立了信息共享平台，确保团队成员能够及时获取儿童家具项目危机的实时信息。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领导者沟通：儿童家具项目领导者通过定期会议和即时沟通工具，指导团队应对危机，保持团队稳定运行。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随着危机得到初步控制，儿童家具项目团队转向制定恢复计划，以确保儿童家具项目能够从中迅速恢复。主要恢复计划包括：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修复受损的进度计划：重新评估儿童家具项目进度，制定修复计划，确保儿童家具项目尽快回归正常进程。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重新调整资源分配：优化资源分配，确保儿童家具项目在有限资源下高效运转。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风险管理机制加强：对儿童家具项目风险进行全面评估，制定更强化的风险管理策略，以预防未来可能的危机。</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https://d.book118.com/705203341040011103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儿童家具项目计划设计方案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儿童家具项目计划设计方案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儿童家具项目计划设计方案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儿童家具项目计划设计方案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儿童家具项目计划设计方案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儿童家具项目计划设计方案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儿童家具项目计划设计方案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儿童家具项目计划设计方案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儿童家具项目计划设计方案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儿童家具项目计划设计方案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儿童家具项目计划设计方案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儿童家具项目计划设计方案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儿童家具项目计划设计方案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儿童家具项目计划设计方案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儿童家具项目计划设计方案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儿童家具项目计划设计方案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儿童家具项目计划设计方案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4A554B"/>
    <w:rsid w:val="174A554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05203341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2024-02-01T06:58:00Z</dcterms:created>
  <dcterms:modified xsi:type="dcterms:W3CDTF">2024-02-01T06:58:21Z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9F46DD94D85D449BB44110516B55875E_11</vt:lpwstr>
  </property>
  <property fmtid="{D5CDD505-2E9C-101B-9397-08002B2CF9AE}" pid="3" name="KSOProductBuildVer">
    <vt:lpwstr>2052-12.1.0.16250</vt:lpwstr>
  </property>
</Properties>
</file>