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jc w:val="center"/>
        <w:textAlignment w:val="center"/>
        <w:rPr>
          <w:rFonts w:eastAsia="黑体"/>
          <w:b/>
          <w:snapToGrid w:val="0"/>
          <w:color w:val="7030A0"/>
          <w:kern w:val="0"/>
          <w:sz w:val="36"/>
          <w:szCs w:val="36"/>
        </w:rPr>
      </w:pPr>
      <w:r>
        <w:rPr>
          <w:rFonts w:eastAsia="黑体"/>
          <w:b/>
          <w:snapToGrid w:val="0"/>
          <w:color w:val="7030A0"/>
          <w:kern w:val="0"/>
          <w:sz w:val="36"/>
          <w:szCs w:val="36"/>
        </w:rPr>
        <w:drawing>
          <wp:anchor distT="0" distB="0" distL="114300" distR="114300" simplePos="0" relativeHeight="251658240" behindDoc="0" locked="0" layoutInCell="1" allowOverlap="1">
            <wp:simplePos x="0" y="0"/>
            <wp:positionH relativeFrom="page">
              <wp:posOffset>12014200</wp:posOffset>
            </wp:positionH>
            <wp:positionV relativeFrom="topMargin">
              <wp:posOffset>11176000</wp:posOffset>
            </wp:positionV>
            <wp:extent cx="266700" cy="419100"/>
            <wp:effectExtent l="0" t="0" r="0" b="0"/>
            <wp:wrapNone/>
            <wp:docPr id="100075" name="图片 10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图片 100075"/>
                    <pic:cNvPicPr>
                      <a:picLocks noChangeAspect="1"/>
                    </pic:cNvPicPr>
                  </pic:nvPicPr>
                  <pic:blipFill>
                    <a:blip xmlns:r="http://schemas.openxmlformats.org/officeDocument/2006/relationships" r:embed="rId5"/>
                    <a:stretch>
                      <a:fillRect/>
                    </a:stretch>
                  </pic:blipFill>
                  <pic:spPr>
                    <a:xfrm>
                      <a:off x="0" y="0"/>
                      <a:ext cx="266700" cy="419100"/>
                    </a:xfrm>
                    <a:prstGeom prst="rect">
                      <a:avLst/>
                    </a:prstGeom>
                  </pic:spPr>
                </pic:pic>
              </a:graphicData>
            </a:graphic>
          </wp:anchor>
        </w:drawing>
      </w:r>
      <w:r>
        <w:rPr>
          <w:rFonts w:eastAsia="黑体"/>
          <w:b/>
          <w:snapToGrid w:val="0"/>
          <w:color w:val="7030A0"/>
          <w:kern w:val="0"/>
          <w:sz w:val="36"/>
          <w:szCs w:val="36"/>
        </w:rPr>
        <w:t>专题07 伴性遗传和人类遗传病</w:t>
      </w:r>
    </w:p>
    <w:p>
      <w:pPr>
        <w:spacing w:beforeAutospacing="0" w:afterAutospacing="0" w:line="360" w:lineRule="auto"/>
        <w:jc w:val="left"/>
        <w:textAlignment w:val="center"/>
        <w:rPr>
          <w:b/>
          <w:szCs w:val="21"/>
        </w:rPr>
      </w:pPr>
      <w:r>
        <w:rPr>
          <w:b/>
          <w:szCs w:val="21"/>
        </w:rPr>
        <w:t>一、单选题</w:t>
      </w:r>
    </w:p>
    <w:p>
      <w:pPr>
        <w:spacing w:beforeAutospacing="0" w:afterAutospacing="0" w:line="360" w:lineRule="auto"/>
        <w:jc w:val="left"/>
        <w:textAlignment w:val="center"/>
        <w:rPr>
          <w:szCs w:val="21"/>
        </w:rPr>
      </w:pPr>
      <w:r>
        <w:rPr>
          <w:szCs w:val="21"/>
        </w:rPr>
        <w:t>1．（2022·全国乙卷·高考真题）依据鸡的某些遗传性状可以在早期区分雌雄，提高养鸡场的经济效益。已知鸡的羽毛性状芦花和非芦花受1对等位基因控制。芦花鸡和非芦花鸡进行杂交，正交子代中芦花鸡和非芦花鸡数目相同，反交子代均为芦花鸡。下列分析及推断错误的是（　　）</w:t>
      </w:r>
    </w:p>
    <w:p>
      <w:pPr>
        <w:spacing w:beforeAutospacing="0" w:afterAutospacing="0" w:line="360" w:lineRule="auto"/>
        <w:jc w:val="left"/>
        <w:textAlignment w:val="center"/>
        <w:rPr>
          <w:szCs w:val="21"/>
        </w:rPr>
      </w:pPr>
      <w:r>
        <w:rPr>
          <w:szCs w:val="21"/>
        </w:rPr>
        <w:t>A．正交亲本中雌鸡为芦花鸡，雄鸡为非芦花鸡</w:t>
      </w:r>
    </w:p>
    <w:p>
      <w:pPr>
        <w:spacing w:beforeAutospacing="0" w:afterAutospacing="0" w:line="360" w:lineRule="auto"/>
        <w:jc w:val="left"/>
        <w:textAlignment w:val="center"/>
        <w:rPr>
          <w:szCs w:val="21"/>
        </w:rPr>
      </w:pPr>
      <w:r>
        <w:rPr>
          <w:szCs w:val="21"/>
        </w:rPr>
        <w:t>B．正交子代和反交子代中的芦花雄鸡均为杂合体</w:t>
      </w:r>
    </w:p>
    <w:p>
      <w:pPr>
        <w:spacing w:beforeAutospacing="0" w:afterAutospacing="0" w:line="360" w:lineRule="auto"/>
        <w:jc w:val="left"/>
        <w:textAlignment w:val="center"/>
        <w:rPr>
          <w:szCs w:val="21"/>
        </w:rPr>
      </w:pPr>
      <w:r>
        <w:rPr>
          <w:szCs w:val="21"/>
        </w:rPr>
        <w:t>C．反交子代芦花鸡相互交配，所产雌鸡均为芦花鸡</w:t>
      </w:r>
    </w:p>
    <w:p>
      <w:pPr>
        <w:spacing w:beforeAutospacing="0" w:afterAutospacing="0" w:line="360" w:lineRule="auto"/>
        <w:jc w:val="left"/>
        <w:textAlignment w:val="center"/>
        <w:rPr>
          <w:szCs w:val="21"/>
        </w:rPr>
      </w:pPr>
      <w:r>
        <w:rPr>
          <w:szCs w:val="21"/>
        </w:rPr>
        <w:t>D．仅根据羽毛性状芦花和非芦花即可区分正交子代性别</w:t>
      </w:r>
    </w:p>
    <w:p>
      <w:pPr>
        <w:spacing w:beforeAutospacing="0" w:afterAutospacing="0" w:line="360" w:lineRule="auto"/>
        <w:jc w:val="left"/>
        <w:textAlignment w:val="center"/>
        <w:rPr>
          <w:color w:val="FF0000"/>
          <w:szCs w:val="21"/>
        </w:rPr>
      </w:pPr>
      <w:r>
        <w:rPr>
          <w:color w:val="FF0000"/>
          <w:szCs w:val="21"/>
        </w:rPr>
        <w:t>【答案】C</w:t>
      </w:r>
    </w:p>
    <w:p>
      <w:pPr>
        <w:spacing w:beforeAutospacing="0" w:afterAutospacing="0" w:line="360" w:lineRule="auto"/>
        <w:jc w:val="left"/>
        <w:textAlignment w:val="center"/>
        <w:rPr>
          <w:color w:val="FF0000"/>
          <w:szCs w:val="21"/>
        </w:rPr>
      </w:pPr>
      <w:r>
        <w:rPr>
          <w:color w:val="FF0000"/>
          <w:szCs w:val="21"/>
        </w:rPr>
        <w:t>【解析】</w:t>
      </w:r>
    </w:p>
    <w:p>
      <w:pPr>
        <w:spacing w:beforeAutospacing="0" w:afterAutospacing="0" w:line="360" w:lineRule="auto"/>
        <w:jc w:val="left"/>
        <w:textAlignment w:val="center"/>
        <w:rPr>
          <w:color w:val="FF0000"/>
          <w:szCs w:val="21"/>
        </w:rPr>
      </w:pPr>
      <w:r>
        <w:rPr>
          <w:color w:val="FF0000"/>
          <w:szCs w:val="21"/>
        </w:rPr>
        <w:t>【分析】</w:t>
      </w:r>
    </w:p>
    <w:p>
      <w:pPr>
        <w:spacing w:beforeAutospacing="0" w:afterAutospacing="0" w:line="360" w:lineRule="auto"/>
        <w:jc w:val="left"/>
        <w:textAlignment w:val="center"/>
        <w:rPr>
          <w:color w:val="FF0000"/>
          <w:szCs w:val="21"/>
        </w:rPr>
      </w:pPr>
      <w:r>
        <w:rPr>
          <w:color w:val="FF0000"/>
          <w:szCs w:val="21"/>
        </w:rPr>
        <w:t>根据题意可知，正交子代中芦花鸡和非芦花鸡数目相同，反交子代均为芦花鸡，说明控制鸡羽毛性状芦花和非芦花的基因位于Z染色体上，且芦花为显性。设基因A/a控制芦花非芦花。</w:t>
      </w:r>
    </w:p>
    <w:p>
      <w:pPr>
        <w:spacing w:beforeAutospacing="0" w:afterAutospacing="0" w:line="360" w:lineRule="auto"/>
        <w:jc w:val="left"/>
        <w:textAlignment w:val="center"/>
        <w:rPr>
          <w:color w:val="FF0000"/>
          <w:szCs w:val="21"/>
        </w:rPr>
      </w:pPr>
      <w:r>
        <w:rPr>
          <w:color w:val="FF0000"/>
          <w:szCs w:val="21"/>
        </w:rPr>
        <w:t>【详解】</w:t>
      </w:r>
    </w:p>
    <w:p>
      <w:pPr>
        <w:spacing w:beforeAutospacing="0" w:afterAutospacing="0" w:line="360" w:lineRule="auto"/>
        <w:jc w:val="left"/>
        <w:textAlignment w:val="center"/>
        <w:rPr>
          <w:color w:val="FF0000"/>
          <w:szCs w:val="21"/>
        </w:rPr>
      </w:pPr>
      <w:r>
        <w:rPr>
          <w:color w:val="FF0000"/>
          <w:szCs w:val="21"/>
        </w:rPr>
        <w:t>A、设基因A/a控制芦花和非芦花性状，根据题意可知，正交为Z</w:t>
      </w:r>
      <w:r>
        <w:rPr>
          <w:color w:val="FF0000"/>
          <w:szCs w:val="21"/>
          <w:vertAlign w:val="superscript"/>
        </w:rPr>
        <w:t>a</w:t>
      </w:r>
      <w:r>
        <w:rPr>
          <w:color w:val="FF0000"/>
          <w:szCs w:val="21"/>
        </w:rPr>
        <w:t>Z</w:t>
      </w:r>
      <w:r>
        <w:rPr>
          <w:color w:val="FF0000"/>
          <w:szCs w:val="21"/>
          <w:vertAlign w:val="superscript"/>
        </w:rPr>
        <w:t>a</w:t>
      </w:r>
      <w:r>
        <w:rPr>
          <w:color w:val="FF0000"/>
          <w:szCs w:val="21"/>
        </w:rPr>
        <w:t>（非芦花雄鸡）×Z</w:t>
      </w:r>
      <w:r>
        <w:rPr>
          <w:color w:val="FF0000"/>
          <w:szCs w:val="21"/>
          <w:vertAlign w:val="superscript"/>
        </w:rPr>
        <w:t>A</w:t>
      </w:r>
      <w:r>
        <w:rPr>
          <w:color w:val="FF0000"/>
          <w:szCs w:val="21"/>
        </w:rPr>
        <w:t>W（芦花雌鸡），子代为Z</w:t>
      </w:r>
      <w:r>
        <w:rPr>
          <w:color w:val="FF0000"/>
          <w:szCs w:val="21"/>
          <w:vertAlign w:val="superscript"/>
        </w:rPr>
        <w:t>A</w:t>
      </w:r>
      <w:r>
        <w:rPr>
          <w:color w:val="FF0000"/>
          <w:szCs w:val="21"/>
        </w:rPr>
        <w:t>Z</w:t>
      </w:r>
      <w:r>
        <w:rPr>
          <w:color w:val="FF0000"/>
          <w:szCs w:val="21"/>
          <w:vertAlign w:val="superscript"/>
        </w:rPr>
        <w:t>a</w:t>
      </w:r>
      <w:r>
        <w:rPr>
          <w:color w:val="FF0000"/>
          <w:szCs w:val="21"/>
        </w:rPr>
        <w:t>、Z</w:t>
      </w:r>
      <w:r>
        <w:rPr>
          <w:color w:val="FF0000"/>
          <w:szCs w:val="21"/>
          <w:vertAlign w:val="superscript"/>
        </w:rPr>
        <w:t>a</w:t>
      </w:r>
      <w:r>
        <w:rPr>
          <w:color w:val="FF0000"/>
          <w:szCs w:val="21"/>
        </w:rPr>
        <w:t>W，且芦花鸡和非芦花鸡数目相同，反交为Z</w:t>
      </w:r>
      <w:r>
        <w:rPr>
          <w:color w:val="FF0000"/>
          <w:szCs w:val="21"/>
          <w:vertAlign w:val="superscript"/>
        </w:rPr>
        <w:t>A</w:t>
      </w:r>
      <w:r>
        <w:rPr>
          <w:color w:val="FF0000"/>
          <w:szCs w:val="21"/>
        </w:rPr>
        <w:t>Z</w:t>
      </w:r>
      <w:r>
        <w:rPr>
          <w:color w:val="FF0000"/>
          <w:szCs w:val="21"/>
          <w:vertAlign w:val="superscript"/>
        </w:rPr>
        <w:t>A</w:t>
      </w:r>
      <w:r>
        <w:rPr>
          <w:color w:val="FF0000"/>
          <w:szCs w:val="21"/>
        </w:rPr>
        <w:t>×Z</w:t>
      </w:r>
      <w:r>
        <w:rPr>
          <w:color w:val="FF0000"/>
          <w:szCs w:val="21"/>
          <w:vertAlign w:val="superscript"/>
        </w:rPr>
        <w:t>a</w:t>
      </w:r>
      <w:r>
        <w:rPr>
          <w:color w:val="FF0000"/>
          <w:szCs w:val="21"/>
        </w:rPr>
        <w:t>W，子代为Z</w:t>
      </w:r>
      <w:r>
        <w:rPr>
          <w:color w:val="FF0000"/>
          <w:szCs w:val="21"/>
          <w:vertAlign w:val="superscript"/>
        </w:rPr>
        <w:t>A</w:t>
      </w:r>
      <w:r>
        <w:rPr>
          <w:color w:val="FF0000"/>
          <w:szCs w:val="21"/>
        </w:rPr>
        <w:t>Z</w:t>
      </w:r>
      <w:r>
        <w:rPr>
          <w:color w:val="FF0000"/>
          <w:szCs w:val="21"/>
          <w:vertAlign w:val="superscript"/>
        </w:rPr>
        <w:t>a</w:t>
      </w:r>
      <w:r>
        <w:rPr>
          <w:color w:val="FF0000"/>
          <w:szCs w:val="21"/>
        </w:rPr>
        <w:t>、Z</w:t>
      </w:r>
      <w:r>
        <w:rPr>
          <w:color w:val="FF0000"/>
          <w:szCs w:val="21"/>
          <w:vertAlign w:val="superscript"/>
        </w:rPr>
        <w:t>A</w:t>
      </w:r>
      <w:r>
        <w:rPr>
          <w:color w:val="FF0000"/>
          <w:szCs w:val="21"/>
        </w:rPr>
        <w:t>W，且全为芦花鸡，A正确；</w:t>
      </w:r>
    </w:p>
    <w:p>
      <w:pPr>
        <w:spacing w:beforeAutospacing="0" w:afterAutospacing="0" w:line="360" w:lineRule="auto"/>
        <w:jc w:val="left"/>
        <w:textAlignment w:val="center"/>
        <w:rPr>
          <w:color w:val="FF0000"/>
          <w:szCs w:val="21"/>
        </w:rPr>
      </w:pPr>
      <w:r>
        <w:rPr>
          <w:color w:val="FF0000"/>
          <w:szCs w:val="21"/>
        </w:rPr>
        <w:t>B、正交子代中芦花雄鸡为Z</w:t>
      </w:r>
      <w:r>
        <w:rPr>
          <w:color w:val="FF0000"/>
          <w:szCs w:val="21"/>
          <w:vertAlign w:val="superscript"/>
        </w:rPr>
        <w:t>A</w:t>
      </w:r>
      <w:r>
        <w:rPr>
          <w:color w:val="FF0000"/>
          <w:szCs w:val="21"/>
        </w:rPr>
        <w:t>Z</w:t>
      </w:r>
      <w:r>
        <w:rPr>
          <w:color w:val="FF0000"/>
          <w:szCs w:val="21"/>
          <w:vertAlign w:val="superscript"/>
        </w:rPr>
        <w:t>a</w:t>
      </w:r>
      <w:r>
        <w:rPr>
          <w:color w:val="FF0000"/>
          <w:szCs w:val="21"/>
        </w:rPr>
        <w:t>（杂合子），反交子代中芦花雄鸡为Z</w:t>
      </w:r>
      <w:r>
        <w:rPr>
          <w:color w:val="FF0000"/>
          <w:szCs w:val="21"/>
          <w:vertAlign w:val="superscript"/>
        </w:rPr>
        <w:t>A</w:t>
      </w:r>
      <w:r>
        <w:rPr>
          <w:color w:val="FF0000"/>
          <w:szCs w:val="21"/>
        </w:rPr>
        <w:t>Z</w:t>
      </w:r>
      <w:r>
        <w:rPr>
          <w:color w:val="FF0000"/>
          <w:szCs w:val="21"/>
          <w:vertAlign w:val="superscript"/>
        </w:rPr>
        <w:t>a</w:t>
      </w:r>
      <w:r>
        <w:rPr>
          <w:color w:val="FF0000"/>
          <w:szCs w:val="21"/>
        </w:rPr>
        <w:t>（杂合子），B正确；</w:t>
      </w:r>
    </w:p>
    <w:p>
      <w:pPr>
        <w:spacing w:beforeAutospacing="0" w:afterAutospacing="0" w:line="360" w:lineRule="auto"/>
        <w:jc w:val="left"/>
        <w:textAlignment w:val="center"/>
        <w:rPr>
          <w:color w:val="FF0000"/>
          <w:szCs w:val="21"/>
        </w:rPr>
      </w:pPr>
      <w:r>
        <w:rPr>
          <w:color w:val="FF0000"/>
          <w:szCs w:val="21"/>
        </w:rPr>
        <w:t>C、反交子代芦花鸡相互交配，即Z</w:t>
      </w:r>
      <w:r>
        <w:rPr>
          <w:color w:val="FF0000"/>
          <w:szCs w:val="21"/>
          <w:vertAlign w:val="superscript"/>
        </w:rPr>
        <w:t>A</w:t>
      </w:r>
      <w:r>
        <w:rPr>
          <w:color w:val="FF0000"/>
          <w:szCs w:val="21"/>
        </w:rPr>
        <w:t>Z</w:t>
      </w:r>
      <w:r>
        <w:rPr>
          <w:color w:val="FF0000"/>
          <w:szCs w:val="21"/>
          <w:vertAlign w:val="superscript"/>
        </w:rPr>
        <w:t>a</w:t>
      </w:r>
      <w:r>
        <w:rPr>
          <w:color w:val="FF0000"/>
          <w:szCs w:val="21"/>
        </w:rPr>
        <w:t>×Z</w:t>
      </w:r>
      <w:r>
        <w:rPr>
          <w:color w:val="FF0000"/>
          <w:szCs w:val="21"/>
          <w:vertAlign w:val="superscript"/>
        </w:rPr>
        <w:t>A</w:t>
      </w:r>
      <w:r>
        <w:rPr>
          <w:color w:val="FF0000"/>
          <w:szCs w:val="21"/>
        </w:rPr>
        <w:t>W，所产雌鸡Z</w:t>
      </w:r>
      <w:r>
        <w:rPr>
          <w:color w:val="FF0000"/>
          <w:szCs w:val="21"/>
          <w:vertAlign w:val="superscript"/>
        </w:rPr>
        <w:t>A</w:t>
      </w:r>
      <w:r>
        <w:rPr>
          <w:color w:val="FF0000"/>
          <w:szCs w:val="21"/>
        </w:rPr>
        <w:t>W、Z</w:t>
      </w:r>
      <w:r>
        <w:rPr>
          <w:color w:val="FF0000"/>
          <w:szCs w:val="21"/>
          <w:vertAlign w:val="superscript"/>
        </w:rPr>
        <w:t>a</w:t>
      </w:r>
      <w:r>
        <w:rPr>
          <w:color w:val="FF0000"/>
          <w:szCs w:val="21"/>
        </w:rPr>
        <w:t>W（非芦花），C错误；</w:t>
      </w:r>
    </w:p>
    <w:p>
      <w:pPr>
        <w:spacing w:beforeAutospacing="0" w:afterAutospacing="0" w:line="360" w:lineRule="auto"/>
        <w:jc w:val="left"/>
        <w:textAlignment w:val="center"/>
        <w:rPr>
          <w:color w:val="FF0000"/>
          <w:szCs w:val="21"/>
        </w:rPr>
      </w:pPr>
      <w:r>
        <w:rPr>
          <w:color w:val="FF0000"/>
          <w:szCs w:val="21"/>
        </w:rPr>
        <w:t>D、正交子代为Z</w:t>
      </w:r>
      <w:r>
        <w:rPr>
          <w:color w:val="FF0000"/>
          <w:szCs w:val="21"/>
          <w:vertAlign w:val="superscript"/>
        </w:rPr>
        <w:t>A</w:t>
      </w:r>
      <w:r>
        <w:rPr>
          <w:color w:val="FF0000"/>
          <w:szCs w:val="21"/>
        </w:rPr>
        <w:t>Z</w:t>
      </w:r>
      <w:r>
        <w:rPr>
          <w:color w:val="FF0000"/>
          <w:szCs w:val="21"/>
          <w:vertAlign w:val="superscript"/>
        </w:rPr>
        <w:t>a</w:t>
      </w:r>
      <w:r>
        <w:rPr>
          <w:color w:val="FF0000"/>
          <w:szCs w:val="21"/>
        </w:rPr>
        <w:t>（芦花雄鸡）、Z</w:t>
      </w:r>
      <w:r>
        <w:rPr>
          <w:color w:val="FF0000"/>
          <w:szCs w:val="21"/>
          <w:vertAlign w:val="superscript"/>
        </w:rPr>
        <w:t>a</w:t>
      </w:r>
      <w:r>
        <w:rPr>
          <w:color w:val="FF0000"/>
          <w:szCs w:val="21"/>
        </w:rPr>
        <w:t>W（非芦花雌鸡），D正确。</w:t>
      </w:r>
    </w:p>
    <w:p>
      <w:pPr>
        <w:spacing w:beforeAutospacing="0" w:afterAutospacing="0" w:line="360" w:lineRule="auto"/>
        <w:jc w:val="left"/>
        <w:textAlignment w:val="center"/>
        <w:rPr>
          <w:color w:val="FF0000"/>
          <w:szCs w:val="21"/>
        </w:rPr>
      </w:pPr>
      <w:r>
        <w:rPr>
          <w:color w:val="FF0000"/>
          <w:szCs w:val="21"/>
        </w:rPr>
        <w:t>故选C。</w:t>
      </w:r>
    </w:p>
    <w:p>
      <w:pPr>
        <w:spacing w:beforeAutospacing="0" w:afterAutospacing="0" w:line="360" w:lineRule="auto"/>
        <w:jc w:val="left"/>
        <w:textAlignment w:val="center"/>
        <w:rPr>
          <w:szCs w:val="21"/>
        </w:rPr>
        <w:sectPr>
          <w:headerReference w:type="default" r:id="rId6"/>
          <w:footerReference w:type="default" r:id="rId7"/>
          <w:pgSz w:w="11906" w:h="16838"/>
          <w:pgMar w:top="1440" w:right="1080" w:bottom="1440" w:left="1080" w:header="851" w:footer="992" w:gutter="0"/>
          <w:cols w:num="1" w:space="425"/>
          <w:docGrid w:type="lines" w:linePitch="312" w:charSpace="0"/>
        </w:sectPr>
      </w:pPr>
    </w:p>
    <w:p>
      <w:pPr>
        <w:spacing w:beforeAutospacing="0" w:afterAutospacing="0" w:line="360" w:lineRule="auto"/>
        <w:jc w:val="left"/>
        <w:textAlignment w:val="center"/>
        <w:rPr>
          <w:szCs w:val="21"/>
        </w:rPr>
      </w:pPr>
      <w:r>
        <w:rPr>
          <w:szCs w:val="21"/>
        </w:rPr>
        <w:t>2．（2022·山东·高考真题）家蝇Y染色体由于某种影响断成两段，含s基因的小片段移接到常染色体获得XY'个体，不含s基因的大片段丢失。含s基因的家蝇发育为雄性，只含一条X染色体的雌蝇胚胎致死，其他均可存活且繁殖力相同。M、m是控制家蝇体色的基因，灰色基因M对黑色基因m为完全显性。如图所示的两亲本杂交获得F</w:t>
      </w:r>
      <w:r>
        <w:rPr>
          <w:szCs w:val="21"/>
          <w:vertAlign w:val="subscript"/>
        </w:rPr>
        <w:t>1</w:t>
      </w:r>
      <w:r>
        <w:rPr>
          <w:szCs w:val="21"/>
        </w:rPr>
        <w:t>，从F</w:t>
      </w:r>
      <w:r>
        <w:rPr>
          <w:szCs w:val="21"/>
          <w:vertAlign w:val="subscript"/>
        </w:rPr>
        <w:t>1</w:t>
      </w:r>
      <w:r>
        <w:rPr>
          <w:szCs w:val="21"/>
        </w:rPr>
        <w:t>开始逐代随机交配获得F</w:t>
      </w:r>
      <w:r>
        <w:rPr>
          <w:szCs w:val="21"/>
          <w:vertAlign w:val="subscript"/>
        </w:rPr>
        <w:t>n</w:t>
      </w:r>
      <w:r>
        <w:rPr>
          <w:szCs w:val="21"/>
        </w:rPr>
        <w:t>。不考虑交换和其他突变，关于F</w:t>
      </w:r>
      <w:r>
        <w:rPr>
          <w:szCs w:val="21"/>
          <w:vertAlign w:val="subscript"/>
        </w:rPr>
        <w:t>1</w:t>
      </w:r>
      <w:r>
        <w:rPr>
          <w:szCs w:val="21"/>
        </w:rPr>
        <w:t>至F</w:t>
      </w:r>
      <w:r>
        <w:rPr>
          <w:szCs w:val="21"/>
          <w:vertAlign w:val="subscript"/>
        </w:rPr>
        <w:t>n</w:t>
      </w:r>
      <w:r>
        <w:rPr>
          <w:szCs w:val="21"/>
        </w:rPr>
        <w:t>，下列说法错误的是（       ）</w:t>
      </w:r>
    </w:p>
    <w:p>
      <w:pPr>
        <w:spacing w:beforeAutospacing="0" w:afterAutospacing="0" w:line="360" w:lineRule="auto"/>
        <w:jc w:val="center"/>
        <w:textAlignment w:val="center"/>
        <w:rPr>
          <w:szCs w:val="21"/>
        </w:rPr>
      </w:pPr>
      <w:r>
        <w:rPr>
          <w:szCs w:val="21"/>
        </w:rPr>
        <w:drawing>
          <wp:inline distT="0" distB="0" distL="0" distR="0">
            <wp:extent cx="2676525" cy="14192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2676525" cy="1419225"/>
                    </a:xfrm>
                    <a:prstGeom prst="rect">
                      <a:avLst/>
                    </a:prstGeom>
                    <a:noFill/>
                    <a:ln>
                      <a:noFill/>
                    </a:ln>
                  </pic:spPr>
                </pic:pic>
              </a:graphicData>
            </a:graphic>
          </wp:inline>
        </w:drawing>
      </w:r>
    </w:p>
    <w:p>
      <w:pPr>
        <w:tabs>
          <w:tab w:val="left" w:pos="4153"/>
        </w:tabs>
        <w:spacing w:beforeAutospacing="0" w:afterAutospacing="0" w:line="360" w:lineRule="auto"/>
        <w:jc w:val="left"/>
        <w:textAlignment w:val="center"/>
        <w:rPr>
          <w:szCs w:val="21"/>
        </w:rPr>
      </w:pPr>
      <w:r>
        <w:rPr>
          <w:szCs w:val="21"/>
        </w:rPr>
        <w:t>A．所有个体均可由体色判断性别</w:t>
      </w:r>
      <w:r>
        <w:rPr>
          <w:szCs w:val="21"/>
        </w:rPr>
        <w:tab/>
      </w:r>
      <w:r>
        <w:rPr>
          <w:szCs w:val="21"/>
        </w:rPr>
        <w:t>B．各代均无基因型为MM的个体</w:t>
      </w:r>
    </w:p>
    <w:p>
      <w:pPr>
        <w:tabs>
          <w:tab w:val="left" w:pos="4153"/>
        </w:tabs>
        <w:spacing w:beforeAutospacing="0" w:afterAutospacing="0" w:line="360" w:lineRule="auto"/>
        <w:jc w:val="left"/>
        <w:textAlignment w:val="center"/>
        <w:rPr>
          <w:szCs w:val="21"/>
        </w:rPr>
      </w:pPr>
      <w:r>
        <w:rPr>
          <w:szCs w:val="21"/>
        </w:rPr>
        <w:t>C．雄性个体中XY'所占比例逐代降低</w:t>
      </w:r>
      <w:r>
        <w:rPr>
          <w:szCs w:val="21"/>
        </w:rPr>
        <w:tab/>
      </w:r>
      <w:r>
        <w:rPr>
          <w:szCs w:val="21"/>
        </w:rPr>
        <w:t>D．雌性个体所占比例逐代降低</w:t>
      </w:r>
    </w:p>
    <w:p>
      <w:pPr>
        <w:spacing w:beforeAutospacing="0" w:afterAutospacing="0" w:line="360" w:lineRule="auto"/>
        <w:jc w:val="left"/>
        <w:textAlignment w:val="center"/>
        <w:rPr>
          <w:color w:val="FF0000"/>
          <w:szCs w:val="21"/>
        </w:rPr>
      </w:pPr>
      <w:r>
        <w:rPr>
          <w:color w:val="FF0000"/>
          <w:szCs w:val="21"/>
        </w:rPr>
        <w:t>【答案】D</w:t>
      </w:r>
    </w:p>
    <w:p>
      <w:pPr>
        <w:spacing w:beforeAutospacing="0" w:afterAutospacing="0" w:line="360" w:lineRule="auto"/>
        <w:jc w:val="left"/>
        <w:textAlignment w:val="center"/>
        <w:rPr>
          <w:color w:val="FF0000"/>
          <w:szCs w:val="21"/>
        </w:rPr>
      </w:pPr>
      <w:r>
        <w:rPr>
          <w:color w:val="FF0000"/>
          <w:szCs w:val="21"/>
        </w:rPr>
        <w:t>【解析】</w:t>
      </w:r>
    </w:p>
    <w:p>
      <w:pPr>
        <w:spacing w:beforeAutospacing="0" w:afterAutospacing="0" w:line="360" w:lineRule="auto"/>
        <w:jc w:val="left"/>
        <w:textAlignment w:val="center"/>
        <w:rPr>
          <w:color w:val="FF0000"/>
          <w:szCs w:val="21"/>
        </w:rPr>
      </w:pPr>
      <w:r>
        <w:rPr>
          <w:color w:val="FF0000"/>
          <w:szCs w:val="21"/>
        </w:rPr>
        <w:t>【分析】</w:t>
      </w:r>
    </w:p>
    <w:p>
      <w:pPr>
        <w:spacing w:beforeAutospacing="0" w:afterAutospacing="0" w:line="360" w:lineRule="auto"/>
        <w:jc w:val="left"/>
        <w:textAlignment w:val="center"/>
        <w:rPr>
          <w:color w:val="FF0000"/>
          <w:szCs w:val="21"/>
        </w:rPr>
      </w:pPr>
      <w:r>
        <w:rPr>
          <w:color w:val="FF0000"/>
          <w:szCs w:val="21"/>
        </w:rPr>
        <w:t>含s基因的家蝇发育为雄性，据图可知，s基因位于M基因所在的常染色体上，常染色体与性染色体之间的遗传遵循自由组合定律。</w:t>
      </w:r>
    </w:p>
    <w:p>
      <w:pPr>
        <w:spacing w:beforeAutospacing="0" w:afterAutospacing="0" w:line="360" w:lineRule="auto"/>
        <w:jc w:val="left"/>
        <w:textAlignment w:val="center"/>
        <w:rPr>
          <w:color w:val="FF0000"/>
          <w:szCs w:val="21"/>
        </w:rPr>
      </w:pPr>
      <w:r>
        <w:rPr>
          <w:color w:val="FF0000"/>
          <w:szCs w:val="21"/>
        </w:rPr>
        <w:t>【详解】</w:t>
      </w:r>
    </w:p>
    <w:p>
      <w:pPr>
        <w:spacing w:beforeAutospacing="0" w:afterAutospacing="0" w:line="360" w:lineRule="auto"/>
        <w:jc w:val="left"/>
        <w:textAlignment w:val="center"/>
        <w:rPr>
          <w:color w:val="FF0000"/>
          <w:szCs w:val="21"/>
        </w:rPr>
      </w:pPr>
      <w:r>
        <w:rPr>
          <w:color w:val="FF0000"/>
          <w:szCs w:val="21"/>
        </w:rPr>
        <w:t>A、含有M的个体同时含有s基因，即雄性个体均表现为灰色，雌性个体不会含有M，只含有m，故表现为黑色，因此所有个体均可由体色判断性别，A正确；</w:t>
      </w:r>
    </w:p>
    <w:p>
      <w:pPr>
        <w:spacing w:beforeAutospacing="0" w:afterAutospacing="0" w:line="360" w:lineRule="auto"/>
        <w:jc w:val="left"/>
        <w:textAlignment w:val="center"/>
        <w:rPr>
          <w:color w:val="FF0000"/>
          <w:szCs w:val="21"/>
        </w:rPr>
      </w:pPr>
      <w:r>
        <w:rPr>
          <w:color w:val="FF0000"/>
          <w:szCs w:val="21"/>
        </w:rPr>
        <w:t>B、含有M</w:t>
      </w:r>
      <w:r>
        <w:rPr>
          <w:color w:val="FF0000"/>
          <w:szCs w:val="21"/>
          <w:vertAlign w:val="superscript"/>
        </w:rPr>
        <w:t>s</w:t>
      </w:r>
      <w:r>
        <w:rPr>
          <w:color w:val="FF0000"/>
          <w:szCs w:val="21"/>
        </w:rPr>
        <w:t>基因的个体表现为雄性，基因型为M</w:t>
      </w:r>
      <w:r>
        <w:rPr>
          <w:color w:val="FF0000"/>
          <w:szCs w:val="21"/>
          <w:vertAlign w:val="superscript"/>
        </w:rPr>
        <w:t>s</w:t>
      </w:r>
      <w:r>
        <w:rPr>
          <w:color w:val="FF0000"/>
          <w:szCs w:val="21"/>
        </w:rPr>
        <w:t>M</w:t>
      </w:r>
      <w:r>
        <w:rPr>
          <w:color w:val="FF0000"/>
          <w:szCs w:val="21"/>
          <w:vertAlign w:val="superscript"/>
        </w:rPr>
        <w:t>s</w:t>
      </w:r>
      <w:r>
        <w:rPr>
          <w:color w:val="FF0000"/>
          <w:szCs w:val="21"/>
        </w:rPr>
        <w:t>的个体需要亲本均含有M</w:t>
      </w:r>
      <w:r>
        <w:rPr>
          <w:color w:val="FF0000"/>
          <w:szCs w:val="21"/>
          <w:vertAlign w:val="superscript"/>
        </w:rPr>
        <w:t>s</w:t>
      </w:r>
      <w:r>
        <w:rPr>
          <w:color w:val="FF0000"/>
          <w:szCs w:val="21"/>
        </w:rPr>
        <w:t>基因，而两个雄性个体不能杂交，B正确；</w:t>
      </w:r>
    </w:p>
    <w:p>
      <w:pPr>
        <w:spacing w:beforeAutospacing="0" w:afterAutospacing="0" w:line="360" w:lineRule="auto"/>
        <w:jc w:val="left"/>
        <w:textAlignment w:val="center"/>
        <w:rPr>
          <w:color w:val="FF0000"/>
          <w:szCs w:val="21"/>
        </w:rPr>
        <w:sectPr>
          <w:headerReference w:type="default" r:id="rId9"/>
          <w:footerReference w:type="default" r:id="rId10"/>
          <w:type w:val="nextPage"/>
          <w:pgSz w:w="11906" w:h="16838"/>
          <w:pgMar w:top="1440" w:right="1080" w:bottom="1440" w:left="1080" w:header="851" w:footer="992" w:gutter="0"/>
          <w:pgNumType w:start="2"/>
          <w:cols w:num="1" w:space="425"/>
          <w:titlePg w:val="0"/>
          <w:docGrid w:type="lines" w:linePitch="312" w:charSpace="0"/>
        </w:sectPr>
      </w:pPr>
      <w:r>
        <w:rPr>
          <w:color w:val="FF0000"/>
          <w:szCs w:val="21"/>
        </w:rPr>
        <w:t>C、亲本雌性个体产生的配子为mX，雄性亲本产生的配子为XM</w:t>
      </w:r>
      <w:r>
        <w:rPr>
          <w:color w:val="FF0000"/>
          <w:szCs w:val="21"/>
          <w:vertAlign w:val="superscript"/>
        </w:rPr>
        <w:t>s</w:t>
      </w:r>
      <w:r>
        <w:rPr>
          <w:color w:val="FF0000"/>
          <w:szCs w:val="21"/>
        </w:rPr>
        <w:t>、M</w:t>
      </w:r>
      <w:r>
        <w:rPr>
          <w:color w:val="FF0000"/>
          <w:szCs w:val="21"/>
          <w:vertAlign w:val="superscript"/>
        </w:rPr>
        <w:t>s</w:t>
      </w:r>
      <w:r>
        <w:rPr>
          <w:color w:val="FF0000"/>
          <w:szCs w:val="21"/>
        </w:rPr>
        <w:t>0、Xm、m0，子一代中只含一条X染色体的雌蝇胚胎致死，雄性个体为1/3XXY’（XXMsm）、1/3XY’（XM</w:t>
      </w:r>
      <w:r>
        <w:rPr>
          <w:color w:val="FF0000"/>
          <w:szCs w:val="21"/>
          <w:vertAlign w:val="superscript"/>
        </w:rPr>
        <w:t>s</w:t>
      </w:r>
      <w:r>
        <w:rPr>
          <w:color w:val="FF0000"/>
          <w:szCs w:val="21"/>
        </w:rPr>
        <w:t>m），雌蝇个体为1/3XXmm，把性染色体和常染色体分开考虑，只考虑性染色体，子一代雄性个体产生的配子种类及比例为3/4X、1/40，雌性个体产生的配子含有X，子二代中3/4XX、1/4X0；只考虑常染色体，子二代中1/2M</w:t>
      </w:r>
      <w:r>
        <w:rPr>
          <w:color w:val="FF0000"/>
          <w:szCs w:val="21"/>
          <w:vertAlign w:val="superscript"/>
        </w:rPr>
        <w:t>s</w:t>
      </w:r>
    </w:p>
    <w:p>
      <w:pPr>
        <w:spacing w:beforeAutospacing="0" w:afterAutospacing="0" w:line="360" w:lineRule="auto"/>
        <w:jc w:val="left"/>
        <w:textAlignment w:val="center"/>
        <w:rPr>
          <w:color w:val="FF0000"/>
          <w:szCs w:val="21"/>
        </w:rPr>
      </w:pPr>
      <w:r>
        <w:rPr>
          <w:color w:val="FF0000"/>
          <w:szCs w:val="21"/>
        </w:rPr>
        <w:t>m、1/2mm，1/8mmX0致死，XXmm表现为雌性，所占比例为3/7，雄性个体3/7XXY’（XXM</w:t>
      </w:r>
      <w:r>
        <w:rPr>
          <w:color w:val="FF0000"/>
          <w:szCs w:val="21"/>
          <w:vertAlign w:val="superscript"/>
        </w:rPr>
        <w:t>s</w:t>
      </w:r>
      <w:r>
        <w:rPr>
          <w:color w:val="FF0000"/>
          <w:szCs w:val="21"/>
        </w:rPr>
        <w:t>m）、1/7XY’（XM</w:t>
      </w:r>
      <w:r>
        <w:rPr>
          <w:color w:val="FF0000"/>
          <w:szCs w:val="21"/>
          <w:vertAlign w:val="superscript"/>
        </w:rPr>
        <w:t>s</w:t>
      </w:r>
      <w:r>
        <w:rPr>
          <w:color w:val="FF0000"/>
          <w:szCs w:val="21"/>
        </w:rPr>
        <w:t>m），即雄性个体中XY'所占比例由1/2降到1/4，逐代降低，雌性个体所占比例由1/3变为3/7，逐代升高，C正确，D错误。</w:t>
      </w:r>
    </w:p>
    <w:p>
      <w:pPr>
        <w:spacing w:beforeAutospacing="0" w:afterAutospacing="0" w:line="360" w:lineRule="auto"/>
        <w:jc w:val="left"/>
        <w:textAlignment w:val="center"/>
        <w:rPr>
          <w:color w:val="FF0000"/>
          <w:szCs w:val="21"/>
        </w:rPr>
      </w:pPr>
      <w:r>
        <w:rPr>
          <w:color w:val="FF0000"/>
          <w:szCs w:val="21"/>
        </w:rPr>
        <w:t>故选D。</w:t>
      </w:r>
    </w:p>
    <w:p>
      <w:pPr>
        <w:spacing w:beforeAutospacing="0" w:afterAutospacing="0" w:line="360" w:lineRule="auto"/>
        <w:jc w:val="left"/>
        <w:textAlignment w:val="center"/>
        <w:rPr>
          <w:szCs w:val="21"/>
        </w:rPr>
      </w:pPr>
      <w:r>
        <w:rPr>
          <w:szCs w:val="21"/>
        </w:rPr>
        <w:t>3．（2022·广东·高考真题）遗传病监测和预防对提高我国人口素质有重要意义。一对表现型正常的夫妇，生育了一个表现型正常的女儿和一个患镰刀型细胞贫血症的儿子（致病基因位于11号染色体上，由单对碱基突变引起）。为了解后代的发病风险，该家庭成员自愿进行了相应的基因检测（如图）。下列叙述</w:t>
      </w:r>
      <w:r>
        <w:rPr>
          <w:szCs w:val="21"/>
          <w:em w:val="dot"/>
        </w:rPr>
        <w:t>错误</w:t>
      </w:r>
      <w:r>
        <w:rPr>
          <w:szCs w:val="21"/>
        </w:rPr>
        <w:t>的是（       ）</w:t>
      </w:r>
    </w:p>
    <w:p>
      <w:pPr>
        <w:spacing w:beforeAutospacing="0" w:afterAutospacing="0" w:line="360" w:lineRule="auto"/>
        <w:jc w:val="left"/>
        <w:textAlignment w:val="center"/>
        <w:rPr>
          <w:szCs w:val="21"/>
        </w:rPr>
      </w:pPr>
      <w:r>
        <w:rPr>
          <w:szCs w:val="21"/>
        </w:rPr>
        <w:drawing>
          <wp:inline distT="0" distB="0" distL="0" distR="0">
            <wp:extent cx="6496050" cy="1085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6496050" cy="1085850"/>
                    </a:xfrm>
                    <a:prstGeom prst="rect">
                      <a:avLst/>
                    </a:prstGeom>
                    <a:noFill/>
                    <a:ln>
                      <a:noFill/>
                    </a:ln>
                  </pic:spPr>
                </pic:pic>
              </a:graphicData>
            </a:graphic>
          </wp:inline>
        </w:drawing>
      </w:r>
    </w:p>
    <w:p>
      <w:pPr>
        <w:spacing w:beforeAutospacing="0" w:afterAutospacing="0" w:line="360" w:lineRule="auto"/>
        <w:jc w:val="left"/>
        <w:textAlignment w:val="center"/>
        <w:rPr>
          <w:szCs w:val="21"/>
        </w:rPr>
      </w:pPr>
      <w:r>
        <w:rPr>
          <w:szCs w:val="21"/>
        </w:rPr>
        <w:t>A．女儿和父母基因检测结果相同的概率是2/3</w:t>
      </w:r>
    </w:p>
    <w:p>
      <w:pPr>
        <w:spacing w:beforeAutospacing="0" w:afterAutospacing="0" w:line="360" w:lineRule="auto"/>
        <w:jc w:val="left"/>
        <w:textAlignment w:val="center"/>
        <w:rPr>
          <w:szCs w:val="21"/>
        </w:rPr>
      </w:pPr>
      <w:r>
        <w:rPr>
          <w:szCs w:val="21"/>
        </w:rPr>
        <w:t>B．若父母生育第三胎，此孩携带该致病基因的概率是3/4</w:t>
      </w:r>
    </w:p>
    <w:p>
      <w:pPr>
        <w:spacing w:beforeAutospacing="0" w:afterAutospacing="0" w:line="360" w:lineRule="auto"/>
        <w:jc w:val="left"/>
        <w:textAlignment w:val="center"/>
        <w:rPr>
          <w:szCs w:val="21"/>
        </w:rPr>
      </w:pPr>
      <w:r>
        <w:rPr>
          <w:szCs w:val="21"/>
        </w:rPr>
        <w:t>C．女儿将该致病基因传递给下一代的概率是1/2</w:t>
      </w:r>
    </w:p>
    <w:p>
      <w:pPr>
        <w:spacing w:beforeAutospacing="0" w:afterAutospacing="0" w:line="360" w:lineRule="auto"/>
        <w:jc w:val="left"/>
        <w:textAlignment w:val="center"/>
        <w:rPr>
          <w:szCs w:val="21"/>
        </w:rPr>
      </w:pPr>
      <w:r>
        <w:rPr>
          <w:szCs w:val="21"/>
        </w:rPr>
        <w:t>D．该家庭的基因检测信息应受到保护，避免基因歧视</w:t>
      </w:r>
    </w:p>
    <w:p>
      <w:pPr>
        <w:spacing w:beforeAutospacing="0" w:afterAutospacing="0" w:line="360" w:lineRule="auto"/>
        <w:jc w:val="left"/>
        <w:textAlignment w:val="center"/>
        <w:rPr>
          <w:color w:val="FF0000"/>
          <w:szCs w:val="21"/>
        </w:rPr>
      </w:pPr>
      <w:r>
        <w:rPr>
          <w:color w:val="FF0000"/>
          <w:szCs w:val="21"/>
        </w:rPr>
        <w:t>【答案】C</w:t>
      </w:r>
    </w:p>
    <w:p>
      <w:pPr>
        <w:spacing w:beforeAutospacing="0" w:afterAutospacing="0" w:line="360" w:lineRule="auto"/>
        <w:jc w:val="left"/>
        <w:textAlignment w:val="center"/>
        <w:rPr>
          <w:color w:val="FF0000"/>
          <w:szCs w:val="21"/>
        </w:rPr>
      </w:pPr>
      <w:r>
        <w:rPr>
          <w:color w:val="FF0000"/>
          <w:szCs w:val="21"/>
        </w:rPr>
        <w:t>【解析】</w:t>
      </w:r>
    </w:p>
    <w:p>
      <w:pPr>
        <w:spacing w:beforeAutospacing="0" w:afterAutospacing="0" w:line="360" w:lineRule="auto"/>
        <w:jc w:val="left"/>
        <w:textAlignment w:val="center"/>
        <w:rPr>
          <w:color w:val="FF0000"/>
          <w:szCs w:val="21"/>
        </w:rPr>
      </w:pPr>
      <w:r>
        <w:rPr>
          <w:color w:val="FF0000"/>
          <w:szCs w:val="21"/>
        </w:rPr>
        <w:t>【分析】</w:t>
      </w:r>
    </w:p>
    <w:p>
      <w:pPr>
        <w:spacing w:beforeAutospacing="0" w:afterAutospacing="0" w:line="360" w:lineRule="auto"/>
        <w:jc w:val="left"/>
        <w:textAlignment w:val="center"/>
        <w:rPr>
          <w:color w:val="FF0000"/>
          <w:szCs w:val="21"/>
        </w:rPr>
      </w:pPr>
      <w:r>
        <w:rPr>
          <w:color w:val="FF0000"/>
          <w:szCs w:val="21"/>
        </w:rPr>
        <w:t>分析题意可知：一对表现正常的夫妇，生育了一个患镰刀型细胞贫血症的儿子，且致病基因位于常染色体11号上，故该病受常染色体隐性致病基因控制。</w:t>
      </w:r>
    </w:p>
    <w:p>
      <w:pPr>
        <w:spacing w:beforeAutospacing="0" w:afterAutospacing="0" w:line="360" w:lineRule="auto"/>
        <w:jc w:val="left"/>
        <w:textAlignment w:val="center"/>
        <w:rPr>
          <w:color w:val="FF0000"/>
          <w:szCs w:val="21"/>
        </w:rPr>
      </w:pPr>
      <w:r>
        <w:rPr>
          <w:color w:val="FF0000"/>
          <w:szCs w:val="21"/>
        </w:rPr>
        <w:t>【详解】</w:t>
      </w:r>
    </w:p>
    <w:p>
      <w:pPr>
        <w:spacing w:beforeAutospacing="0" w:afterAutospacing="0" w:line="360" w:lineRule="auto"/>
        <w:jc w:val="left"/>
        <w:textAlignment w:val="center"/>
        <w:rPr>
          <w:color w:val="FF0000"/>
          <w:szCs w:val="21"/>
        </w:rPr>
      </w:pPr>
      <w:r>
        <w:rPr>
          <w:color w:val="FF0000"/>
          <w:szCs w:val="21"/>
        </w:rPr>
        <w:t>A、该病受常染色体隐性致病基因控制，假设相关基因用A、a表示。分析题图可知，父母的基因型为杂合子Aa，女儿的基因型可能为显性纯合子AA或杂合子Aa，为杂合子的概率是2/3，A正确；</w:t>
      </w:r>
    </w:p>
    <w:p>
      <w:pPr>
        <w:spacing w:beforeAutospacing="0" w:afterAutospacing="0" w:line="360" w:lineRule="auto"/>
        <w:jc w:val="left"/>
        <w:textAlignment w:val="center"/>
        <w:rPr>
          <w:color w:val="FF0000"/>
          <w:szCs w:val="21"/>
        </w:rPr>
        <w:sectPr>
          <w:headerReference w:type="default" r:id="rId12"/>
          <w:footerReference w:type="default" r:id="rId13"/>
          <w:type w:val="nextPage"/>
          <w:pgSz w:w="11906" w:h="16838"/>
          <w:pgMar w:top="1440" w:right="1080" w:bottom="1440" w:left="1080" w:header="851" w:footer="992" w:gutter="0"/>
          <w:pgNumType w:start="3"/>
          <w:cols w:num="1" w:space="425"/>
          <w:titlePg w:val="0"/>
          <w:docGrid w:type="lines" w:linePitch="312" w:charSpace="0"/>
        </w:sectPr>
      </w:pPr>
      <w:r>
        <w:rPr>
          <w:color w:val="FF0000"/>
          <w:szCs w:val="21"/>
        </w:rPr>
        <w:t>B、若父母生育第三胎，此孩子携带致病基因的基因型为杂合子Aa或隐性纯合子aa，概率为1/4+2/4=3/4，B正确；</w:t>
      </w:r>
    </w:p>
    <w:p>
      <w:pPr>
        <w:spacing w:beforeAutospacing="0" w:afterAutospacing="0" w:line="360" w:lineRule="auto"/>
        <w:jc w:val="left"/>
        <w:textAlignment w:val="center"/>
        <w:rPr>
          <w:color w:val="FF0000"/>
          <w:szCs w:val="21"/>
        </w:rPr>
      </w:pPr>
      <w:r>
        <w:rPr>
          <w:color w:val="FF0000"/>
          <w:szCs w:val="21"/>
        </w:rPr>
        <w:t>C、女儿的基因型为1/3AA、2/3 Aa，将该基因传递给下一代的概率是1/3，C错误；</w:t>
      </w:r>
    </w:p>
    <w:p>
      <w:pPr>
        <w:spacing w:beforeAutospacing="0" w:afterAutospacing="0" w:line="360" w:lineRule="auto"/>
        <w:jc w:val="left"/>
        <w:textAlignment w:val="center"/>
        <w:rPr>
          <w:color w:val="FF0000"/>
          <w:szCs w:val="21"/>
        </w:rPr>
      </w:pPr>
      <w:r>
        <w:rPr>
          <w:color w:val="FF0000"/>
          <w:szCs w:val="21"/>
        </w:rPr>
        <w:t>D、该家庭的基因检测信息属于隐私，应受到保护，D正确。</w:t>
      </w:r>
    </w:p>
    <w:p>
      <w:pPr>
        <w:spacing w:beforeAutospacing="0" w:afterAutospacing="0" w:line="360" w:lineRule="auto"/>
        <w:jc w:val="left"/>
        <w:textAlignment w:val="center"/>
        <w:rPr>
          <w:color w:val="FF0000"/>
          <w:szCs w:val="21"/>
        </w:rPr>
      </w:pPr>
      <w:r>
        <w:rPr>
          <w:color w:val="FF0000"/>
          <w:szCs w:val="21"/>
        </w:rPr>
        <w:t>故选C。</w:t>
      </w:r>
    </w:p>
    <w:p>
      <w:pPr>
        <w:spacing w:beforeAutospacing="0" w:afterAutospacing="0" w:line="360" w:lineRule="auto"/>
        <w:jc w:val="left"/>
        <w:textAlignment w:val="center"/>
        <w:rPr>
          <w:szCs w:val="21"/>
        </w:rPr>
      </w:pPr>
      <w:r>
        <w:rPr>
          <w:szCs w:val="21"/>
        </w:rPr>
        <w:t>4．（2022年1月·浙江·高考真题）果蝇（2n=8）杂交实验中，F</w:t>
      </w:r>
      <w:r>
        <w:rPr>
          <w:szCs w:val="21"/>
          <w:vertAlign w:val="subscript"/>
        </w:rPr>
        <w:t>2</w:t>
      </w:r>
      <w:r>
        <w:rPr>
          <w:szCs w:val="21"/>
        </w:rPr>
        <w:t>某一雄果蝇体细胞中有4条染色体来自F</w:t>
      </w:r>
      <w:r>
        <w:rPr>
          <w:szCs w:val="21"/>
          <w:vertAlign w:val="subscript"/>
        </w:rPr>
        <w:t>1</w:t>
      </w:r>
      <w:r>
        <w:rPr>
          <w:szCs w:val="21"/>
        </w:rPr>
        <w:t>雄果蝇，这4条染色体全部来自亲本（P）雄果蝇的概率是（       ）</w:t>
      </w:r>
    </w:p>
    <w:p>
      <w:pPr>
        <w:tabs>
          <w:tab w:val="left" w:pos="2076"/>
          <w:tab w:val="left" w:pos="4153"/>
          <w:tab w:val="left" w:pos="6229"/>
        </w:tabs>
        <w:spacing w:beforeAutospacing="0" w:afterAutospacing="0" w:line="360" w:lineRule="auto"/>
        <w:jc w:val="left"/>
        <w:textAlignment w:val="center"/>
        <w:rPr>
          <w:szCs w:val="21"/>
        </w:rPr>
      </w:pPr>
      <w:r>
        <w:rPr>
          <w:szCs w:val="21"/>
        </w:rPr>
        <w:t>A．1/16</w:t>
      </w:r>
      <w:r>
        <w:rPr>
          <w:szCs w:val="21"/>
        </w:rPr>
        <w:tab/>
      </w:r>
      <w:r>
        <w:rPr>
          <w:szCs w:val="21"/>
        </w:rPr>
        <w:t>B．1/8</w:t>
      </w:r>
      <w:r>
        <w:rPr>
          <w:szCs w:val="21"/>
        </w:rPr>
        <w:tab/>
      </w:r>
      <w:r>
        <w:rPr>
          <w:szCs w:val="21"/>
        </w:rPr>
        <w:t>C．1/4</w:t>
      </w:r>
      <w:r>
        <w:rPr>
          <w:szCs w:val="21"/>
        </w:rPr>
        <w:tab/>
      </w:r>
      <w:r>
        <w:rPr>
          <w:szCs w:val="21"/>
        </w:rPr>
        <w:t>D．1/2</w:t>
      </w:r>
    </w:p>
    <w:p>
      <w:pPr>
        <w:spacing w:beforeAutospacing="0" w:afterAutospacing="0" w:line="360" w:lineRule="auto"/>
        <w:jc w:val="left"/>
        <w:textAlignment w:val="center"/>
        <w:rPr>
          <w:color w:val="FF0000"/>
          <w:szCs w:val="21"/>
        </w:rPr>
      </w:pPr>
      <w:r>
        <w:rPr>
          <w:color w:val="FF0000"/>
          <w:szCs w:val="21"/>
        </w:rPr>
        <w:t>【答案】B</w:t>
      </w:r>
    </w:p>
    <w:p>
      <w:pPr>
        <w:spacing w:beforeAutospacing="0" w:afterAutospacing="0" w:line="360" w:lineRule="auto"/>
        <w:jc w:val="left"/>
        <w:textAlignment w:val="center"/>
        <w:rPr>
          <w:color w:val="FF0000"/>
          <w:szCs w:val="21"/>
        </w:rPr>
      </w:pPr>
      <w:r>
        <w:rPr>
          <w:color w:val="FF0000"/>
          <w:szCs w:val="21"/>
        </w:rPr>
        <w:t>【解析】</w:t>
      </w:r>
    </w:p>
    <w:p>
      <w:pPr>
        <w:spacing w:beforeAutospacing="0" w:afterAutospacing="0" w:line="360" w:lineRule="auto"/>
        <w:jc w:val="left"/>
        <w:textAlignment w:val="center"/>
        <w:rPr>
          <w:color w:val="FF0000"/>
          <w:szCs w:val="21"/>
        </w:rPr>
      </w:pPr>
      <w:r>
        <w:rPr>
          <w:color w:val="FF0000"/>
          <w:szCs w:val="21"/>
        </w:rPr>
        <w:t>【分析】</w:t>
      </w:r>
    </w:p>
    <w:p>
      <w:pPr>
        <w:spacing w:beforeAutospacing="0" w:afterAutospacing="0" w:line="360" w:lineRule="auto"/>
        <w:jc w:val="left"/>
        <w:textAlignment w:val="center"/>
        <w:rPr>
          <w:color w:val="FF0000"/>
          <w:szCs w:val="21"/>
        </w:rPr>
      </w:pPr>
      <w:r>
        <w:rPr>
          <w:color w:val="FF0000"/>
          <w:szCs w:val="21"/>
        </w:rPr>
        <w:t>果蝇为XY型性别决定，雄果蝇的Y染色体来自父本，X染色体来自母本，每对常染色体均为一条来自父方一条来自母方。</w:t>
      </w:r>
    </w:p>
    <w:p>
      <w:pPr>
        <w:spacing w:beforeAutospacing="0" w:afterAutospacing="0" w:line="360" w:lineRule="auto"/>
        <w:jc w:val="left"/>
        <w:textAlignment w:val="center"/>
        <w:rPr>
          <w:color w:val="FF0000"/>
          <w:szCs w:val="21"/>
        </w:rPr>
      </w:pPr>
      <w:r>
        <w:rPr>
          <w:color w:val="FF0000"/>
          <w:szCs w:val="21"/>
        </w:rPr>
        <w:t>【详解】</w:t>
      </w:r>
    </w:p>
    <w:p>
      <w:pPr>
        <w:spacing w:beforeAutospacing="0" w:afterAutospacing="0" w:line="360" w:lineRule="auto"/>
        <w:jc w:val="left"/>
        <w:textAlignment w:val="center"/>
        <w:rPr>
          <w:color w:val="FF0000"/>
          <w:szCs w:val="21"/>
        </w:rPr>
      </w:pPr>
      <w:r>
        <w:rPr>
          <w:color w:val="FF0000"/>
          <w:szCs w:val="21"/>
        </w:rPr>
        <w:t>已知F</w:t>
      </w:r>
      <w:r>
        <w:rPr>
          <w:color w:val="FF0000"/>
          <w:szCs w:val="21"/>
          <w:vertAlign w:val="subscript"/>
        </w:rPr>
        <w:t>2</w:t>
      </w:r>
      <w:r>
        <w:rPr>
          <w:color w:val="FF0000"/>
          <w:szCs w:val="21"/>
        </w:rPr>
        <w:t>某一雄果蝇体细胞中有4条染色体来自F</w:t>
      </w:r>
      <w:r>
        <w:rPr>
          <w:color w:val="FF0000"/>
          <w:szCs w:val="21"/>
          <w:vertAlign w:val="subscript"/>
        </w:rPr>
        <w:t>1</w:t>
      </w:r>
      <w:r>
        <w:rPr>
          <w:color w:val="FF0000"/>
          <w:szCs w:val="21"/>
        </w:rPr>
        <w:t>雄果蝇，而F</w:t>
      </w:r>
      <w:r>
        <w:rPr>
          <w:color w:val="FF0000"/>
          <w:szCs w:val="21"/>
          <w:vertAlign w:val="subscript"/>
        </w:rPr>
        <w:t>1</w:t>
      </w:r>
      <w:r>
        <w:rPr>
          <w:color w:val="FF0000"/>
          <w:szCs w:val="21"/>
        </w:rPr>
        <w:t>雄果蝇的这4条染色体中的Y染色体来自亲本的雄性，另外三条常染色体均来自亲本雄果蝇的概率为1/2×1/2×1/2=1/8，即B正确，ACD错误。</w:t>
      </w:r>
    </w:p>
    <w:p>
      <w:pPr>
        <w:spacing w:beforeAutospacing="0" w:afterAutospacing="0" w:line="360" w:lineRule="auto"/>
        <w:jc w:val="left"/>
        <w:textAlignment w:val="center"/>
        <w:rPr>
          <w:color w:val="FF0000"/>
          <w:szCs w:val="21"/>
        </w:rPr>
      </w:pPr>
      <w:r>
        <w:rPr>
          <w:color w:val="FF0000"/>
          <w:szCs w:val="21"/>
        </w:rPr>
        <w:t>故选B。</w:t>
      </w:r>
    </w:p>
    <w:p>
      <w:pPr>
        <w:spacing w:beforeAutospacing="0" w:afterAutospacing="0" w:line="360" w:lineRule="auto"/>
        <w:jc w:val="left"/>
        <w:textAlignment w:val="center"/>
        <w:rPr>
          <w:szCs w:val="21"/>
        </w:rPr>
      </w:pPr>
      <w:r>
        <w:rPr>
          <w:szCs w:val="21"/>
        </w:rPr>
        <w:t>5．（2022年6月·浙江·高考真题）图为甲乙两种单基因遗传病的遗传家系图，甲病由等位基因A/a控制，乙病由等位基因本B/b控制，其中一种病为伴性遗传，Ⅱ</w:t>
      </w:r>
      <w:r>
        <w:rPr>
          <w:szCs w:val="21"/>
          <w:vertAlign w:val="subscript"/>
        </w:rPr>
        <w:t>5</w:t>
      </w:r>
      <w:r>
        <w:rPr>
          <w:szCs w:val="21"/>
        </w:rPr>
        <w:t>不携带致病基因。甲病在人群中的发病率为1/625。不考虑基因突变和染色体畸变。下列叙述正确的是（       ）</w:t>
      </w:r>
    </w:p>
    <w:p>
      <w:pPr>
        <w:spacing w:beforeAutospacing="0" w:afterAutospacing="0" w:line="360" w:lineRule="auto"/>
        <w:jc w:val="center"/>
        <w:textAlignment w:val="center"/>
        <w:rPr>
          <w:szCs w:val="21"/>
        </w:rPr>
      </w:pPr>
      <w:r>
        <w:rPr>
          <w:szCs w:val="21"/>
        </w:rPr>
        <w:drawing>
          <wp:inline distT="0" distB="0" distL="0" distR="0">
            <wp:extent cx="4600575" cy="16383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4600575" cy="1638300"/>
                    </a:xfrm>
                    <a:prstGeom prst="rect">
                      <a:avLst/>
                    </a:prstGeom>
                    <a:noFill/>
                    <a:ln>
                      <a:noFill/>
                    </a:ln>
                  </pic:spPr>
                </pic:pic>
              </a:graphicData>
            </a:graphic>
          </wp:inline>
        </w:drawing>
      </w:r>
    </w:p>
    <w:p>
      <w:pPr>
        <w:spacing w:beforeAutospacing="0" w:afterAutospacing="0" w:line="360" w:lineRule="auto"/>
        <w:jc w:val="left"/>
        <w:textAlignment w:val="center"/>
        <w:rPr>
          <w:szCs w:val="21"/>
        </w:rPr>
        <w:sectPr>
          <w:headerReference w:type="default" r:id="rId15"/>
          <w:footerReference w:type="default" r:id="rId16"/>
          <w:type w:val="nextPage"/>
          <w:pgSz w:w="11906" w:h="16838"/>
          <w:pgMar w:top="1440" w:right="1080" w:bottom="1440" w:left="1080" w:header="851" w:footer="992" w:gutter="0"/>
          <w:pgNumType w:start="4"/>
          <w:cols w:num="1" w:space="425"/>
          <w:titlePg w:val="0"/>
          <w:docGrid w:type="lines" w:linePitch="312" w:charSpace="0"/>
        </w:sectPr>
      </w:pPr>
      <w:r>
        <w:rPr>
          <w:szCs w:val="21"/>
        </w:rPr>
        <w:t>A．人群中乙病患者男性多于女性</w:t>
      </w:r>
    </w:p>
    <w:p>
      <w:pPr>
        <w:spacing w:beforeAutospacing="0" w:afterAutospacing="0" w:line="360" w:lineRule="auto"/>
        <w:jc w:val="left"/>
        <w:textAlignment w:val="center"/>
        <w:rPr>
          <w:szCs w:val="21"/>
        </w:rPr>
      </w:pPr>
      <w:r>
        <w:rPr>
          <w:szCs w:val="21"/>
        </w:rPr>
        <w:t>B．Ⅰ</w:t>
      </w:r>
      <w:r>
        <w:rPr>
          <w:szCs w:val="21"/>
          <w:vertAlign w:val="subscript"/>
        </w:rPr>
        <w:t>1</w:t>
      </w:r>
      <w:r>
        <w:rPr>
          <w:szCs w:val="21"/>
        </w:rPr>
        <w:t>的体细胞中基因A最多时为4个</w:t>
      </w:r>
    </w:p>
    <w:p>
      <w:pPr>
        <w:spacing w:beforeAutospacing="0" w:afterAutospacing="0" w:line="360" w:lineRule="auto"/>
        <w:jc w:val="left"/>
        <w:textAlignment w:val="center"/>
        <w:rPr>
          <w:szCs w:val="21"/>
        </w:rPr>
      </w:pPr>
      <w:r>
        <w:rPr>
          <w:szCs w:val="21"/>
        </w:rPr>
        <w:t>C．Ⅲ</w:t>
      </w:r>
      <w:r>
        <w:rPr>
          <w:szCs w:val="21"/>
          <w:vertAlign w:val="subscript"/>
        </w:rPr>
        <w:t>6</w:t>
      </w:r>
      <w:r>
        <w:rPr>
          <w:szCs w:val="21"/>
        </w:rPr>
        <w:t>带有来自Ⅰ</w:t>
      </w:r>
      <w:r>
        <w:rPr>
          <w:szCs w:val="21"/>
          <w:vertAlign w:val="subscript"/>
        </w:rPr>
        <w:t>2</w:t>
      </w:r>
      <w:r>
        <w:rPr>
          <w:szCs w:val="21"/>
        </w:rPr>
        <w:t>的甲病致病基因的概率为1/6</w:t>
      </w:r>
    </w:p>
    <w:p>
      <w:pPr>
        <w:spacing w:beforeAutospacing="0" w:afterAutospacing="0" w:line="360" w:lineRule="auto"/>
        <w:jc w:val="left"/>
        <w:textAlignment w:val="center"/>
        <w:rPr>
          <w:szCs w:val="21"/>
        </w:rPr>
      </w:pPr>
      <w:r>
        <w:rPr>
          <w:szCs w:val="21"/>
        </w:rPr>
        <w:t>D．若Ⅲ</w:t>
      </w:r>
      <w:r>
        <w:rPr>
          <w:szCs w:val="21"/>
          <w:vertAlign w:val="subscript"/>
        </w:rPr>
        <w:t>1</w:t>
      </w:r>
      <w:r>
        <w:rPr>
          <w:szCs w:val="21"/>
        </w:rPr>
        <w:t>与正常男性婚配，理论上生育一个只患甲病女孩的概率为1/208</w:t>
      </w:r>
    </w:p>
    <w:p>
      <w:pPr>
        <w:spacing w:beforeAutospacing="0" w:afterAutospacing="0" w:line="360" w:lineRule="auto"/>
        <w:jc w:val="left"/>
        <w:textAlignment w:val="center"/>
        <w:rPr>
          <w:color w:val="FF0000"/>
          <w:szCs w:val="21"/>
        </w:rPr>
      </w:pPr>
      <w:r>
        <w:rPr>
          <w:color w:val="FF0000"/>
          <w:szCs w:val="21"/>
        </w:rPr>
        <w:t>【答案】C</w:t>
      </w:r>
    </w:p>
    <w:p>
      <w:pPr>
        <w:spacing w:beforeAutospacing="0" w:afterAutospacing="0" w:line="360" w:lineRule="auto"/>
        <w:jc w:val="left"/>
        <w:textAlignment w:val="center"/>
        <w:rPr>
          <w:color w:val="FF0000"/>
          <w:szCs w:val="21"/>
        </w:rPr>
      </w:pPr>
      <w:r>
        <w:rPr>
          <w:color w:val="FF0000"/>
          <w:szCs w:val="21"/>
        </w:rPr>
        <w:t>【解析】</w:t>
      </w:r>
    </w:p>
    <w:p>
      <w:pPr>
        <w:spacing w:beforeAutospacing="0" w:afterAutospacing="0" w:line="360" w:lineRule="auto"/>
        <w:jc w:val="left"/>
        <w:textAlignment w:val="center"/>
        <w:rPr>
          <w:color w:val="FF0000"/>
          <w:szCs w:val="21"/>
        </w:rPr>
      </w:pPr>
      <w:r>
        <w:rPr>
          <w:color w:val="FF0000"/>
          <w:szCs w:val="21"/>
        </w:rPr>
        <w:t>【分析】</w:t>
      </w:r>
    </w:p>
    <w:p>
      <w:pPr>
        <w:spacing w:beforeAutospacing="0" w:afterAutospacing="0" w:line="360" w:lineRule="auto"/>
        <w:jc w:val="left"/>
        <w:textAlignment w:val="center"/>
        <w:rPr>
          <w:color w:val="FF0000"/>
          <w:szCs w:val="21"/>
        </w:rPr>
      </w:pPr>
      <w:r>
        <w:rPr>
          <w:color w:val="FF0000"/>
          <w:szCs w:val="21"/>
        </w:rPr>
        <w:t>系谱图分析，甲病分析，Ⅰ</w:t>
      </w:r>
      <w:r>
        <w:rPr>
          <w:color w:val="FF0000"/>
          <w:szCs w:val="21"/>
          <w:vertAlign w:val="subscript"/>
        </w:rPr>
        <w:t>1</w:t>
      </w:r>
      <w:r>
        <w:rPr>
          <w:color w:val="FF0000"/>
          <w:szCs w:val="21"/>
        </w:rPr>
        <w:t>和Ⅰ</w:t>
      </w:r>
      <w:r>
        <w:rPr>
          <w:color w:val="FF0000"/>
          <w:szCs w:val="21"/>
          <w:vertAlign w:val="subscript"/>
        </w:rPr>
        <w:t>2</w:t>
      </w:r>
      <w:r>
        <w:rPr>
          <w:color w:val="FF0000"/>
          <w:szCs w:val="21"/>
        </w:rPr>
        <w:t>不患甲病，但生出了患甲病的女儿，则甲病为常染色体隐性遗传，其中一种病为伴性遗传病，根据Ⅱ</w:t>
      </w:r>
      <w:r>
        <w:rPr>
          <w:color w:val="FF0000"/>
          <w:szCs w:val="21"/>
          <w:vertAlign w:val="subscript"/>
        </w:rPr>
        <w:t>4</w:t>
      </w:r>
      <w:r>
        <w:rPr>
          <w:color w:val="FF0000"/>
          <w:szCs w:val="21"/>
        </w:rPr>
        <w:t>患乙病，但所生的儿子有正常，则乙病为伴X染色体显性遗传。</w:t>
      </w:r>
    </w:p>
    <w:p>
      <w:pPr>
        <w:spacing w:beforeAutospacing="0" w:afterAutospacing="0" w:line="360" w:lineRule="auto"/>
        <w:jc w:val="left"/>
        <w:textAlignment w:val="center"/>
        <w:rPr>
          <w:color w:val="FF0000"/>
          <w:szCs w:val="21"/>
        </w:rPr>
      </w:pPr>
      <w:r>
        <w:rPr>
          <w:color w:val="FF0000"/>
          <w:szCs w:val="21"/>
        </w:rPr>
        <w:t>【详解】</w:t>
      </w:r>
    </w:p>
    <w:p>
      <w:pPr>
        <w:spacing w:beforeAutospacing="0" w:afterAutospacing="0" w:line="360" w:lineRule="auto"/>
        <w:jc w:val="left"/>
        <w:textAlignment w:val="center"/>
        <w:rPr>
          <w:color w:val="FF0000"/>
          <w:szCs w:val="21"/>
        </w:rPr>
      </w:pPr>
      <w:r>
        <w:rPr>
          <w:color w:val="FF0000"/>
          <w:szCs w:val="21"/>
        </w:rPr>
        <w:t>A、由分析可知，乙病为伴X染色体显性遗传病，人群中乙病患者女性多于男性，A错误；</w:t>
      </w:r>
    </w:p>
    <w:p>
      <w:pPr>
        <w:spacing w:beforeAutospacing="0" w:afterAutospacing="0" w:line="360" w:lineRule="auto"/>
        <w:jc w:val="left"/>
        <w:textAlignment w:val="center"/>
        <w:rPr>
          <w:color w:val="FF0000"/>
          <w:szCs w:val="21"/>
        </w:rPr>
      </w:pPr>
      <w:r>
        <w:rPr>
          <w:color w:val="FF0000"/>
          <w:szCs w:val="21"/>
        </w:rPr>
        <w:t>B、Ⅰ</w:t>
      </w:r>
      <w:r>
        <w:rPr>
          <w:color w:val="FF0000"/>
          <w:szCs w:val="21"/>
          <w:vertAlign w:val="subscript"/>
        </w:rPr>
        <w:t>1</w:t>
      </w:r>
      <w:r>
        <w:rPr>
          <w:color w:val="FF0000"/>
          <w:szCs w:val="21"/>
        </w:rPr>
        <w:t>患乙病，不患甲病，其基因型为AaX</w:t>
      </w:r>
      <w:r>
        <w:rPr>
          <w:color w:val="FF0000"/>
          <w:szCs w:val="21"/>
          <w:vertAlign w:val="superscript"/>
        </w:rPr>
        <w:t>B</w:t>
      </w:r>
      <w:r>
        <w:rPr>
          <w:color w:val="FF0000"/>
          <w:szCs w:val="21"/>
        </w:rPr>
        <w:t>Y，有丝分裂后期，其体细胞中基因A最多为2个，B错误；</w:t>
      </w:r>
    </w:p>
    <w:p>
      <w:pPr>
        <w:spacing w:beforeAutospacing="0" w:afterAutospacing="0" w:line="360" w:lineRule="auto"/>
        <w:jc w:val="left"/>
        <w:textAlignment w:val="center"/>
        <w:rPr>
          <w:color w:val="FF0000"/>
          <w:szCs w:val="21"/>
        </w:rPr>
      </w:pPr>
      <w:r>
        <w:rPr>
          <w:color w:val="FF0000"/>
          <w:szCs w:val="21"/>
        </w:rPr>
        <w:t>C、对于甲病而言，Ⅱ</w:t>
      </w:r>
      <w:r>
        <w:rPr>
          <w:color w:val="FF0000"/>
          <w:szCs w:val="21"/>
          <w:vertAlign w:val="subscript"/>
        </w:rPr>
        <w:t>4</w:t>
      </w:r>
      <w:r>
        <w:rPr>
          <w:color w:val="FF0000"/>
          <w:szCs w:val="21"/>
        </w:rPr>
        <w:t>的基因型是1/3AA或2/3Aa，其产生a配子的概率为1/3，Ⅱ</w:t>
      </w:r>
      <w:r>
        <w:rPr>
          <w:color w:val="FF0000"/>
          <w:szCs w:val="21"/>
          <w:vertAlign w:val="subscript"/>
        </w:rPr>
        <w:t>4</w:t>
      </w:r>
      <w:r>
        <w:rPr>
          <w:color w:val="FF0000"/>
          <w:szCs w:val="21"/>
        </w:rPr>
        <w:t>的a基因来自Ⅰ</w:t>
      </w:r>
      <w:r>
        <w:rPr>
          <w:color w:val="FF0000"/>
          <w:szCs w:val="21"/>
          <w:vertAlign w:val="subscript"/>
        </w:rPr>
        <w:t>2</w:t>
      </w:r>
      <w:r>
        <w:rPr>
          <w:color w:val="FF0000"/>
          <w:szCs w:val="21"/>
        </w:rPr>
        <w:t>的概率是1/2，则Ⅲ</w:t>
      </w:r>
      <w:r>
        <w:rPr>
          <w:color w:val="FF0000"/>
          <w:szCs w:val="21"/>
          <w:vertAlign w:val="subscript"/>
        </w:rPr>
        <w:t>6</w:t>
      </w:r>
      <w:r>
        <w:rPr>
          <w:color w:val="FF0000"/>
          <w:szCs w:val="21"/>
        </w:rPr>
        <w:t>带有来自Ⅰ</w:t>
      </w:r>
      <w:r>
        <w:rPr>
          <w:color w:val="FF0000"/>
          <w:szCs w:val="21"/>
          <w:vertAlign w:val="subscript"/>
        </w:rPr>
        <w:t>2</w:t>
      </w:r>
      <w:r>
        <w:rPr>
          <w:color w:val="FF0000"/>
          <w:szCs w:val="21"/>
        </w:rPr>
        <w:t>的甲病致病基因的概率为1/6，C正确；</w:t>
      </w:r>
    </w:p>
    <w:p>
      <w:pPr>
        <w:spacing w:beforeAutospacing="0" w:afterAutospacing="0" w:line="360" w:lineRule="auto"/>
        <w:jc w:val="left"/>
        <w:textAlignment w:val="center"/>
        <w:rPr>
          <w:color w:val="FF0000"/>
          <w:szCs w:val="21"/>
        </w:rPr>
      </w:pPr>
      <w:r>
        <w:rPr>
          <w:color w:val="FF0000"/>
          <w:szCs w:val="21"/>
        </w:rPr>
        <w:t>D、Ⅲ</w:t>
      </w:r>
      <w:r>
        <w:rPr>
          <w:color w:val="FF0000"/>
          <w:szCs w:val="21"/>
          <w:vertAlign w:val="subscript"/>
        </w:rPr>
        <w:t>1</w:t>
      </w:r>
      <w:r>
        <w:rPr>
          <w:color w:val="FF0000"/>
          <w:szCs w:val="21"/>
        </w:rPr>
        <w:t>的基因型是1/2AaX</w:t>
      </w:r>
      <w:r>
        <w:rPr>
          <w:color w:val="FF0000"/>
          <w:szCs w:val="21"/>
          <w:vertAlign w:val="superscript"/>
        </w:rPr>
        <w:t>B</w:t>
      </w:r>
      <w:r>
        <w:rPr>
          <w:color w:val="FF0000"/>
          <w:szCs w:val="21"/>
        </w:rPr>
        <w:t>X</w:t>
      </w:r>
      <w:r>
        <w:rPr>
          <w:color w:val="FF0000"/>
          <w:szCs w:val="21"/>
          <w:vertAlign w:val="superscript"/>
        </w:rPr>
        <w:t>B</w:t>
      </w:r>
      <w:r>
        <w:rPr>
          <w:color w:val="FF0000"/>
          <w:szCs w:val="21"/>
        </w:rPr>
        <w:t>或1/2AaX</w:t>
      </w:r>
      <w:r>
        <w:rPr>
          <w:color w:val="FF0000"/>
          <w:szCs w:val="21"/>
          <w:vertAlign w:val="superscript"/>
        </w:rPr>
        <w:t>B</w:t>
      </w:r>
      <w:r>
        <w:rPr>
          <w:color w:val="FF0000"/>
          <w:szCs w:val="21"/>
        </w:rPr>
        <w:t>X</w:t>
      </w:r>
      <w:r>
        <w:rPr>
          <w:color w:val="FF0000"/>
          <w:szCs w:val="21"/>
          <w:vertAlign w:val="superscript"/>
        </w:rPr>
        <w:t>b</w:t>
      </w:r>
      <w:r>
        <w:rPr>
          <w:color w:val="FF0000"/>
          <w:szCs w:val="21"/>
        </w:rPr>
        <w:t>，正常男性的基因型是A_X</w:t>
      </w:r>
      <w:r>
        <w:rPr>
          <w:color w:val="FF0000"/>
          <w:szCs w:val="21"/>
          <w:vertAlign w:val="superscript"/>
        </w:rPr>
        <w:t>b</w:t>
      </w:r>
      <w:r>
        <w:rPr>
          <w:color w:val="FF0000"/>
          <w:szCs w:val="21"/>
        </w:rPr>
        <w:t>Y，只考虑乙病，正常女孩的概率为1/4×1/2=1/8；只考虑甲病，正常男性对于甲病而言基因型是Aa，甲病在人群中的发病率为1/625，即aa=1/625，则a=1/25，正常人群中Aa的概率为1/13，则只患甲病女孩的概率为1/13×1/4×1/8=1/416，D错误。</w:t>
      </w:r>
    </w:p>
    <w:p>
      <w:pPr>
        <w:spacing w:beforeAutospacing="0" w:afterAutospacing="0" w:line="360" w:lineRule="auto"/>
        <w:jc w:val="left"/>
        <w:textAlignment w:val="center"/>
        <w:rPr>
          <w:color w:val="FF0000"/>
          <w:szCs w:val="21"/>
        </w:rPr>
      </w:pPr>
      <w:r>
        <w:rPr>
          <w:color w:val="FF0000"/>
          <w:szCs w:val="21"/>
        </w:rPr>
        <w:t>故选C。</w:t>
      </w:r>
    </w:p>
    <w:p>
      <w:pPr>
        <w:spacing w:beforeAutospacing="0" w:afterAutospacing="0" w:line="360" w:lineRule="auto"/>
        <w:jc w:val="left"/>
        <w:textAlignment w:val="center"/>
        <w:rPr>
          <w:szCs w:val="21"/>
        </w:rPr>
        <w:sectPr>
          <w:headerReference w:type="default" r:id="rId17"/>
          <w:footerReference w:type="default" r:id="rId18"/>
          <w:type w:val="nextPage"/>
          <w:pgSz w:w="11906" w:h="16838"/>
          <w:pgMar w:top="1440" w:right="1080" w:bottom="1440" w:left="1080" w:header="851" w:footer="992" w:gutter="0"/>
          <w:pgNumType w:start="5"/>
          <w:cols w:num="1" w:space="425"/>
          <w:titlePg w:val="0"/>
          <w:docGrid w:type="lines" w:linePitch="312" w:charSpace="0"/>
        </w:sectPr>
      </w:pPr>
      <w:r>
        <w:rPr>
          <w:szCs w:val="21"/>
        </w:rPr>
        <w:t>6．（2022年1月·浙江·高考真题）各类遗传病在人体不同发育阶段的发病风险如图。下列叙述正确的是（       ）</w:t>
      </w:r>
    </w:p>
    <w:p>
      <w:pPr>
        <w:spacing w:beforeAutospacing="0" w:afterAutospacing="0" w:line="360" w:lineRule="auto"/>
        <w:jc w:val="center"/>
        <w:textAlignment w:val="center"/>
        <w:rPr>
          <w:szCs w:val="21"/>
        </w:rPr>
      </w:pPr>
      <w:r>
        <w:rPr>
          <w:szCs w:val="21"/>
        </w:rPr>
        <w:drawing>
          <wp:inline distT="0" distB="0" distL="0" distR="0">
            <wp:extent cx="4962525" cy="21240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4962525" cy="2124075"/>
                    </a:xfrm>
                    <a:prstGeom prst="rect">
                      <a:avLst/>
                    </a:prstGeom>
                    <a:noFill/>
                    <a:ln>
                      <a:noFill/>
                    </a:ln>
                  </pic:spPr>
                </pic:pic>
              </a:graphicData>
            </a:graphic>
          </wp:inline>
        </w:drawing>
      </w:r>
    </w:p>
    <w:p>
      <w:pPr>
        <w:spacing w:beforeAutospacing="0" w:afterAutospacing="0" w:line="360" w:lineRule="auto"/>
        <w:jc w:val="left"/>
        <w:textAlignment w:val="center"/>
        <w:rPr>
          <w:color w:val="FF0000"/>
          <w:szCs w:val="21"/>
        </w:rPr>
      </w:pPr>
      <w:r>
        <w:rPr>
          <w:color w:val="FF0000"/>
          <w:szCs w:val="21"/>
        </w:rPr>
        <w:t>A．染色体病在胎儿期高发可导致婴儿存活率不下降</w:t>
      </w:r>
    </w:p>
    <w:p>
      <w:pPr>
        <w:spacing w:beforeAutospacing="0" w:afterAutospacing="0" w:line="360" w:lineRule="auto"/>
        <w:jc w:val="left"/>
        <w:textAlignment w:val="center"/>
        <w:rPr>
          <w:color w:val="FF0000"/>
          <w:szCs w:val="21"/>
        </w:rPr>
      </w:pPr>
      <w:r>
        <w:rPr>
          <w:color w:val="FF0000"/>
          <w:szCs w:val="21"/>
        </w:rPr>
        <w:t>B．青春期发病风险低更容易使致病基因在人群中保留</w:t>
      </w:r>
    </w:p>
    <w:p>
      <w:pPr>
        <w:spacing w:beforeAutospacing="0" w:afterAutospacing="0" w:line="360" w:lineRule="auto"/>
        <w:jc w:val="left"/>
        <w:textAlignment w:val="center"/>
        <w:rPr>
          <w:color w:val="FF0000"/>
          <w:szCs w:val="21"/>
        </w:rPr>
      </w:pPr>
      <w:r>
        <w:rPr>
          <w:color w:val="FF0000"/>
          <w:szCs w:val="21"/>
        </w:rPr>
        <w:t>C．图示表明，早期胎儿不含多基因遗传病的致病基因</w:t>
      </w:r>
    </w:p>
    <w:p>
      <w:pPr>
        <w:spacing w:beforeAutospacing="0" w:afterAutospacing="0" w:line="360" w:lineRule="auto"/>
        <w:jc w:val="left"/>
        <w:textAlignment w:val="center"/>
        <w:rPr>
          <w:color w:val="FF0000"/>
          <w:szCs w:val="21"/>
        </w:rPr>
      </w:pPr>
      <w:r>
        <w:rPr>
          <w:color w:val="FF0000"/>
          <w:szCs w:val="21"/>
        </w:rPr>
        <w:t>D．图示表明，显性遗传病在幼年期高发，隐性遗传病在成年期高发</w:t>
      </w:r>
    </w:p>
    <w:p>
      <w:pPr>
        <w:spacing w:beforeAutospacing="0" w:afterAutospacing="0" w:line="360" w:lineRule="auto"/>
        <w:jc w:val="left"/>
        <w:textAlignment w:val="center"/>
        <w:rPr>
          <w:color w:val="FF0000"/>
          <w:szCs w:val="21"/>
        </w:rPr>
      </w:pPr>
      <w:r>
        <w:rPr>
          <w:color w:val="FF0000"/>
          <w:szCs w:val="21"/>
        </w:rPr>
        <w:t>【答案】B</w:t>
      </w:r>
    </w:p>
    <w:p>
      <w:pPr>
        <w:spacing w:beforeAutospacing="0" w:afterAutospacing="0" w:line="360" w:lineRule="auto"/>
        <w:jc w:val="left"/>
        <w:textAlignment w:val="center"/>
        <w:rPr>
          <w:color w:val="FF0000"/>
          <w:szCs w:val="21"/>
        </w:rPr>
      </w:pPr>
      <w:r>
        <w:rPr>
          <w:color w:val="FF0000"/>
          <w:szCs w:val="21"/>
        </w:rPr>
        <w:t>【解析】</w:t>
      </w:r>
    </w:p>
    <w:p>
      <w:pPr>
        <w:spacing w:beforeAutospacing="0" w:afterAutospacing="0" w:line="360" w:lineRule="auto"/>
        <w:jc w:val="left"/>
        <w:textAlignment w:val="center"/>
        <w:rPr>
          <w:color w:val="FF0000"/>
          <w:szCs w:val="21"/>
        </w:rPr>
      </w:pPr>
      <w:r>
        <w:rPr>
          <w:color w:val="FF0000"/>
          <w:szCs w:val="21"/>
        </w:rPr>
        <w:t>【分析】</w:t>
      </w:r>
    </w:p>
    <w:p>
      <w:pPr>
        <w:spacing w:beforeAutospacing="0" w:afterAutospacing="0" w:line="360" w:lineRule="auto"/>
        <w:jc w:val="left"/>
        <w:textAlignment w:val="center"/>
        <w:rPr>
          <w:color w:val="FF0000"/>
          <w:szCs w:val="21"/>
        </w:rPr>
      </w:pPr>
      <w:r>
        <w:rPr>
          <w:color w:val="FF0000"/>
          <w:szCs w:val="21"/>
        </w:rPr>
        <w:t>分析题图曲线：染色体异常遗传病在胎儿期发病率较高，在出生后发病率显著降低；多基因遗传病从胎儿期到出生后发病率逐渐升高，出生到青春期逐渐降低，在由青春期到成年发病率显著增加；单基因遗传病在出生后发病率迅速达到高峰，随着年龄的增长逐渐降低，青春期后略有回升。</w:t>
      </w:r>
    </w:p>
    <w:p>
      <w:pPr>
        <w:spacing w:beforeAutospacing="0" w:afterAutospacing="0" w:line="360" w:lineRule="auto"/>
        <w:jc w:val="left"/>
        <w:textAlignment w:val="center"/>
        <w:rPr>
          <w:color w:val="FF0000"/>
          <w:szCs w:val="21"/>
        </w:rPr>
      </w:pPr>
      <w:r>
        <w:rPr>
          <w:color w:val="FF0000"/>
          <w:szCs w:val="21"/>
        </w:rPr>
        <w:t>【详解】</w:t>
      </w:r>
    </w:p>
    <w:p>
      <w:pPr>
        <w:spacing w:beforeAutospacing="0" w:afterAutospacing="0" w:line="360" w:lineRule="auto"/>
        <w:jc w:val="left"/>
        <w:textAlignment w:val="center"/>
        <w:rPr>
          <w:color w:val="FF0000"/>
          <w:szCs w:val="21"/>
        </w:rPr>
      </w:pPr>
      <w:r>
        <w:rPr>
          <w:color w:val="FF0000"/>
          <w:szCs w:val="21"/>
        </w:rPr>
        <w:t>A、染色体病在胎儿期高发可导致胎儿的出生率降低，出生的婴儿中患染色体病的概率大大降低，A错误；</w:t>
      </w:r>
    </w:p>
    <w:p>
      <w:pPr>
        <w:spacing w:beforeAutospacing="0" w:afterAutospacing="0" w:line="360" w:lineRule="auto"/>
        <w:jc w:val="left"/>
        <w:textAlignment w:val="center"/>
        <w:rPr>
          <w:color w:val="FF0000"/>
          <w:szCs w:val="21"/>
        </w:rPr>
      </w:pPr>
      <w:r>
        <w:rPr>
          <w:color w:val="FF0000"/>
          <w:szCs w:val="21"/>
        </w:rPr>
        <w:t>B、青春期发病风险低，使其更容易遗传给后代，因此更容易使致病基因在人群中保留，B正确；</w:t>
      </w:r>
    </w:p>
    <w:p>
      <w:pPr>
        <w:spacing w:beforeAutospacing="0" w:afterAutospacing="0" w:line="360" w:lineRule="auto"/>
        <w:jc w:val="left"/>
        <w:textAlignment w:val="center"/>
        <w:rPr>
          <w:color w:val="FF0000"/>
          <w:szCs w:val="21"/>
        </w:rPr>
      </w:pPr>
      <w:r>
        <w:rPr>
          <w:color w:val="FF0000"/>
          <w:szCs w:val="21"/>
        </w:rPr>
        <w:t>C、图示表明，早期胎儿多基因遗传病的发病率较低，从胎儿期到出生后发病率逐渐升高，因此部分早期胎儿应含多基因遗传病的致病基因，C错误；</w:t>
      </w:r>
    </w:p>
    <w:p>
      <w:pPr>
        <w:spacing w:beforeAutospacing="0" w:afterAutospacing="0" w:line="360" w:lineRule="auto"/>
        <w:jc w:val="left"/>
        <w:textAlignment w:val="center"/>
        <w:rPr>
          <w:color w:val="FF0000"/>
          <w:szCs w:val="21"/>
        </w:rPr>
      </w:pPr>
      <w:r>
        <w:rPr>
          <w:color w:val="FF0000"/>
          <w:szCs w:val="21"/>
        </w:rPr>
        <w:t>D、图示只是研究了染色体病、单基因遗传病和多基因遗传病，没有研究显性遗传病和隐性遗传病，D错误。</w:t>
      </w:r>
    </w:p>
    <w:p>
      <w:pPr>
        <w:spacing w:beforeAutospacing="0" w:afterAutospacing="0" w:line="360" w:lineRule="auto"/>
        <w:jc w:val="left"/>
        <w:textAlignment w:val="center"/>
        <w:rPr>
          <w:color w:val="FF0000"/>
          <w:szCs w:val="21"/>
        </w:rPr>
        <w:sectPr>
          <w:headerReference w:type="default" r:id="rId20"/>
          <w:footerReference w:type="default" r:id="rId21"/>
          <w:type w:val="nextPage"/>
          <w:pgSz w:w="11906" w:h="16838"/>
          <w:pgMar w:top="1440" w:right="1080" w:bottom="1440" w:left="1080" w:header="851" w:footer="992" w:gutter="0"/>
          <w:pgNumType w:start="6"/>
          <w:cols w:num="1" w:space="425"/>
          <w:titlePg w:val="0"/>
          <w:docGrid w:type="lines" w:linePitch="312" w:charSpace="0"/>
        </w:sectPr>
      </w:pPr>
      <w:r>
        <w:rPr>
          <w:color w:val="FF0000"/>
          <w:szCs w:val="21"/>
        </w:rPr>
        <w:t>故选B。</w:t>
      </w:r>
    </w:p>
    <w:p>
      <w:pPr>
        <w:spacing w:beforeAutospacing="0" w:afterAutospacing="0" w:line="360" w:lineRule="auto"/>
        <w:jc w:val="left"/>
        <w:textAlignment w:val="center"/>
      </w:pPr>
      <w:r>
        <w:t xml:space="preserve">7．（2021湖南高考真题）有些人的性染色体组成为XY，其外貌与正常女性一样，但无生育能力，原因是其X染色体上有一个隐性致病基因a，而Y染色体上没有相应的等位基因。某女性化患者的家系图谱如图所示。下列叙述错误的是（ </w:t>
      </w:r>
      <w:r>
        <w:rPr>
          <w:rFonts w:eastAsia="'Times New Roman'"/>
        </w:rPr>
        <w:t>       </w:t>
      </w:r>
      <w:r>
        <w:t>）</w:t>
      </w:r>
    </w:p>
    <w:p>
      <w:pPr>
        <w:spacing w:beforeAutospacing="0" w:afterAutospacing="0" w:line="360" w:lineRule="auto"/>
        <w:jc w:val="left"/>
        <w:textAlignment w:val="center"/>
      </w:pPr>
      <w:r>
        <w:drawing>
          <wp:inline distT="0" distB="0" distL="114300" distR="114300">
            <wp:extent cx="3552825" cy="2381250"/>
            <wp:effectExtent l="0" t="0" r="9525"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2"/>
                    <a:stretch>
                      <a:fillRect/>
                    </a:stretch>
                  </pic:blipFill>
                  <pic:spPr>
                    <a:xfrm>
                      <a:off x="0" y="0"/>
                      <a:ext cx="3552825" cy="2381250"/>
                    </a:xfrm>
                    <a:prstGeom prst="rect">
                      <a:avLst/>
                    </a:prstGeom>
                  </pic:spPr>
                </pic:pic>
              </a:graphicData>
            </a:graphic>
          </wp:inline>
        </w:drawing>
      </w:r>
    </w:p>
    <w:p>
      <w:pPr>
        <w:spacing w:beforeAutospacing="0" w:afterAutospacing="0" w:line="360" w:lineRule="auto"/>
        <w:jc w:val="left"/>
        <w:textAlignment w:val="center"/>
      </w:pPr>
      <w:r>
        <w:t>A．Ⅱ-1的基因型为X</w:t>
      </w:r>
      <w:r>
        <w:rPr>
          <w:vertAlign w:val="superscript"/>
        </w:rPr>
        <w:t>a</w:t>
      </w:r>
      <w:r>
        <w:t>Y</w:t>
      </w:r>
    </w:p>
    <w:p>
      <w:pPr>
        <w:spacing w:beforeAutospacing="0" w:afterAutospacing="0" w:line="360" w:lineRule="auto"/>
        <w:jc w:val="left"/>
        <w:textAlignment w:val="center"/>
      </w:pPr>
      <w:r>
        <w:t>B．Ⅱ-2与正常男性婚后所生后代的患病概率为1/4</w:t>
      </w:r>
    </w:p>
    <w:p>
      <w:pPr>
        <w:spacing w:beforeAutospacing="0" w:afterAutospacing="0" w:line="360" w:lineRule="auto"/>
        <w:jc w:val="left"/>
        <w:textAlignment w:val="center"/>
      </w:pPr>
      <w:r>
        <w:t>C．I-1的致病基因来自其父亲或母亲</w:t>
      </w:r>
    </w:p>
    <w:p>
      <w:pPr>
        <w:spacing w:beforeAutospacing="0" w:afterAutospacing="0" w:line="360" w:lineRule="auto"/>
        <w:jc w:val="left"/>
        <w:textAlignment w:val="center"/>
      </w:pPr>
      <w:r>
        <w:t>D．人群中基因a的频率将会越来越低</w:t>
      </w:r>
    </w:p>
    <w:p>
      <w:pPr>
        <w:spacing w:beforeAutospacing="0" w:afterAutospacing="0" w:line="360" w:lineRule="auto"/>
        <w:jc w:val="left"/>
        <w:textAlignment w:val="center"/>
        <w:rPr>
          <w:color w:val="FF0000"/>
        </w:rPr>
      </w:pPr>
      <w:r>
        <w:rPr>
          <w:color w:val="FF0000"/>
        </w:rPr>
        <w:t>【答案】C</w:t>
      </w:r>
    </w:p>
    <w:p>
      <w:pPr>
        <w:spacing w:beforeAutospacing="0" w:afterAutospacing="0" w:line="360" w:lineRule="auto"/>
        <w:jc w:val="left"/>
        <w:textAlignment w:val="center"/>
        <w:rPr>
          <w:color w:val="FF0000"/>
        </w:rPr>
      </w:pPr>
      <w:r>
        <w:rPr>
          <w:color w:val="FF0000"/>
        </w:rPr>
        <w:t>【解析】</w:t>
      </w:r>
    </w:p>
    <w:p>
      <w:pPr>
        <w:spacing w:beforeAutospacing="0" w:afterAutospacing="0" w:line="360" w:lineRule="auto"/>
        <w:jc w:val="left"/>
        <w:textAlignment w:val="center"/>
        <w:rPr>
          <w:color w:val="FF0000"/>
        </w:rPr>
      </w:pPr>
      <w:r>
        <w:rPr>
          <w:color w:val="FF0000"/>
        </w:rPr>
        <w:t>【分析】</w:t>
      </w:r>
    </w:p>
    <w:p>
      <w:pPr>
        <w:spacing w:beforeAutospacing="0" w:afterAutospacing="0" w:line="360" w:lineRule="auto"/>
        <w:jc w:val="left"/>
        <w:textAlignment w:val="center"/>
        <w:rPr>
          <w:color w:val="FF0000"/>
        </w:rPr>
      </w:pPr>
      <w:r>
        <w:rPr>
          <w:color w:val="FF0000"/>
        </w:rPr>
        <w:t>由某女性化患者的家系图谱可知，Ⅰ-1是女性携带者，基因型为X</w:t>
      </w:r>
      <w:r>
        <w:rPr>
          <w:color w:val="FF0000"/>
          <w:vertAlign w:val="superscript"/>
        </w:rPr>
        <w:t>A</w:t>
      </w:r>
      <w:r>
        <w:rPr>
          <w:color w:val="FF0000"/>
        </w:rPr>
        <w:t>X</w:t>
      </w:r>
      <w:r>
        <w:rPr>
          <w:color w:val="FF0000"/>
          <w:vertAlign w:val="superscript"/>
        </w:rPr>
        <w:t>a</w:t>
      </w:r>
      <w:r>
        <w:rPr>
          <w:color w:val="FF0000"/>
        </w:rPr>
        <w:t>，Ⅰ-2的基因型是X</w:t>
      </w:r>
      <w:r>
        <w:rPr>
          <w:color w:val="FF0000"/>
          <w:vertAlign w:val="superscript"/>
        </w:rPr>
        <w:t>A</w:t>
      </w:r>
      <w:r>
        <w:rPr>
          <w:color w:val="FF0000"/>
        </w:rPr>
        <w:t>Y，生出的子代中，Ⅱ-1的基因型是X</w:t>
      </w:r>
      <w:r>
        <w:rPr>
          <w:color w:val="FF0000"/>
          <w:vertAlign w:val="superscript"/>
        </w:rPr>
        <w:t>a</w:t>
      </w:r>
      <w:r>
        <w:rPr>
          <w:color w:val="FF0000"/>
        </w:rPr>
        <w:t>Y，Ⅱ-2的基因型是X</w:t>
      </w:r>
      <w:r>
        <w:rPr>
          <w:color w:val="FF0000"/>
          <w:vertAlign w:val="superscript"/>
        </w:rPr>
        <w:t>A</w:t>
      </w:r>
      <w:r>
        <w:rPr>
          <w:color w:val="FF0000"/>
        </w:rPr>
        <w:t>X</w:t>
      </w:r>
      <w:r>
        <w:rPr>
          <w:color w:val="FF0000"/>
          <w:vertAlign w:val="superscript"/>
        </w:rPr>
        <w:t>a</w:t>
      </w:r>
      <w:r>
        <w:rPr>
          <w:color w:val="FF0000"/>
        </w:rPr>
        <w:t>，Ⅱ-3的基因型是X</w:t>
      </w:r>
      <w:r>
        <w:rPr>
          <w:color w:val="FF0000"/>
          <w:vertAlign w:val="superscript"/>
        </w:rPr>
        <w:t>a</w:t>
      </w:r>
      <w:r>
        <w:rPr>
          <w:color w:val="FF0000"/>
        </w:rPr>
        <w:t>Y，Ⅱ-4的基因型X</w:t>
      </w:r>
      <w:r>
        <w:rPr>
          <w:color w:val="FF0000"/>
          <w:vertAlign w:val="superscript"/>
        </w:rPr>
        <w:t>A</w:t>
      </w:r>
      <w:r>
        <w:rPr>
          <w:color w:val="FF0000"/>
        </w:rPr>
        <w:t>X</w:t>
      </w:r>
      <w:r>
        <w:rPr>
          <w:color w:val="FF0000"/>
          <w:vertAlign w:val="superscript"/>
        </w:rPr>
        <w:t>A</w:t>
      </w:r>
      <w:r>
        <w:rPr>
          <w:color w:val="FF0000"/>
        </w:rPr>
        <w:t>，是Ⅱ-5的基因型是X</w:t>
      </w:r>
      <w:r>
        <w:rPr>
          <w:color w:val="FF0000"/>
          <w:vertAlign w:val="superscript"/>
        </w:rPr>
        <w:t>A</w:t>
      </w:r>
      <w:r>
        <w:rPr>
          <w:color w:val="FF0000"/>
        </w:rPr>
        <w:t>Y。</w:t>
      </w:r>
    </w:p>
    <w:p>
      <w:pPr>
        <w:spacing w:beforeAutospacing="0" w:afterAutospacing="0" w:line="360" w:lineRule="auto"/>
        <w:jc w:val="left"/>
        <w:textAlignment w:val="center"/>
        <w:rPr>
          <w:color w:val="FF0000"/>
        </w:rPr>
      </w:pPr>
      <w:r>
        <w:rPr>
          <w:color w:val="FF0000"/>
        </w:rPr>
        <w:t>【详解】</w:t>
      </w:r>
    </w:p>
    <w:p>
      <w:pPr>
        <w:spacing w:beforeAutospacing="0" w:afterAutospacing="0" w:line="360" w:lineRule="auto"/>
        <w:jc w:val="left"/>
        <w:textAlignment w:val="center"/>
        <w:rPr>
          <w:color w:val="FF0000"/>
        </w:rPr>
      </w:pPr>
      <w:r>
        <w:rPr>
          <w:color w:val="FF0000"/>
        </w:rPr>
        <w:t>A、据分析可知，Ⅱ-1的基因型是X</w:t>
      </w:r>
      <w:r>
        <w:rPr>
          <w:color w:val="FF0000"/>
          <w:vertAlign w:val="superscript"/>
        </w:rPr>
        <w:t>a</w:t>
      </w:r>
      <w:r>
        <w:rPr>
          <w:color w:val="FF0000"/>
        </w:rPr>
        <w:t>Y，A正确；</w:t>
      </w:r>
    </w:p>
    <w:p>
      <w:pPr>
        <w:spacing w:beforeAutospacing="0" w:afterAutospacing="0" w:line="360" w:lineRule="auto"/>
        <w:jc w:val="left"/>
        <w:textAlignment w:val="center"/>
        <w:rPr>
          <w:color w:val="FF0000"/>
        </w:rPr>
        <w:sectPr>
          <w:headerReference w:type="default" r:id="rId23"/>
          <w:footerReference w:type="default" r:id="rId24"/>
          <w:type w:val="nextPage"/>
          <w:pgSz w:w="11906" w:h="16838"/>
          <w:pgMar w:top="1440" w:right="1080" w:bottom="1440" w:left="1080" w:header="851" w:footer="992" w:gutter="0"/>
          <w:pgNumType w:start="7"/>
          <w:cols w:num="1" w:space="425"/>
          <w:titlePg w:val="0"/>
          <w:docGrid w:type="lines" w:linePitch="312" w:charSpace="0"/>
        </w:sectPr>
      </w:pPr>
      <w:r>
        <w:rPr>
          <w:color w:val="FF0000"/>
        </w:rPr>
        <w:t>B、Ⅱ-2的基因型是X</w:t>
      </w:r>
      <w:r>
        <w:rPr>
          <w:color w:val="FF0000"/>
          <w:vertAlign w:val="superscript"/>
        </w:rPr>
        <w:t>A</w:t>
      </w:r>
      <w:r>
        <w:rPr>
          <w:color w:val="FF0000"/>
        </w:rPr>
        <w:t>X</w:t>
      </w:r>
      <w:r>
        <w:rPr>
          <w:color w:val="FF0000"/>
          <w:vertAlign w:val="superscript"/>
        </w:rPr>
        <w:t>a</w:t>
      </w:r>
      <w:r>
        <w:rPr>
          <w:color w:val="FF0000"/>
        </w:rPr>
        <w:t>，与正常男性X</w:t>
      </w:r>
      <w:r>
        <w:rPr>
          <w:color w:val="FF0000"/>
          <w:vertAlign w:val="superscript"/>
        </w:rPr>
        <w:t>A</w:t>
      </w:r>
      <w:r>
        <w:rPr>
          <w:color w:val="FF0000"/>
        </w:rPr>
        <w:t>Y婚配后，后代基因型及比例为：X</w:t>
      </w:r>
      <w:r>
        <w:rPr>
          <w:color w:val="FF0000"/>
          <w:vertAlign w:val="superscript"/>
        </w:rPr>
        <w:t>A</w:t>
      </w:r>
      <w:r>
        <w:rPr>
          <w:color w:val="FF0000"/>
        </w:rPr>
        <w:t>X</w:t>
      </w:r>
      <w:r>
        <w:rPr>
          <w:color w:val="FF0000"/>
          <w:vertAlign w:val="superscript"/>
        </w:rPr>
        <w:t>A</w:t>
      </w:r>
      <w:r>
        <w:rPr>
          <w:color w:val="FF0000"/>
        </w:rPr>
        <w:t>：X</w:t>
      </w:r>
      <w:r>
        <w:rPr>
          <w:color w:val="FF0000"/>
          <w:vertAlign w:val="superscript"/>
        </w:rPr>
        <w:t>A</w:t>
      </w:r>
      <w:r>
        <w:rPr>
          <w:color w:val="FF0000"/>
        </w:rPr>
        <w:t>X</w:t>
      </w:r>
      <w:r>
        <w:rPr>
          <w:color w:val="FF0000"/>
          <w:vertAlign w:val="superscript"/>
        </w:rPr>
        <w:t>a</w:t>
      </w:r>
      <w:r>
        <w:rPr>
          <w:color w:val="FF0000"/>
        </w:rPr>
        <w:t>：X</w:t>
      </w:r>
      <w:r>
        <w:rPr>
          <w:color w:val="FF0000"/>
          <w:vertAlign w:val="superscript"/>
        </w:rPr>
        <w:t>A</w:t>
      </w:r>
      <w:r>
        <w:rPr>
          <w:color w:val="FF0000"/>
        </w:rPr>
        <w:t>Y：X</w:t>
      </w:r>
      <w:r>
        <w:rPr>
          <w:color w:val="FF0000"/>
          <w:vertAlign w:val="superscript"/>
        </w:rPr>
        <w:t>a</w:t>
      </w:r>
      <w:r>
        <w:rPr>
          <w:color w:val="FF0000"/>
        </w:rPr>
        <w:t>Y=1：1：1：1，则所生后代的患病概率是1/4，B正确；</w:t>
      </w:r>
    </w:p>
    <w:p>
      <w:pPr>
        <w:spacing w:beforeAutospacing="0" w:afterAutospacing="0" w:line="360" w:lineRule="auto"/>
        <w:jc w:val="left"/>
        <w:textAlignment w:val="center"/>
        <w:rPr>
          <w:color w:val="FF0000"/>
        </w:rPr>
      </w:pPr>
      <w:r>
        <w:rPr>
          <w:color w:val="FF0000"/>
        </w:rPr>
        <w:t>C、Ⅰ-1是女性携带者，基因型为X</w:t>
      </w:r>
      <w:r>
        <w:rPr>
          <w:color w:val="FF0000"/>
          <w:vertAlign w:val="superscript"/>
        </w:rPr>
        <w:t>A</w:t>
      </w:r>
      <w:r>
        <w:rPr>
          <w:color w:val="FF0000"/>
        </w:rPr>
        <w:t>X</w:t>
      </w:r>
      <w:r>
        <w:rPr>
          <w:color w:val="FF0000"/>
          <w:vertAlign w:val="superscript"/>
        </w:rPr>
        <w:t>a</w:t>
      </w:r>
      <w:r>
        <w:rPr>
          <w:color w:val="FF0000"/>
        </w:rPr>
        <w:t>，若致病基因来自父亲，则父亲基因型为X</w:t>
      </w:r>
      <w:r>
        <w:rPr>
          <w:color w:val="FF0000"/>
          <w:vertAlign w:val="superscript"/>
        </w:rPr>
        <w:t>a</w:t>
      </w:r>
      <w:r>
        <w:rPr>
          <w:color w:val="FF0000"/>
        </w:rPr>
        <w:t>Y，由题干可知X</w:t>
      </w:r>
      <w:r>
        <w:rPr>
          <w:color w:val="FF0000"/>
          <w:vertAlign w:val="superscript"/>
        </w:rPr>
        <w:t>a</w:t>
      </w:r>
      <w:r>
        <w:rPr>
          <w:color w:val="FF0000"/>
        </w:rPr>
        <w:t>Y为不育的女性化患者，因此，其致病基因只可能来自母亲，C错误；</w:t>
      </w:r>
    </w:p>
    <w:p>
      <w:pPr>
        <w:spacing w:beforeAutospacing="0" w:afterAutospacing="0" w:line="360" w:lineRule="auto"/>
        <w:jc w:val="left"/>
        <w:textAlignment w:val="center"/>
        <w:rPr>
          <w:color w:val="FF0000"/>
        </w:rPr>
      </w:pPr>
      <w:r>
        <w:rPr>
          <w:color w:val="FF0000"/>
        </w:rPr>
        <w:t>D、X</w:t>
      </w:r>
      <w:r>
        <w:rPr>
          <w:color w:val="FF0000"/>
          <w:vertAlign w:val="superscript"/>
        </w:rPr>
        <w:t>a</w:t>
      </w:r>
      <w:r>
        <w:rPr>
          <w:color w:val="FF0000"/>
        </w:rPr>
        <w:t>Y（女性化患者）无生育能力，会使人群中a的基因频率越来越低，A的基因频率逐渐增加，D正确。</w:t>
      </w:r>
    </w:p>
    <w:p>
      <w:pPr>
        <w:spacing w:beforeAutospacing="0" w:afterAutospacing="0" w:line="360" w:lineRule="auto"/>
        <w:jc w:val="left"/>
        <w:textAlignment w:val="center"/>
        <w:rPr>
          <w:color w:val="FF0000"/>
        </w:rPr>
      </w:pPr>
      <w:r>
        <w:rPr>
          <w:color w:val="FF0000"/>
        </w:rPr>
        <w:t>故选C。</w:t>
      </w:r>
    </w:p>
    <w:p>
      <w:pPr>
        <w:spacing w:beforeAutospacing="0" w:afterAutospacing="0"/>
      </w:pPr>
    </w:p>
    <w:p>
      <w:pPr>
        <w:spacing w:beforeAutospacing="0" w:afterAutospacing="0" w:line="360" w:lineRule="auto"/>
        <w:jc w:val="left"/>
        <w:textAlignment w:val="center"/>
      </w:pPr>
      <w:r>
        <w:t>8．（2021年湖北高考真题）人类的ABO血型是由常染色体上的基因I</w:t>
      </w:r>
      <w:r>
        <w:rPr>
          <w:vertAlign w:val="superscript"/>
        </w:rPr>
        <w:t>A</w:t>
      </w:r>
      <w:r>
        <w:t>、I</w:t>
      </w:r>
      <w:r>
        <w:rPr>
          <w:vertAlign w:val="superscript"/>
        </w:rPr>
        <w:t>B</w:t>
      </w:r>
      <w:r>
        <w:t>和i三者之间互为等位基因决定的。I</w:t>
      </w:r>
      <w:r>
        <w:rPr>
          <w:vertAlign w:val="superscript"/>
        </w:rPr>
        <w:t>A</w:t>
      </w:r>
      <w:r>
        <w:t>基因产物使得红细胞表面带有A抗原，I</w:t>
      </w:r>
      <w:r>
        <w:rPr>
          <w:vertAlign w:val="superscript"/>
        </w:rPr>
        <w:t>B</w:t>
      </w:r>
      <w:r>
        <w:t>基因产物使得红细胞表面带有B抗原。I</w:t>
      </w:r>
      <w:r>
        <w:rPr>
          <w:vertAlign w:val="superscript"/>
        </w:rPr>
        <w:t>A</w:t>
      </w:r>
      <w:r>
        <w:t>I</w:t>
      </w:r>
      <w:r>
        <w:rPr>
          <w:vertAlign w:val="superscript"/>
        </w:rPr>
        <w:t>B</w:t>
      </w:r>
      <w:r>
        <w:t>基因型个体红细胞表面有A抗原和B抗原，ii基型个体红细胞表面无A抗原和B抗原。现有一个家系的系谱图（如图），对家系中各成员的血型进行检测，结果如表，其中“+”表示阳性反应，“-”表示阴性反应。</w:t>
      </w:r>
    </w:p>
    <w:p>
      <w:pPr>
        <w:spacing w:beforeAutospacing="0" w:afterAutospacing="0" w:line="360" w:lineRule="auto"/>
        <w:jc w:val="left"/>
        <w:textAlignment w:val="center"/>
      </w:pPr>
      <w:r>
        <w:drawing>
          <wp:inline distT="0" distB="0" distL="114300" distR="114300">
            <wp:extent cx="2209800" cy="1257300"/>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5"/>
                    <a:stretch>
                      <a:fillRect/>
                    </a:stretch>
                  </pic:blipFill>
                  <pic:spPr>
                    <a:xfrm>
                      <a:off x="0" y="0"/>
                      <a:ext cx="2209800" cy="1257300"/>
                    </a:xfrm>
                    <a:prstGeom prst="rect">
                      <a:avLst/>
                    </a:prstGeom>
                  </pic:spPr>
                </pic:pic>
              </a:graphicData>
            </a:graphic>
          </wp:inline>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85"/>
        <w:gridCol w:w="359"/>
        <w:gridCol w:w="359"/>
        <w:gridCol w:w="359"/>
        <w:gridCol w:w="359"/>
        <w:gridCol w:w="359"/>
        <w:gridCol w:w="359"/>
        <w:gridCol w:w="34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个体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7</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A抗原抗体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B抗原抗体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Autospacing="0" w:afterAutospacing="0" w:line="360" w:lineRule="auto"/>
              <w:jc w:val="center"/>
            </w:pPr>
            <w:r>
              <w:t>-</w:t>
            </w:r>
          </w:p>
        </w:tc>
      </w:tr>
    </w:tbl>
    <w:p>
      <w:pPr>
        <w:spacing w:beforeAutospacing="0" w:afterAutospacing="0" w:line="360" w:lineRule="auto"/>
        <w:jc w:val="left"/>
        <w:textAlignment w:val="center"/>
      </w:pPr>
    </w:p>
    <w:p>
      <w:pPr>
        <w:spacing w:beforeAutospacing="0" w:afterAutospacing="0" w:line="360" w:lineRule="auto"/>
        <w:jc w:val="left"/>
        <w:textAlignment w:val="center"/>
        <w:rPr>
          <w:color w:val="FF0000"/>
        </w:rPr>
      </w:pPr>
      <w:r>
        <w:rPr>
          <w:color w:val="FF0000"/>
        </w:rPr>
        <w:t>下列叙述正确的是（</w:t>
      </w:r>
      <w:r>
        <w:rPr>
          <w:rFonts w:eastAsia="'Times New Roman'"/>
          <w:color w:val="FF0000"/>
        </w:rPr>
        <w:t>       </w:t>
      </w:r>
      <w:r>
        <w:rPr>
          <w:color w:val="FF0000"/>
        </w:rPr>
        <w:t>）</w:t>
      </w:r>
    </w:p>
    <w:p>
      <w:pPr>
        <w:spacing w:beforeAutospacing="0" w:afterAutospacing="0" w:line="360" w:lineRule="auto"/>
        <w:jc w:val="left"/>
        <w:textAlignment w:val="center"/>
        <w:rPr>
          <w:color w:val="FF0000"/>
        </w:rPr>
      </w:pPr>
      <w:r>
        <w:rPr>
          <w:color w:val="FF0000"/>
        </w:rPr>
        <w:t>A．个体5基因型为I</w:t>
      </w:r>
      <w:r>
        <w:rPr>
          <w:color w:val="FF0000"/>
          <w:vertAlign w:val="superscript"/>
        </w:rPr>
        <w:t>A</w:t>
      </w:r>
      <w:r>
        <w:rPr>
          <w:color w:val="FF0000"/>
        </w:rPr>
        <w:t>i，个体6基因型为I</w:t>
      </w:r>
      <w:r>
        <w:rPr>
          <w:color w:val="FF0000"/>
          <w:vertAlign w:val="superscript"/>
        </w:rPr>
        <w:t>B</w:t>
      </w:r>
      <w:r>
        <w:rPr>
          <w:color w:val="FF0000"/>
        </w:rPr>
        <w:t>i</w:t>
      </w:r>
    </w:p>
    <w:p>
      <w:pPr>
        <w:spacing w:beforeAutospacing="0" w:afterAutospacing="0" w:line="360" w:lineRule="auto"/>
        <w:jc w:val="left"/>
        <w:textAlignment w:val="center"/>
        <w:rPr>
          <w:color w:val="FF0000"/>
        </w:rPr>
      </w:pPr>
      <w:r>
        <w:rPr>
          <w:color w:val="FF0000"/>
        </w:rPr>
        <w:t>B．个体1基因型为I</w:t>
      </w:r>
      <w:r>
        <w:rPr>
          <w:color w:val="FF0000"/>
          <w:vertAlign w:val="superscript"/>
        </w:rPr>
        <w:t>A</w:t>
      </w:r>
      <w:r>
        <w:rPr>
          <w:color w:val="FF0000"/>
        </w:rPr>
        <w:t>I</w:t>
      </w:r>
      <w:r>
        <w:rPr>
          <w:color w:val="FF0000"/>
          <w:vertAlign w:val="superscript"/>
        </w:rPr>
        <w:t>B</w:t>
      </w:r>
      <w:r>
        <w:rPr>
          <w:color w:val="FF0000"/>
        </w:rPr>
        <w:t>，个体2基因型为I</w:t>
      </w:r>
      <w:r>
        <w:rPr>
          <w:color w:val="FF0000"/>
          <w:vertAlign w:val="superscript"/>
        </w:rPr>
        <w:t>A</w:t>
      </w:r>
      <w:r>
        <w:rPr>
          <w:color w:val="FF0000"/>
        </w:rPr>
        <w:t>I</w:t>
      </w:r>
      <w:r>
        <w:rPr>
          <w:color w:val="FF0000"/>
          <w:vertAlign w:val="superscript"/>
        </w:rPr>
        <w:t>A</w:t>
      </w:r>
      <w:r>
        <w:rPr>
          <w:color w:val="FF0000"/>
        </w:rPr>
        <w:t>或I</w:t>
      </w:r>
      <w:r>
        <w:rPr>
          <w:color w:val="FF0000"/>
          <w:vertAlign w:val="superscript"/>
        </w:rPr>
        <w:t>A</w:t>
      </w:r>
      <w:r>
        <w:rPr>
          <w:color w:val="FF0000"/>
        </w:rPr>
        <w:t>i</w:t>
      </w:r>
    </w:p>
    <w:p>
      <w:pPr>
        <w:spacing w:beforeAutospacing="0" w:afterAutospacing="0" w:line="360" w:lineRule="auto"/>
        <w:jc w:val="left"/>
        <w:textAlignment w:val="center"/>
        <w:rPr>
          <w:color w:val="FF0000"/>
        </w:rPr>
      </w:pPr>
      <w:r>
        <w:rPr>
          <w:color w:val="FF0000"/>
        </w:rPr>
        <w:t>C．个体3基因型为I</w:t>
      </w:r>
      <w:r>
        <w:rPr>
          <w:color w:val="FF0000"/>
          <w:vertAlign w:val="superscript"/>
        </w:rPr>
        <w:t>B</w:t>
      </w:r>
      <w:r>
        <w:rPr>
          <w:color w:val="FF0000"/>
        </w:rPr>
        <w:t>I</w:t>
      </w:r>
      <w:r>
        <w:rPr>
          <w:color w:val="FF0000"/>
          <w:vertAlign w:val="superscript"/>
        </w:rPr>
        <w:t>B</w:t>
      </w:r>
      <w:r>
        <w:rPr>
          <w:color w:val="FF0000"/>
        </w:rPr>
        <w:t>或I</w:t>
      </w:r>
      <w:r>
        <w:rPr>
          <w:color w:val="FF0000"/>
          <w:vertAlign w:val="superscript"/>
        </w:rPr>
        <w:t>B</w:t>
      </w:r>
      <w:r>
        <w:rPr>
          <w:color w:val="FF0000"/>
        </w:rPr>
        <w:t>i，个体4基因型为I</w:t>
      </w:r>
      <w:r>
        <w:rPr>
          <w:color w:val="FF0000"/>
          <w:vertAlign w:val="superscript"/>
        </w:rPr>
        <w:t>A</w:t>
      </w:r>
      <w:r>
        <w:rPr>
          <w:color w:val="FF0000"/>
        </w:rPr>
        <w:t>I</w:t>
      </w:r>
      <w:r>
        <w:rPr>
          <w:color w:val="FF0000"/>
          <w:vertAlign w:val="superscript"/>
        </w:rPr>
        <w:t>B</w:t>
      </w:r>
    </w:p>
    <w:p>
      <w:pPr>
        <w:spacing w:beforeAutospacing="0" w:afterAutospacing="0" w:line="360" w:lineRule="auto"/>
        <w:jc w:val="left"/>
        <w:textAlignment w:val="center"/>
        <w:rPr>
          <w:color w:val="FF0000"/>
        </w:rPr>
      </w:pPr>
      <w:r>
        <w:rPr>
          <w:color w:val="FF0000"/>
        </w:rPr>
        <w:t>D．若个体5与个体6生第二个孩子，该孩子的基因型一定是ii</w:t>
      </w:r>
    </w:p>
    <w:p>
      <w:pPr>
        <w:spacing w:beforeAutospacing="0" w:afterAutospacing="0" w:line="360" w:lineRule="auto"/>
        <w:jc w:val="left"/>
        <w:textAlignment w:val="center"/>
        <w:rPr>
          <w:color w:val="FF0000"/>
        </w:rPr>
        <w:sectPr>
          <w:headerReference w:type="default" r:id="rId26"/>
          <w:footerReference w:type="default" r:id="rId27"/>
          <w:type w:val="nextPage"/>
          <w:pgSz w:w="11906" w:h="16838"/>
          <w:pgMar w:top="1440" w:right="1080" w:bottom="1440" w:left="1080" w:header="851" w:footer="992" w:gutter="0"/>
          <w:pgNumType w:start="8"/>
          <w:cols w:num="1" w:space="425"/>
          <w:titlePg w:val="0"/>
          <w:docGrid w:type="lines" w:linePitch="312" w:charSpace="0"/>
        </w:sectPr>
      </w:pPr>
      <w:r>
        <w:rPr>
          <w:color w:val="FF0000"/>
        </w:rPr>
        <w:t>【答案】A</w:t>
      </w:r>
    </w:p>
    <w:p>
      <w:pPr>
        <w:spacing w:beforeAutospacing="0" w:afterAutospacing="0" w:line="360" w:lineRule="auto"/>
        <w:jc w:val="left"/>
        <w:textAlignment w:val="center"/>
        <w:rPr>
          <w:color w:val="FF0000"/>
        </w:rPr>
      </w:pPr>
      <w:r>
        <w:rPr>
          <w:color w:val="FF0000"/>
        </w:rPr>
        <w:t>【解析】</w:t>
      </w:r>
    </w:p>
    <w:p>
      <w:pPr>
        <w:spacing w:beforeAutospacing="0" w:afterAutospacing="0" w:line="360" w:lineRule="auto"/>
        <w:jc w:val="left"/>
        <w:textAlignment w:val="center"/>
        <w:rPr>
          <w:color w:val="FF0000"/>
        </w:rPr>
      </w:pPr>
      <w:r>
        <w:rPr>
          <w:color w:val="FF0000"/>
        </w:rPr>
        <w:t>【分析】</w:t>
      </w:r>
    </w:p>
    <w:p>
      <w:pPr>
        <w:spacing w:beforeAutospacing="0" w:afterAutospacing="0" w:line="360" w:lineRule="auto"/>
        <w:jc w:val="left"/>
        <w:textAlignment w:val="center"/>
        <w:rPr>
          <w:color w:val="FF0000"/>
        </w:rPr>
      </w:pPr>
      <w:r>
        <w:rPr>
          <w:color w:val="FF0000"/>
        </w:rPr>
        <w:t>由题表可知，呈阳性反应的个体红细胞表面有相应抗原，如个体1的A抗原抗体呈阳性，B抗原抗体也呈阳性，说明其红细胞表面既有A抗原，又有B抗原，则个体1的基因型为I</w:t>
      </w:r>
      <w:r>
        <w:rPr>
          <w:color w:val="FF0000"/>
          <w:vertAlign w:val="superscript"/>
        </w:rPr>
        <w:t>A</w:t>
      </w:r>
      <w:r>
        <w:rPr>
          <w:color w:val="FF0000"/>
        </w:rPr>
        <w:t>I</w:t>
      </w:r>
      <w:r>
        <w:rPr>
          <w:color w:val="FF0000"/>
          <w:vertAlign w:val="superscript"/>
        </w:rPr>
        <w:t>B</w:t>
      </w:r>
      <w:r>
        <w:rPr>
          <w:color w:val="FF0000"/>
        </w:rPr>
        <w:t>。</w:t>
      </w:r>
    </w:p>
    <w:p>
      <w:pPr>
        <w:spacing w:beforeAutospacing="0" w:afterAutospacing="0" w:line="360" w:lineRule="auto"/>
        <w:jc w:val="left"/>
        <w:textAlignment w:val="center"/>
        <w:rPr>
          <w:color w:val="FF0000"/>
        </w:rPr>
      </w:pPr>
      <w:r>
        <w:rPr>
          <w:color w:val="FF0000"/>
        </w:rPr>
        <w:t>【详解】</w:t>
      </w:r>
    </w:p>
    <w:p>
      <w:pPr>
        <w:spacing w:beforeAutospacing="0" w:afterAutospacing="0" w:line="360" w:lineRule="auto"/>
        <w:jc w:val="left"/>
        <w:textAlignment w:val="center"/>
        <w:rPr>
          <w:color w:val="FF0000"/>
        </w:rPr>
      </w:pPr>
      <w:r>
        <w:rPr>
          <w:color w:val="FF0000"/>
        </w:rPr>
        <w:t>A、个体5只含A抗原，个体6只含B抗原，而个体7既不含A抗原也不含B抗原，故个体5的基因型只能是I</w:t>
      </w:r>
      <w:r>
        <w:rPr>
          <w:color w:val="FF0000"/>
          <w:vertAlign w:val="superscript"/>
        </w:rPr>
        <w:t>A</w:t>
      </w:r>
      <w:r>
        <w:rPr>
          <w:color w:val="FF0000"/>
        </w:rPr>
        <w:t>i，个体6的基因型只能是I</w:t>
      </w:r>
      <w:r>
        <w:rPr>
          <w:color w:val="FF0000"/>
          <w:vertAlign w:val="superscript"/>
        </w:rPr>
        <w:t>B</w:t>
      </w:r>
      <w:r>
        <w:rPr>
          <w:color w:val="FF0000"/>
        </w:rPr>
        <w:t>i，A正确；</w:t>
      </w:r>
    </w:p>
    <w:p>
      <w:pPr>
        <w:spacing w:beforeAutospacing="0" w:afterAutospacing="0" w:line="360" w:lineRule="auto"/>
        <w:jc w:val="left"/>
        <w:textAlignment w:val="center"/>
        <w:rPr>
          <w:color w:val="FF0000"/>
        </w:rPr>
      </w:pPr>
      <w:r>
        <w:rPr>
          <w:color w:val="FF0000"/>
        </w:rPr>
        <w:t>B、个体1既含A抗原又含B抗原，说明其基因型为I</w:t>
      </w:r>
      <w:r>
        <w:rPr>
          <w:color w:val="FF0000"/>
          <w:vertAlign w:val="superscript"/>
        </w:rPr>
        <w:t>A</w:t>
      </w:r>
      <w:r>
        <w:rPr>
          <w:color w:val="FF0000"/>
        </w:rPr>
        <w:t>I</w:t>
      </w:r>
      <w:r>
        <w:rPr>
          <w:color w:val="FF0000"/>
          <w:vertAlign w:val="superscript"/>
        </w:rPr>
        <w:t>B</w:t>
      </w:r>
      <w:r>
        <w:rPr>
          <w:color w:val="FF0000"/>
        </w:rPr>
        <w:t>。个体2只含A抗原，但个体5的基因型为I</w:t>
      </w:r>
      <w:r>
        <w:rPr>
          <w:color w:val="FF0000"/>
          <w:vertAlign w:val="superscript"/>
        </w:rPr>
        <w:t>A</w:t>
      </w:r>
      <w:r>
        <w:rPr>
          <w:color w:val="FF0000"/>
        </w:rPr>
        <w:t>i，所以个体2的基因型只能是I</w:t>
      </w:r>
      <w:r>
        <w:rPr>
          <w:color w:val="FF0000"/>
          <w:vertAlign w:val="superscript"/>
        </w:rPr>
        <w:t>A</w:t>
      </w:r>
      <w:r>
        <w:rPr>
          <w:color w:val="FF0000"/>
        </w:rPr>
        <w:t>i，B错误；</w:t>
      </w:r>
    </w:p>
    <w:p>
      <w:pPr>
        <w:spacing w:beforeAutospacing="0" w:afterAutospacing="0" w:line="360" w:lineRule="auto"/>
        <w:jc w:val="left"/>
        <w:textAlignment w:val="center"/>
        <w:rPr>
          <w:color w:val="FF0000"/>
        </w:rPr>
      </w:pPr>
      <w:r>
        <w:rPr>
          <w:color w:val="FF0000"/>
        </w:rPr>
        <w:t>C、由表格分析可知，个体3只含B抗原，个体4既含A抗原又含B抗原，个体6的基因型只能是I</w:t>
      </w:r>
      <w:r>
        <w:rPr>
          <w:color w:val="FF0000"/>
          <w:vertAlign w:val="superscript"/>
        </w:rPr>
        <w:t>B</w:t>
      </w:r>
      <w:r>
        <w:rPr>
          <w:color w:val="FF0000"/>
        </w:rPr>
        <w:t>i，故个体3的基因型只能是I</w:t>
      </w:r>
      <w:r>
        <w:rPr>
          <w:color w:val="FF0000"/>
          <w:vertAlign w:val="superscript"/>
        </w:rPr>
        <w:t>B</w:t>
      </w:r>
      <w:r>
        <w:rPr>
          <w:color w:val="FF0000"/>
        </w:rPr>
        <w:t>i，个体4的基因型是I</w:t>
      </w:r>
      <w:r>
        <w:rPr>
          <w:color w:val="FF0000"/>
          <w:vertAlign w:val="superscript"/>
        </w:rPr>
        <w:t>A</w:t>
      </w:r>
      <w:r>
        <w:rPr>
          <w:color w:val="FF0000"/>
        </w:rPr>
        <w:t>I</w:t>
      </w:r>
      <w:r>
        <w:rPr>
          <w:color w:val="FF0000"/>
          <w:vertAlign w:val="superscript"/>
        </w:rPr>
        <w:t>B</w:t>
      </w:r>
      <w:r>
        <w:rPr>
          <w:color w:val="FF0000"/>
        </w:rPr>
        <w:t>，C错误；</w:t>
      </w:r>
    </w:p>
    <w:p>
      <w:pPr>
        <w:spacing w:beforeAutospacing="0" w:afterAutospacing="0" w:line="360" w:lineRule="auto"/>
        <w:jc w:val="left"/>
        <w:textAlignment w:val="center"/>
        <w:rPr>
          <w:color w:val="FF0000"/>
        </w:rPr>
      </w:pPr>
      <w:r>
        <w:rPr>
          <w:color w:val="FF0000"/>
        </w:rPr>
        <w:t>D、个体5的基因型为I</w:t>
      </w:r>
      <w:r>
        <w:rPr>
          <w:color w:val="FF0000"/>
          <w:vertAlign w:val="superscript"/>
        </w:rPr>
        <w:t>A</w:t>
      </w:r>
      <w:r>
        <w:rPr>
          <w:color w:val="FF0000"/>
        </w:rPr>
        <w:t>i，个体6的基因型为I</w:t>
      </w:r>
      <w:r>
        <w:rPr>
          <w:color w:val="FF0000"/>
          <w:vertAlign w:val="superscript"/>
        </w:rPr>
        <w:t>B</w:t>
      </w:r>
      <w:r>
        <w:rPr>
          <w:color w:val="FF0000"/>
        </w:rPr>
        <w:t>i，故二者生的孩子基因型可能是I</w:t>
      </w:r>
      <w:r>
        <w:rPr>
          <w:color w:val="FF0000"/>
          <w:vertAlign w:val="superscript"/>
        </w:rPr>
        <w:t>A</w:t>
      </w:r>
      <w:r>
        <w:rPr>
          <w:color w:val="FF0000"/>
        </w:rPr>
        <w:t>i、I</w:t>
      </w:r>
      <w:r>
        <w:rPr>
          <w:color w:val="FF0000"/>
          <w:vertAlign w:val="superscript"/>
        </w:rPr>
        <w:t>B</w:t>
      </w:r>
      <w:r>
        <w:rPr>
          <w:color w:val="FF0000"/>
        </w:rPr>
        <w:t>i、I</w:t>
      </w:r>
      <w:r>
        <w:rPr>
          <w:color w:val="FF0000"/>
          <w:vertAlign w:val="superscript"/>
        </w:rPr>
        <w:t>A</w:t>
      </w:r>
      <w:r>
        <w:rPr>
          <w:color w:val="FF0000"/>
        </w:rPr>
        <w:t>I</w:t>
      </w:r>
      <w:r>
        <w:rPr>
          <w:color w:val="FF0000"/>
          <w:vertAlign w:val="superscript"/>
        </w:rPr>
        <w:t>B</w:t>
      </w:r>
      <w:r>
        <w:rPr>
          <w:color w:val="FF0000"/>
        </w:rPr>
        <w:t>、ii，D错误。</w:t>
      </w:r>
    </w:p>
    <w:p>
      <w:pPr>
        <w:spacing w:beforeAutospacing="0" w:afterAutospacing="0" w:line="360" w:lineRule="auto"/>
        <w:jc w:val="left"/>
        <w:textAlignment w:val="center"/>
        <w:rPr>
          <w:color w:val="FF0000"/>
        </w:rPr>
      </w:pPr>
      <w:r>
        <w:rPr>
          <w:color w:val="FF0000"/>
        </w:rPr>
        <w:t>故选A。</w:t>
      </w:r>
    </w:p>
    <w:p>
      <w:pPr>
        <w:spacing w:beforeAutospacing="0" w:afterAutospacing="0" w:line="360" w:lineRule="auto"/>
        <w:jc w:val="left"/>
        <w:textAlignment w:val="center"/>
      </w:pPr>
      <w:r>
        <w:t>9．（2021年海南高考真题）某遗传病由线粒体基因突变引起，当个体携带含突变基因的线粒体数量达到一定比例后会表现出典型症状。Ⅰ-1患者家族系谱如图所示。</w:t>
      </w:r>
    </w:p>
    <w:p>
      <w:pPr>
        <w:spacing w:beforeAutospacing="0" w:afterAutospacing="0" w:line="360" w:lineRule="auto"/>
        <w:jc w:val="left"/>
        <w:textAlignment w:val="center"/>
      </w:pPr>
      <w:r>
        <w:drawing>
          <wp:inline distT="0" distB="0" distL="114300" distR="114300">
            <wp:extent cx="4105275" cy="1390650"/>
            <wp:effectExtent l="0" t="0" r="9525"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28"/>
                    <a:stretch>
                      <a:fillRect/>
                    </a:stretch>
                  </pic:blipFill>
                  <pic:spPr>
                    <a:xfrm>
                      <a:off x="0" y="0"/>
                      <a:ext cx="4105275" cy="1390650"/>
                    </a:xfrm>
                    <a:prstGeom prst="rect">
                      <a:avLst/>
                    </a:prstGeom>
                  </pic:spPr>
                </pic:pic>
              </a:graphicData>
            </a:graphic>
          </wp:inline>
        </w:drawing>
      </w:r>
    </w:p>
    <w:p>
      <w:pPr>
        <w:spacing w:beforeAutospacing="0" w:afterAutospacing="0" w:line="360" w:lineRule="auto"/>
        <w:jc w:val="left"/>
        <w:textAlignment w:val="center"/>
      </w:pPr>
      <w:r>
        <w:t>下列有关叙述正确的是（</w:t>
      </w:r>
      <w:r>
        <w:rPr>
          <w:rFonts w:eastAsia="'Times New Roman'"/>
        </w:rPr>
        <w:t>       </w:t>
      </w:r>
      <w:r>
        <w:t>）</w:t>
      </w:r>
    </w:p>
    <w:p>
      <w:pPr>
        <w:spacing w:beforeAutospacing="0" w:afterAutospacing="0" w:line="360" w:lineRule="auto"/>
        <w:jc w:val="left"/>
        <w:textAlignment w:val="center"/>
      </w:pPr>
      <w:r>
        <w:t>A．若Ⅱ-1与正常男性结婚，无法推断所生子女的患病概率</w:t>
      </w:r>
    </w:p>
    <w:p>
      <w:pPr>
        <w:spacing w:beforeAutospacing="0" w:afterAutospacing="0" w:line="360" w:lineRule="auto"/>
        <w:jc w:val="left"/>
        <w:textAlignment w:val="center"/>
      </w:pPr>
      <w:r>
        <w:t>B．若Ⅱ-2与Ⅱ-3再生一个女儿，该女儿是突变基因携带者的概率是1/2</w:t>
      </w:r>
    </w:p>
    <w:p>
      <w:pPr>
        <w:spacing w:beforeAutospacing="0" w:afterAutospacing="0" w:line="360" w:lineRule="auto"/>
        <w:jc w:val="left"/>
        <w:textAlignment w:val="center"/>
        <w:sectPr>
          <w:headerReference w:type="default" r:id="rId29"/>
          <w:footerReference w:type="default" r:id="rId30"/>
          <w:type w:val="nextPage"/>
          <w:pgSz w:w="11906" w:h="16838"/>
          <w:pgMar w:top="1440" w:right="1080" w:bottom="1440" w:left="1080" w:header="851" w:footer="992" w:gutter="0"/>
          <w:pgNumType w:start="9"/>
          <w:cols w:num="1" w:space="425"/>
          <w:titlePg w:val="0"/>
          <w:docGrid w:type="lines" w:linePitch="312" w:charSpace="0"/>
        </w:sectPr>
      </w:pPr>
      <w:r>
        <w:t>C．若Ⅲ-1与男性患者结婚，所生女儿不能把突变基因传递给下一代</w:t>
      </w:r>
    </w:p>
    <w:p>
      <w:pPr>
        <w:spacing w:beforeAutospacing="0" w:afterAutospacing="0" w:line="360" w:lineRule="auto"/>
        <w:jc w:val="left"/>
        <w:textAlignment w:val="center"/>
      </w:pPr>
      <w:r>
        <w:t>D．该遗传病的遗传规律符合孟德尔遗传定律</w:t>
      </w:r>
    </w:p>
    <w:p>
      <w:pPr>
        <w:spacing w:beforeAutospacing="0" w:afterAutospacing="0" w:line="360" w:lineRule="auto"/>
        <w:jc w:val="left"/>
        <w:textAlignment w:val="center"/>
        <w:rPr>
          <w:color w:val="FF0000"/>
        </w:rPr>
      </w:pPr>
      <w:r>
        <w:rPr>
          <w:color w:val="FF0000"/>
        </w:rPr>
        <w:t>【答案】A</w:t>
      </w:r>
    </w:p>
    <w:p>
      <w:pPr>
        <w:spacing w:beforeAutospacing="0" w:afterAutospacing="0" w:line="360" w:lineRule="auto"/>
        <w:jc w:val="left"/>
        <w:textAlignment w:val="center"/>
        <w:rPr>
          <w:color w:val="FF0000"/>
        </w:rPr>
      </w:pPr>
      <w:r>
        <w:rPr>
          <w:color w:val="FF0000"/>
        </w:rPr>
        <w:t>【解析】</w:t>
      </w:r>
    </w:p>
    <w:p>
      <w:pPr>
        <w:spacing w:beforeAutospacing="0" w:afterAutospacing="0" w:line="360" w:lineRule="auto"/>
        <w:jc w:val="left"/>
        <w:textAlignment w:val="center"/>
        <w:rPr>
          <w:color w:val="FF0000"/>
        </w:rPr>
      </w:pPr>
      <w:r>
        <w:rPr>
          <w:color w:val="FF0000"/>
        </w:rPr>
        <w:t>【分析】</w:t>
      </w:r>
    </w:p>
    <w:p>
      <w:pPr>
        <w:spacing w:beforeAutospacing="0" w:afterAutospacing="0" w:line="360" w:lineRule="auto"/>
        <w:jc w:val="left"/>
        <w:textAlignment w:val="center"/>
        <w:rPr>
          <w:color w:val="FF0000"/>
        </w:rPr>
      </w:pPr>
      <w:r>
        <w:rPr>
          <w:color w:val="FF0000"/>
        </w:rPr>
        <w:t>1、细胞质遗传的特点：</w:t>
      </w:r>
      <w:r>
        <w:rPr>
          <w:rFonts w:ascii="宋体" w:hAnsi="宋体" w:cs="宋体" w:hint="eastAsia"/>
          <w:color w:val="FF0000"/>
        </w:rPr>
        <w:t>①</w:t>
      </w:r>
      <w:r>
        <w:rPr>
          <w:color w:val="FF0000"/>
        </w:rPr>
        <w:t>母系遗传，不论正交还是反交，子代性状总是受母本（卵细胞）细胞质基因控制；</w:t>
      </w:r>
      <w:r>
        <w:rPr>
          <w:rFonts w:ascii="宋体" w:hAnsi="宋体" w:cs="宋体" w:hint="eastAsia"/>
          <w:color w:val="FF0000"/>
        </w:rPr>
        <w:t>②</w:t>
      </w:r>
      <w:r>
        <w:rPr>
          <w:color w:val="FF0000"/>
        </w:rPr>
        <w:t>杂交后代不出现一定的分离比。</w:t>
      </w:r>
    </w:p>
    <w:p>
      <w:pPr>
        <w:spacing w:beforeAutospacing="0" w:afterAutospacing="0" w:line="360" w:lineRule="auto"/>
        <w:jc w:val="left"/>
        <w:textAlignment w:val="center"/>
        <w:rPr>
          <w:color w:val="FF0000"/>
        </w:rPr>
      </w:pPr>
      <w:r>
        <w:rPr>
          <w:color w:val="FF0000"/>
        </w:rPr>
        <w:t>2、减数分裂形成卵细胞时，细胞质中的遗传物质随机不均等分配。在受精作用进行时，通常是精子的头部进入卵细胞，尾部留在外面，受精卵中的细胞质几乎全部来自卵细胞。</w:t>
      </w:r>
    </w:p>
    <w:p>
      <w:pPr>
        <w:spacing w:beforeAutospacing="0" w:afterAutospacing="0" w:line="360" w:lineRule="auto"/>
        <w:jc w:val="left"/>
        <w:textAlignment w:val="center"/>
        <w:rPr>
          <w:color w:val="FF0000"/>
        </w:rPr>
      </w:pPr>
      <w:r>
        <w:rPr>
          <w:color w:val="FF0000"/>
        </w:rPr>
        <w:t>【详解】</w:t>
      </w:r>
    </w:p>
    <w:p>
      <w:pPr>
        <w:spacing w:beforeAutospacing="0" w:afterAutospacing="0" w:line="360" w:lineRule="auto"/>
        <w:jc w:val="left"/>
        <w:textAlignment w:val="center"/>
        <w:rPr>
          <w:color w:val="FF0000"/>
        </w:rPr>
      </w:pPr>
      <w:r>
        <w:rPr>
          <w:color w:val="FF0000"/>
        </w:rPr>
        <w:t>A、该遗传病由线粒体基因突变引起，并且当个体携带含突变基因的线粒体数量达到一定比例后才会表现出典型症状，则Ⅱ-1与正常男性结婚，无法推断所生子女的患病概率，A正确；</w:t>
      </w:r>
    </w:p>
    <w:p>
      <w:pPr>
        <w:spacing w:beforeAutospacing="0" w:afterAutospacing="0" w:line="360" w:lineRule="auto"/>
        <w:jc w:val="left"/>
        <w:textAlignment w:val="center"/>
        <w:rPr>
          <w:color w:val="FF0000"/>
        </w:rPr>
      </w:pPr>
      <w:r>
        <w:rPr>
          <w:color w:val="FF0000"/>
        </w:rPr>
        <w:t>B、Ⅱ-2形成卵细胞时，细胞质中的遗传物质随机不均等分配，则Ⅱ-2与Ⅱ-3再生一个女儿，该女儿是突变基因携带者的概率无法计算，B错误；</w:t>
      </w:r>
    </w:p>
    <w:p>
      <w:pPr>
        <w:spacing w:beforeAutospacing="0" w:afterAutospacing="0" w:line="360" w:lineRule="auto"/>
        <w:jc w:val="left"/>
        <w:textAlignment w:val="center"/>
        <w:rPr>
          <w:color w:val="FF0000"/>
        </w:rPr>
      </w:pPr>
      <w:r>
        <w:rPr>
          <w:color w:val="FF0000"/>
        </w:rPr>
        <w:t>C、Ⅲ-1是突变基因携带者，与男性患者结婚，可把突变基因传递给女儿，故所生女儿能把突变基因传递给下一代，C错误；</w:t>
      </w:r>
    </w:p>
    <w:p>
      <w:pPr>
        <w:spacing w:beforeAutospacing="0" w:afterAutospacing="0" w:line="360" w:lineRule="auto"/>
        <w:jc w:val="left"/>
        <w:textAlignment w:val="center"/>
        <w:rPr>
          <w:color w:val="FF0000"/>
        </w:rPr>
      </w:pPr>
      <w:r>
        <w:rPr>
          <w:color w:val="FF0000"/>
        </w:rPr>
        <w:t>D、该遗传病是由线粒体基因突变引起的，属于细胞质遗传，而孟德尔遗传定律适用于真核生物有性生殖的细胞核遗传，故该遗传病的遗传规律不符合孟德尔遗传定律，D错误。</w:t>
      </w:r>
    </w:p>
    <w:p>
      <w:pPr>
        <w:spacing w:beforeAutospacing="0" w:afterAutospacing="0" w:line="360" w:lineRule="auto"/>
        <w:jc w:val="left"/>
        <w:textAlignment w:val="center"/>
        <w:rPr>
          <w:color w:val="FF0000"/>
        </w:rPr>
      </w:pPr>
      <w:r>
        <w:rPr>
          <w:color w:val="FF0000"/>
        </w:rPr>
        <w:t>故选A。</w:t>
      </w:r>
    </w:p>
    <w:p>
      <w:pPr>
        <w:spacing w:beforeAutospacing="0" w:afterAutospacing="0" w:line="360" w:lineRule="auto"/>
        <w:jc w:val="left"/>
        <w:textAlignment w:val="center"/>
      </w:pPr>
      <w:r>
        <w:t>10．（2021年福建高考真题）一位患有单基因显性遗传病的妇女（其父亲与丈夫表现型正常）想生育一个健康的孩子。医生建议对极体进行基因分析，筛选出不含该致病基因的卵细胞，采用试管婴儿技术辅助生育后代，技术流程示意图如下。</w:t>
      </w:r>
    </w:p>
    <w:p>
      <w:pPr>
        <w:spacing w:beforeAutospacing="0" w:afterAutospacing="0" w:line="360" w:lineRule="auto"/>
        <w:jc w:val="left"/>
        <w:textAlignment w:val="center"/>
        <w:sectPr>
          <w:headerReference w:type="default" r:id="rId31"/>
          <w:footerReference w:type="default" r:id="rId32"/>
          <w:type w:val="nextPage"/>
          <w:pgSz w:w="11906" w:h="16838"/>
          <w:pgMar w:top="1440" w:right="1080" w:bottom="1440" w:left="1080" w:header="851" w:footer="992" w:gutter="0"/>
          <w:pgNumType w:start="10"/>
          <w:cols w:num="1" w:space="425"/>
          <w:titlePg w:val="0"/>
          <w:docGrid w:type="lines" w:linePitch="312" w:charSpace="0"/>
        </w:sectPr>
      </w:pPr>
      <w:r>
        <w:drawing>
          <wp:inline distT="0" distB="0" distL="114300" distR="114300">
            <wp:extent cx="5274310" cy="984885"/>
            <wp:effectExtent l="0" t="0" r="2540" b="571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xmlns:r="http://schemas.openxmlformats.org/officeDocument/2006/relationships" r:embed="rId33"/>
                    <a:stretch>
                      <a:fillRect/>
                    </a:stretch>
                  </pic:blipFill>
                  <pic:spPr>
                    <a:xfrm>
                      <a:off x="0" y="0"/>
                      <a:ext cx="5274310" cy="985511"/>
                    </a:xfrm>
                    <a:prstGeom prst="rect">
                      <a:avLst/>
                    </a:prstGeom>
                  </pic:spPr>
                </pic:pic>
              </a:graphicData>
            </a:graphic>
          </wp:inline>
        </w:drawing>
      </w:r>
    </w:p>
    <w:p>
      <w:pPr>
        <w:spacing w:beforeAutospacing="0" w:afterAutospacing="0" w:line="360" w:lineRule="auto"/>
        <w:jc w:val="left"/>
        <w:textAlignment w:val="center"/>
      </w:pPr>
      <w:r>
        <w:t>下列叙述正确的是（　　）</w:t>
      </w:r>
    </w:p>
    <w:p>
      <w:pPr>
        <w:spacing w:beforeAutospacing="0" w:afterAutospacing="0" w:line="360" w:lineRule="auto"/>
        <w:jc w:val="left"/>
        <w:textAlignment w:val="center"/>
      </w:pPr>
      <w:r>
        <w:t>A．可判断该致病基因位于X染色体上</w:t>
      </w:r>
    </w:p>
    <w:p>
      <w:pPr>
        <w:spacing w:beforeAutospacing="0" w:afterAutospacing="0" w:line="360" w:lineRule="auto"/>
        <w:jc w:val="left"/>
        <w:textAlignment w:val="center"/>
      </w:pPr>
      <w:r>
        <w:t>B．可选择极体1或极体2用于基因分析</w:t>
      </w:r>
    </w:p>
    <w:p>
      <w:pPr>
        <w:spacing w:beforeAutospacing="0" w:afterAutospacing="0" w:line="360" w:lineRule="auto"/>
        <w:jc w:val="left"/>
        <w:textAlignment w:val="center"/>
      </w:pPr>
      <w:r>
        <w:t>C．自然生育患该病子女的概率是25%</w:t>
      </w:r>
    </w:p>
    <w:p>
      <w:pPr>
        <w:spacing w:beforeAutospacing="0" w:afterAutospacing="0" w:line="360" w:lineRule="auto"/>
        <w:jc w:val="left"/>
        <w:textAlignment w:val="center"/>
      </w:pPr>
      <w:r>
        <w:t>D．在获能溶液中精子入卵的时期是</w:t>
      </w:r>
      <w:r>
        <w:rPr>
          <w:rFonts w:ascii="宋体" w:hAnsi="宋体" w:cs="宋体" w:hint="eastAsia"/>
        </w:rPr>
        <w:t>③</w:t>
      </w:r>
    </w:p>
    <w:p>
      <w:pPr>
        <w:spacing w:beforeAutospacing="0" w:afterAutospacing="0" w:line="360" w:lineRule="auto"/>
        <w:jc w:val="left"/>
        <w:textAlignment w:val="center"/>
        <w:rPr>
          <w:color w:val="FF0000"/>
        </w:rPr>
      </w:pPr>
      <w:r>
        <w:rPr>
          <w:color w:val="FF0000"/>
        </w:rPr>
        <w:t>【答案】B</w:t>
      </w:r>
    </w:p>
    <w:p>
      <w:pPr>
        <w:spacing w:beforeAutospacing="0" w:afterAutospacing="0" w:line="360" w:lineRule="auto"/>
        <w:jc w:val="left"/>
        <w:textAlignment w:val="center"/>
        <w:rPr>
          <w:color w:val="FF0000"/>
        </w:rPr>
      </w:pPr>
      <w:r>
        <w:rPr>
          <w:color w:val="FF0000"/>
        </w:rPr>
        <w:t>【解析】</w:t>
      </w:r>
    </w:p>
    <w:p>
      <w:pPr>
        <w:spacing w:beforeAutospacing="0" w:afterAutospacing="0" w:line="360" w:lineRule="auto"/>
        <w:jc w:val="left"/>
        <w:textAlignment w:val="center"/>
        <w:rPr>
          <w:color w:val="FF0000"/>
        </w:rPr>
      </w:pPr>
      <w:r>
        <w:rPr>
          <w:color w:val="FF0000"/>
        </w:rPr>
        <w:t>【分析】</w:t>
      </w:r>
    </w:p>
    <w:p>
      <w:pPr>
        <w:spacing w:beforeAutospacing="0" w:afterAutospacing="0" w:line="360" w:lineRule="auto"/>
        <w:jc w:val="left"/>
        <w:textAlignment w:val="center"/>
        <w:rPr>
          <w:color w:val="FF0000"/>
        </w:rPr>
      </w:pPr>
      <w:r>
        <w:rPr>
          <w:color w:val="FF0000"/>
        </w:rPr>
        <w:t>1、一位患有单基因显性遗传病的妇女，进行基因分析可筛选出不含该致病基因的卵细胞，说明该患病妇女为杂合子。</w:t>
      </w:r>
    </w:p>
    <w:p>
      <w:pPr>
        <w:spacing w:beforeAutospacing="0" w:afterAutospacing="0" w:line="360" w:lineRule="auto"/>
        <w:jc w:val="left"/>
        <w:textAlignment w:val="center"/>
        <w:rPr>
          <w:color w:val="FF0000"/>
        </w:rPr>
      </w:pPr>
      <w:r>
        <w:rPr>
          <w:color w:val="FF0000"/>
        </w:rPr>
        <w:t>2、一个卵原细胞减数分裂产生三个第二极体和一个卵细胞，极体最终退化消失。</w:t>
      </w:r>
    </w:p>
    <w:p>
      <w:pPr>
        <w:spacing w:beforeAutospacing="0" w:afterAutospacing="0" w:line="360" w:lineRule="auto"/>
        <w:jc w:val="left"/>
        <w:textAlignment w:val="center"/>
        <w:rPr>
          <w:color w:val="FF0000"/>
        </w:rPr>
      </w:pPr>
      <w:r>
        <w:rPr>
          <w:color w:val="FF0000"/>
        </w:rPr>
        <w:t>3、通常说的“卵子”指次级卵母细胞，精卵结合指的是成熟的精子与次级卵母细胞识别，在入卵的同时，次级卵母细胞完成减数第二次分裂产生卵细胞，最后完成精核与卵核的融合。</w:t>
      </w:r>
    </w:p>
    <w:p>
      <w:pPr>
        <w:spacing w:beforeAutospacing="0" w:afterAutospacing="0" w:line="360" w:lineRule="auto"/>
        <w:jc w:val="left"/>
        <w:textAlignment w:val="center"/>
        <w:rPr>
          <w:color w:val="FF0000"/>
        </w:rPr>
      </w:pPr>
      <w:r>
        <w:rPr>
          <w:color w:val="FF0000"/>
        </w:rPr>
        <w:t>【详解】</w:t>
      </w:r>
    </w:p>
    <w:p>
      <w:pPr>
        <w:spacing w:beforeAutospacing="0" w:afterAutospacing="0" w:line="360" w:lineRule="auto"/>
        <w:jc w:val="left"/>
        <w:textAlignment w:val="center"/>
        <w:rPr>
          <w:color w:val="FF0000"/>
        </w:rPr>
      </w:pPr>
      <w:r>
        <w:rPr>
          <w:color w:val="FF0000"/>
        </w:rPr>
        <w:t>A、由题意可知，患病妇女为杂合子，该显性致病基因可以常染色体上，也可以位于X染色体上，A错误；</w:t>
      </w:r>
    </w:p>
    <w:p>
      <w:pPr>
        <w:spacing w:beforeAutospacing="0" w:afterAutospacing="0" w:line="360" w:lineRule="auto"/>
        <w:jc w:val="left"/>
        <w:textAlignment w:val="center"/>
        <w:rPr>
          <w:color w:val="FF0000"/>
        </w:rPr>
      </w:pPr>
      <w:r>
        <w:rPr>
          <w:color w:val="FF0000"/>
        </w:rPr>
        <w:t>B、卵原细胞减数第一次分裂中同源染色体分离，其上基因也随之分离，最终产生一个次级卵母细胞和一个第一极体，二者基因互补，次级卵母细胞减数第二次分裂着丝粒分裂，姐妹染色单体分离，其上基因也随之分离，最终产生一个卵细胞和一个第二极体，二者基因相同，且卵细胞可用于受精，而极体最后退化消失，因此可选择极体1或极体2用于基因分析，B正确；</w:t>
      </w:r>
    </w:p>
    <w:p>
      <w:pPr>
        <w:spacing w:beforeAutospacing="0" w:afterAutospacing="0" w:line="360" w:lineRule="auto"/>
        <w:jc w:val="left"/>
        <w:textAlignment w:val="center"/>
        <w:rPr>
          <w:color w:val="FF0000"/>
        </w:rPr>
      </w:pPr>
      <w:r>
        <w:rPr>
          <w:color w:val="FF0000"/>
        </w:rPr>
        <w:t>C、若显性致病基因用A表示，位于常染色体，则患病妇女基因型为Aa，丈夫正常，基因型为aa，自然生育患该病子女（Aa）的概率是1/2，若显性致病基因位于X染色体上，则患病妇女基因型为X</w:t>
      </w:r>
      <w:r>
        <w:rPr>
          <w:color w:val="FF0000"/>
          <w:vertAlign w:val="superscript"/>
        </w:rPr>
        <w:t>A</w:t>
      </w:r>
      <w:r>
        <w:rPr>
          <w:color w:val="FF0000"/>
        </w:rPr>
        <w:t>X</w:t>
      </w:r>
      <w:r>
        <w:rPr>
          <w:color w:val="FF0000"/>
          <w:vertAlign w:val="superscript"/>
        </w:rPr>
        <w:t>a</w:t>
      </w:r>
      <w:r>
        <w:rPr>
          <w:color w:val="FF0000"/>
        </w:rPr>
        <w:t>，丈夫的基因型为X</w:t>
      </w:r>
      <w:r>
        <w:rPr>
          <w:color w:val="FF0000"/>
          <w:vertAlign w:val="superscript"/>
        </w:rPr>
        <w:t>a</w:t>
      </w:r>
      <w:r>
        <w:rPr>
          <w:color w:val="FF0000"/>
        </w:rPr>
        <w:t>Y，自然生育患该病子女（X</w:t>
      </w:r>
      <w:r>
        <w:rPr>
          <w:color w:val="FF0000"/>
          <w:vertAlign w:val="superscript"/>
        </w:rPr>
        <w:t>A</w:t>
      </w:r>
      <w:r>
        <w:rPr>
          <w:color w:val="FF0000"/>
        </w:rPr>
        <w:t>X</w:t>
      </w:r>
      <w:r>
        <w:rPr>
          <w:color w:val="FF0000"/>
          <w:vertAlign w:val="superscript"/>
        </w:rPr>
        <w:t>a</w:t>
      </w:r>
      <w:r>
        <w:rPr>
          <w:color w:val="FF0000"/>
        </w:rPr>
        <w:t>，X</w:t>
      </w:r>
      <w:r>
        <w:rPr>
          <w:color w:val="FF0000"/>
          <w:vertAlign w:val="superscript"/>
        </w:rPr>
        <w:t>A</w:t>
      </w:r>
      <w:r>
        <w:rPr>
          <w:color w:val="FF0000"/>
        </w:rPr>
        <w:t>Y）的概率是1/4+1/4=1/2，C错误；</w:t>
      </w:r>
    </w:p>
    <w:p>
      <w:pPr>
        <w:spacing w:beforeAutospacing="0" w:afterAutospacing="0" w:line="360" w:lineRule="auto"/>
        <w:jc w:val="left"/>
        <w:textAlignment w:val="center"/>
        <w:rPr>
          <w:color w:val="FF0000"/>
        </w:rPr>
      </w:pPr>
      <w:r>
        <w:rPr>
          <w:color w:val="FF0000"/>
        </w:rPr>
        <w:t>D、在获能溶液中精子入卵（次级卵母细胞）的时期是</w:t>
      </w:r>
      <w:r>
        <w:rPr>
          <w:rFonts w:ascii="宋体" w:hAnsi="宋体" w:cs="宋体" w:hint="eastAsia"/>
          <w:color w:val="FF0000"/>
        </w:rPr>
        <w:t>②</w:t>
      </w:r>
      <w:r>
        <w:rPr>
          <w:color w:val="FF0000"/>
        </w:rPr>
        <w:t>，D错误。</w:t>
      </w:r>
    </w:p>
    <w:p>
      <w:pPr>
        <w:spacing w:beforeAutospacing="0" w:afterAutospacing="0" w:line="360" w:lineRule="auto"/>
        <w:jc w:val="left"/>
        <w:textAlignment w:val="center"/>
        <w:rPr>
          <w:color w:val="FF0000"/>
        </w:rPr>
        <w:sectPr>
          <w:headerReference w:type="default" r:id="rId34"/>
          <w:footerReference w:type="default" r:id="rId35"/>
          <w:type w:val="nextPage"/>
          <w:pgSz w:w="11906" w:h="16838"/>
          <w:pgMar w:top="1440" w:right="1080" w:bottom="1440" w:left="1080" w:header="851" w:footer="992" w:gutter="0"/>
          <w:pgNumType w:start="11"/>
          <w:cols w:num="1" w:space="425"/>
          <w:titlePg w:val="0"/>
          <w:docGrid w:type="lines" w:linePitch="312" w:charSpace="0"/>
        </w:sectPr>
      </w:pPr>
      <w:r>
        <w:rPr>
          <w:color w:val="FF0000"/>
        </w:rPr>
        <w:t>故选B。</w:t>
      </w:r>
    </w:p>
    <w:p>
      <w:pPr>
        <w:spacing w:beforeAutospacing="0" w:afterAutospacing="0" w:line="360" w:lineRule="auto"/>
        <w:jc w:val="left"/>
        <w:textAlignment w:val="center"/>
      </w:pPr>
      <w:r>
        <w:t>11．（2021年北京高考真题）下图为某遗传病的家系图，已知致病基因位于X染色体。</w:t>
      </w:r>
    </w:p>
    <w:p>
      <w:pPr>
        <w:spacing w:beforeAutospacing="0" w:afterAutospacing="0" w:line="360" w:lineRule="auto"/>
        <w:jc w:val="left"/>
        <w:textAlignment w:val="center"/>
      </w:pPr>
      <w:r>
        <w:drawing>
          <wp:inline distT="0" distB="0" distL="114300" distR="114300">
            <wp:extent cx="3962400" cy="163830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36"/>
                    <a:stretch>
                      <a:fillRect/>
                    </a:stretch>
                  </pic:blipFill>
                  <pic:spPr>
                    <a:xfrm>
                      <a:off x="0" y="0"/>
                      <a:ext cx="3962400" cy="1638300"/>
                    </a:xfrm>
                    <a:prstGeom prst="rect">
                      <a:avLst/>
                    </a:prstGeom>
                  </pic:spPr>
                </pic:pic>
              </a:graphicData>
            </a:graphic>
          </wp:inline>
        </w:drawing>
      </w:r>
    </w:p>
    <w:p>
      <w:pPr>
        <w:spacing w:beforeAutospacing="0" w:afterAutospacing="0" w:line="360" w:lineRule="auto"/>
        <w:jc w:val="left"/>
        <w:textAlignment w:val="center"/>
      </w:pPr>
      <w:r>
        <w:t>对该家系分析正确的是（　　）</w:t>
      </w:r>
    </w:p>
    <w:p>
      <w:pPr>
        <w:spacing w:beforeAutospacing="0" w:afterAutospacing="0" w:line="360" w:lineRule="auto"/>
        <w:jc w:val="left"/>
        <w:textAlignment w:val="center"/>
      </w:pPr>
      <w:r>
        <w:t>A．此病为隐性遗传病</w:t>
      </w:r>
    </w:p>
    <w:p>
      <w:pPr>
        <w:spacing w:beforeAutospacing="0" w:afterAutospacing="0" w:line="360" w:lineRule="auto"/>
        <w:jc w:val="left"/>
        <w:textAlignment w:val="center"/>
      </w:pPr>
      <w:r>
        <w:t>B．III-1和III-4可能携带该致病基因</w:t>
      </w:r>
    </w:p>
    <w:p>
      <w:pPr>
        <w:spacing w:beforeAutospacing="0" w:afterAutospacing="0" w:line="360" w:lineRule="auto"/>
        <w:jc w:val="left"/>
        <w:textAlignment w:val="center"/>
      </w:pPr>
      <w:r>
        <w:t>C．II-3再生儿子必为患者</w:t>
      </w:r>
    </w:p>
    <w:p>
      <w:pPr>
        <w:spacing w:beforeAutospacing="0" w:afterAutospacing="0" w:line="360" w:lineRule="auto"/>
        <w:jc w:val="left"/>
        <w:textAlignment w:val="center"/>
      </w:pPr>
      <w:r>
        <w:t>D．II-7不会向后代传递该致病基因</w:t>
      </w:r>
    </w:p>
    <w:p>
      <w:pPr>
        <w:spacing w:beforeAutospacing="0" w:afterAutospacing="0" w:line="360" w:lineRule="auto"/>
        <w:jc w:val="left"/>
        <w:textAlignment w:val="center"/>
        <w:rPr>
          <w:color w:val="FF0000"/>
        </w:rPr>
      </w:pPr>
      <w:r>
        <w:rPr>
          <w:color w:val="FF0000"/>
        </w:rPr>
        <w:t>【答案】D</w:t>
      </w:r>
    </w:p>
    <w:p>
      <w:pPr>
        <w:spacing w:beforeAutospacing="0" w:afterAutospacing="0" w:line="360" w:lineRule="auto"/>
        <w:jc w:val="left"/>
        <w:textAlignment w:val="center"/>
        <w:rPr>
          <w:color w:val="FF0000"/>
        </w:rPr>
      </w:pPr>
      <w:r>
        <w:rPr>
          <w:color w:val="FF0000"/>
        </w:rPr>
        <w:t>【解析】</w:t>
      </w:r>
    </w:p>
    <w:p>
      <w:pPr>
        <w:spacing w:beforeAutospacing="0" w:afterAutospacing="0" w:line="360" w:lineRule="auto"/>
        <w:jc w:val="left"/>
        <w:textAlignment w:val="center"/>
        <w:rPr>
          <w:color w:val="FF0000"/>
        </w:rPr>
      </w:pPr>
      <w:r>
        <w:rPr>
          <w:color w:val="FF0000"/>
        </w:rPr>
        <w:t>【分析】</w:t>
      </w:r>
    </w:p>
    <w:p>
      <w:pPr>
        <w:spacing w:beforeAutospacing="0" w:afterAutospacing="0" w:line="360" w:lineRule="auto"/>
        <w:jc w:val="left"/>
        <w:textAlignment w:val="center"/>
        <w:rPr>
          <w:color w:val="FF0000"/>
        </w:rPr>
      </w:pPr>
      <w:r>
        <w:rPr>
          <w:color w:val="FF0000"/>
        </w:rPr>
        <w:t>据图分析，II-1正常，II-2患病，且有患病的女儿III-3，且已知该病的致病基因位于X染色体上，故该病应为显性遗传病（若为隐性遗传病，则II-1正常，后代女儿不可能患病），设相关基因为A、a，据此分析作答。</w:t>
      </w:r>
    </w:p>
    <w:p>
      <w:pPr>
        <w:spacing w:beforeAutospacing="0" w:afterAutospacing="0" w:line="360" w:lineRule="auto"/>
        <w:jc w:val="left"/>
        <w:textAlignment w:val="center"/>
        <w:rPr>
          <w:color w:val="FF0000"/>
        </w:rPr>
      </w:pPr>
      <w:r>
        <w:rPr>
          <w:color w:val="FF0000"/>
        </w:rPr>
        <w:t>【详解】</w:t>
      </w:r>
    </w:p>
    <w:p>
      <w:pPr>
        <w:spacing w:beforeAutospacing="0" w:afterAutospacing="0" w:line="360" w:lineRule="auto"/>
        <w:jc w:val="left"/>
        <w:textAlignment w:val="center"/>
        <w:rPr>
          <w:color w:val="FF0000"/>
        </w:rPr>
      </w:pPr>
      <w:r>
        <w:rPr>
          <w:color w:val="FF0000"/>
        </w:rPr>
        <w:t>A、结合分析可知，该病为伴X显性遗传病，A错误；</w:t>
      </w:r>
    </w:p>
    <w:p>
      <w:pPr>
        <w:spacing w:beforeAutospacing="0" w:afterAutospacing="0" w:line="360" w:lineRule="auto"/>
        <w:jc w:val="left"/>
        <w:textAlignment w:val="center"/>
        <w:rPr>
          <w:color w:val="FF0000"/>
        </w:rPr>
      </w:pPr>
      <w:r>
        <w:rPr>
          <w:color w:val="FF0000"/>
        </w:rPr>
        <w:t>B、该病为伴X显性遗传病，III-1和III-4正常，故III-1和III-4基因型为X</w:t>
      </w:r>
      <w:r>
        <w:rPr>
          <w:color w:val="FF0000"/>
          <w:vertAlign w:val="superscript"/>
        </w:rPr>
        <w:t>a</w:t>
      </w:r>
      <w:r>
        <w:rPr>
          <w:color w:val="FF0000"/>
        </w:rPr>
        <w:t>X</w:t>
      </w:r>
      <w:r>
        <w:rPr>
          <w:color w:val="FF0000"/>
          <w:vertAlign w:val="superscript"/>
        </w:rPr>
        <w:t>a</w:t>
      </w:r>
      <w:r>
        <w:rPr>
          <w:color w:val="FF0000"/>
        </w:rPr>
        <w:t>，不携带该病的致病基因，B错误；</w:t>
      </w:r>
    </w:p>
    <w:p>
      <w:pPr>
        <w:spacing w:beforeAutospacing="0" w:afterAutospacing="0" w:line="360" w:lineRule="auto"/>
        <w:jc w:val="left"/>
        <w:textAlignment w:val="center"/>
        <w:rPr>
          <w:color w:val="FF0000"/>
        </w:rPr>
        <w:sectPr>
          <w:headerReference w:type="default" r:id="rId37"/>
          <w:footerReference w:type="default" r:id="rId38"/>
          <w:type w:val="nextPage"/>
          <w:pgSz w:w="11906" w:h="16838"/>
          <w:pgMar w:top="1440" w:right="1080" w:bottom="1440" w:left="1080" w:header="851" w:footer="992" w:gutter="0"/>
          <w:pgNumType w:start="12"/>
          <w:cols w:num="1" w:space="425"/>
          <w:titlePg w:val="0"/>
          <w:docGrid w:type="lines" w:linePitch="312" w:charSpace="0"/>
        </w:sectPr>
      </w:pPr>
      <w:r>
        <w:rPr>
          <w:color w:val="FF0000"/>
        </w:rPr>
        <w:t>C、II-3患病，但有正常女儿III-4（X</w:t>
      </w:r>
      <w:r>
        <w:rPr>
          <w:color w:val="FF0000"/>
          <w:vertAlign w:val="superscript"/>
        </w:rPr>
        <w:t>a</w:t>
      </w:r>
      <w:r>
        <w:rPr>
          <w:color w:val="FF0000"/>
        </w:rPr>
        <w:t>X</w:t>
      </w:r>
      <w:r>
        <w:rPr>
          <w:color w:val="FF0000"/>
          <w:vertAlign w:val="superscript"/>
        </w:rPr>
        <w:t>a</w:t>
      </w:r>
      <w:r>
        <w:rPr>
          <w:color w:val="FF0000"/>
        </w:rPr>
        <w:t>），故II-3基因型为X</w:t>
      </w:r>
      <w:r>
        <w:rPr>
          <w:color w:val="FF0000"/>
          <w:vertAlign w:val="superscript"/>
        </w:rPr>
        <w:t>A</w:t>
      </w:r>
      <w:r>
        <w:rPr>
          <w:color w:val="FF0000"/>
        </w:rPr>
        <w:t>X</w:t>
      </w:r>
      <w:r>
        <w:rPr>
          <w:color w:val="FF0000"/>
          <w:vertAlign w:val="superscript"/>
        </w:rPr>
        <w:t>a</w:t>
      </w:r>
      <w:r>
        <w:rPr>
          <w:color w:val="FF0000"/>
        </w:rPr>
        <w:t>，II-3与II-4（X</w:t>
      </w:r>
      <w:r>
        <w:rPr>
          <w:color w:val="FF0000"/>
          <w:vertAlign w:val="superscript"/>
        </w:rPr>
        <w:t>a</w:t>
      </w:r>
      <w:r>
        <w:rPr>
          <w:color w:val="FF0000"/>
        </w:rPr>
        <w:t>Y）再生儿子为患者X</w:t>
      </w:r>
      <w:r>
        <w:rPr>
          <w:color w:val="FF0000"/>
          <w:vertAlign w:val="superscript"/>
        </w:rPr>
        <w:t>A</w:t>
      </w:r>
      <w:r>
        <w:rPr>
          <w:color w:val="FF0000"/>
        </w:rPr>
        <w:t>Y的概率为1/2，C错误；</w:t>
      </w:r>
    </w:p>
    <w:p>
      <w:pPr>
        <w:spacing w:beforeAutospacing="0" w:afterAutospacing="0" w:line="360" w:lineRule="auto"/>
        <w:jc w:val="left"/>
        <w:textAlignment w:val="center"/>
        <w:rPr>
          <w:color w:val="FF0000"/>
        </w:rPr>
      </w:pPr>
      <w:r>
        <w:rPr>
          <w:color w:val="FF0000"/>
        </w:rPr>
        <w:t>D、该病为伴X显性遗传病，II-7正常，基因型为X</w:t>
      </w:r>
      <w:r>
        <w:rPr>
          <w:color w:val="FF0000"/>
          <w:vertAlign w:val="superscript"/>
        </w:rPr>
        <w:t>a</w:t>
      </w:r>
      <w:r>
        <w:rPr>
          <w:color w:val="FF0000"/>
        </w:rPr>
        <w:t>Y，不携带致病基因，故II-7不会向后代传递该致病基因，D正确。</w:t>
      </w:r>
    </w:p>
    <w:p>
      <w:pPr>
        <w:spacing w:beforeAutospacing="0" w:afterAutospacing="0" w:line="360" w:lineRule="auto"/>
        <w:jc w:val="left"/>
        <w:textAlignment w:val="center"/>
        <w:rPr>
          <w:color w:val="FF0000"/>
        </w:rPr>
      </w:pPr>
      <w:r>
        <w:rPr>
          <w:color w:val="FF0000"/>
        </w:rPr>
        <w:t>故选D。</w:t>
      </w:r>
    </w:p>
    <w:p>
      <w:pPr>
        <w:spacing w:beforeAutospacing="0" w:afterAutospacing="0" w:line="360" w:lineRule="auto"/>
        <w:jc w:val="left"/>
        <w:textAlignment w:val="center"/>
      </w:pPr>
      <w:r>
        <w:t>（2021年全国甲卷）12．果蝇的翅型、眼色和体色3个性状由3对独立遗传的基因控制，且控制眼色的基因位于X染色体上。让一群基因型相同的果蝇（果蝇M）与另一群基因型相同的果蝇（果蝇N）作为亲本进行杂交，分别统计子代果蝇不同性状的个体数量，结果如图所示。已知果蝇N表现为显性性状灰体红眼。下列推断错误的是（</w:t>
      </w:r>
      <w:r>
        <w:rPr>
          <w:rFonts w:eastAsia="'Times New Roman'"/>
        </w:rPr>
        <w:t>       </w:t>
      </w:r>
      <w:r>
        <w:t>）</w:t>
      </w:r>
    </w:p>
    <w:p>
      <w:pPr>
        <w:spacing w:beforeAutospacing="0" w:afterAutospacing="0" w:line="360" w:lineRule="auto"/>
        <w:jc w:val="left"/>
        <w:textAlignment w:val="center"/>
      </w:pPr>
      <w:r>
        <w:drawing>
          <wp:inline distT="0" distB="0" distL="0" distR="0">
            <wp:extent cx="2781300" cy="2000250"/>
            <wp:effectExtent l="0" t="0" r="0" b="0"/>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39"/>
                    <a:stretch>
                      <a:fillRect/>
                    </a:stretch>
                  </pic:blipFill>
                  <pic:spPr>
                    <a:xfrm>
                      <a:off x="0" y="0"/>
                      <a:ext cx="2781300" cy="2000250"/>
                    </a:xfrm>
                    <a:prstGeom prst="rect">
                      <a:avLst/>
                    </a:prstGeom>
                  </pic:spPr>
                </pic:pic>
              </a:graphicData>
            </a:graphic>
          </wp:inline>
        </w:drawing>
      </w:r>
    </w:p>
    <w:p>
      <w:pPr>
        <w:spacing w:beforeAutospacing="0" w:afterAutospacing="0" w:line="360" w:lineRule="auto"/>
        <w:jc w:val="left"/>
        <w:textAlignment w:val="center"/>
      </w:pPr>
      <w:r>
        <w:t>A．果蝇M为红眼杂合体雌蝇</w:t>
      </w:r>
    </w:p>
    <w:p>
      <w:pPr>
        <w:spacing w:beforeAutospacing="0" w:afterAutospacing="0" w:line="360" w:lineRule="auto"/>
        <w:jc w:val="left"/>
        <w:textAlignment w:val="center"/>
      </w:pPr>
      <w:r>
        <w:t>B．果蝇M体色表现为黑檀体</w:t>
      </w:r>
    </w:p>
    <w:p>
      <w:pPr>
        <w:spacing w:beforeAutospacing="0" w:afterAutospacing="0" w:line="360" w:lineRule="auto"/>
        <w:jc w:val="left"/>
        <w:textAlignment w:val="center"/>
      </w:pPr>
      <w:r>
        <w:t>C．果蝇N为灰体红眼杂合体</w:t>
      </w:r>
    </w:p>
    <w:p>
      <w:pPr>
        <w:spacing w:beforeAutospacing="0" w:afterAutospacing="0" w:line="360" w:lineRule="auto"/>
        <w:jc w:val="left"/>
        <w:textAlignment w:val="center"/>
      </w:pPr>
      <w:r>
        <w:t>D．亲本果蝇均为长翅杂合体</w:t>
      </w:r>
    </w:p>
    <w:p>
      <w:pPr>
        <w:spacing w:beforeAutospacing="0" w:afterAutospacing="0" w:line="360" w:lineRule="auto"/>
        <w:jc w:val="left"/>
        <w:textAlignment w:val="center"/>
        <w:rPr>
          <w:color w:val="FF0000"/>
        </w:rPr>
      </w:pPr>
      <w:r>
        <w:rPr>
          <w:color w:val="FF0000"/>
        </w:rPr>
        <w:t>【答案】A</w:t>
      </w:r>
    </w:p>
    <w:p>
      <w:pPr>
        <w:spacing w:beforeAutospacing="0" w:afterAutospacing="0" w:line="360" w:lineRule="auto"/>
        <w:jc w:val="left"/>
        <w:textAlignment w:val="center"/>
        <w:rPr>
          <w:color w:val="FF0000"/>
        </w:rPr>
      </w:pPr>
      <w:r>
        <w:rPr>
          <w:color w:val="FF0000"/>
        </w:rPr>
        <w:t>【解析】</w:t>
      </w:r>
    </w:p>
    <w:p>
      <w:pPr>
        <w:spacing w:beforeAutospacing="0" w:afterAutospacing="0" w:line="360" w:lineRule="auto"/>
        <w:jc w:val="left"/>
        <w:textAlignment w:val="center"/>
        <w:rPr>
          <w:color w:val="FF0000"/>
        </w:rPr>
      </w:pPr>
      <w:r>
        <w:rPr>
          <w:color w:val="FF0000"/>
        </w:rPr>
        <w:t>【分析】</w:t>
      </w:r>
    </w:p>
    <w:p>
      <w:pPr>
        <w:spacing w:beforeAutospacing="0" w:afterAutospacing="0" w:line="360" w:lineRule="auto"/>
        <w:jc w:val="left"/>
        <w:textAlignment w:val="center"/>
        <w:rPr>
          <w:color w:val="FF0000"/>
        </w:rPr>
        <w:sectPr>
          <w:headerReference w:type="default" r:id="rId40"/>
          <w:footerReference w:type="default" r:id="rId41"/>
          <w:type w:val="nextPage"/>
          <w:pgSz w:w="11906" w:h="16838"/>
          <w:pgMar w:top="1440" w:right="1080" w:bottom="1440" w:left="1080" w:header="851" w:footer="992" w:gutter="0"/>
          <w:pgNumType w:start="13"/>
          <w:cols w:num="1" w:space="425"/>
          <w:titlePg w:val="0"/>
          <w:docGrid w:type="lines" w:linePitch="312" w:charSpace="0"/>
        </w:sectPr>
      </w:pPr>
    </w:p>
    <w:p>
      <w:pPr>
        <w:spacing w:beforeAutospacing="0" w:afterAutospacing="0" w:line="360" w:lineRule="auto"/>
        <w:jc w:val="left"/>
        <w:textAlignment w:val="center"/>
        <w:rPr>
          <w:color w:val="FF0000"/>
        </w:rPr>
      </w:pPr>
      <w:r>
        <w:rPr>
          <w:color w:val="FF0000"/>
        </w:rPr>
        <w:t>分析柱形图：果蝇M与果蝇N作为亲本进行杂交杂交，子代中长翅：残翅=3：1，说明长翅为显性性状，残翅为隐性性状，亲本关于翅型的基因型均为Aa（假设控制翅型的基因为A/a）；子代灰身：黑檀体=1：1，同时灰体为显性性状，亲本关于体色的基因型为Bb×bb（假设控制体色的基因为B/b）；子代红眼：白眼=1：1，红眼为显性性状，且控制眼色的基因位于X染色体上，假设控制眼色的基因为W/w），故亲本关于眼色的基因型为X</w:t>
      </w:r>
      <w:r>
        <w:rPr>
          <w:color w:val="FF0000"/>
          <w:vertAlign w:val="superscript"/>
        </w:rPr>
        <w:t>W</w:t>
      </w:r>
      <w:r>
        <w:rPr>
          <w:color w:val="FF0000"/>
        </w:rPr>
        <w:t>X</w:t>
      </w:r>
      <w:r>
        <w:rPr>
          <w:color w:val="FF0000"/>
          <w:vertAlign w:val="superscript"/>
        </w:rPr>
        <w:t>w</w:t>
      </w:r>
      <w:r>
        <w:rPr>
          <w:color w:val="FF0000"/>
        </w:rPr>
        <w:t>×X</w:t>
      </w:r>
      <w:r>
        <w:rPr>
          <w:color w:val="FF0000"/>
          <w:vertAlign w:val="superscript"/>
        </w:rPr>
        <w:t>w</w:t>
      </w:r>
      <w:r>
        <w:rPr>
          <w:color w:val="FF0000"/>
        </w:rPr>
        <w:t>Y或X</w:t>
      </w:r>
      <w:r>
        <w:rPr>
          <w:color w:val="FF0000"/>
          <w:vertAlign w:val="superscript"/>
        </w:rPr>
        <w:t>w</w:t>
      </w:r>
      <w:r>
        <w:rPr>
          <w:color w:val="FF0000"/>
        </w:rPr>
        <w:t>X</w:t>
      </w:r>
      <w:r>
        <w:rPr>
          <w:color w:val="FF0000"/>
          <w:vertAlign w:val="superscript"/>
        </w:rPr>
        <w:t>w</w:t>
      </w:r>
      <w:r>
        <w:rPr>
          <w:color w:val="FF0000"/>
        </w:rPr>
        <w:t>×X</w:t>
      </w:r>
      <w:r>
        <w:rPr>
          <w:color w:val="FF0000"/>
          <w:vertAlign w:val="superscript"/>
        </w:rPr>
        <w:t>W</w:t>
      </w:r>
      <w:r>
        <w:rPr>
          <w:color w:val="FF0000"/>
        </w:rPr>
        <w:t>Y。3个性状由3对独立遗传的基因控制，遵循基因的自由组合定律，因为N表现为显性性状灰体红眼，故N基因型为AaBbX</w:t>
      </w:r>
      <w:r>
        <w:rPr>
          <w:color w:val="FF0000"/>
          <w:vertAlign w:val="superscript"/>
        </w:rPr>
        <w:t>W</w:t>
      </w:r>
      <w:r>
        <w:rPr>
          <w:color w:val="FF0000"/>
        </w:rPr>
        <w:t>X</w:t>
      </w:r>
      <w:r>
        <w:rPr>
          <w:color w:val="FF0000"/>
          <w:vertAlign w:val="superscript"/>
        </w:rPr>
        <w:t>w</w:t>
      </w:r>
      <w:r>
        <w:rPr>
          <w:color w:val="FF0000"/>
        </w:rPr>
        <w:t>或AaBbX</w:t>
      </w:r>
      <w:r>
        <w:rPr>
          <w:color w:val="FF0000"/>
          <w:vertAlign w:val="superscript"/>
        </w:rPr>
        <w:t>W</w:t>
      </w:r>
      <w:r>
        <w:rPr>
          <w:color w:val="FF0000"/>
        </w:rPr>
        <w:t>Y，则M的基因型对应为Aa bb X</w:t>
      </w:r>
      <w:r>
        <w:rPr>
          <w:color w:val="FF0000"/>
          <w:vertAlign w:val="superscript"/>
        </w:rPr>
        <w:t>w</w:t>
      </w:r>
      <w:r>
        <w:rPr>
          <w:color w:val="FF0000"/>
        </w:rPr>
        <w:t>Y或AabbX</w:t>
      </w:r>
      <w:r>
        <w:rPr>
          <w:color w:val="FF0000"/>
          <w:vertAlign w:val="superscript"/>
        </w:rPr>
        <w:t>w</w:t>
      </w:r>
      <w:r>
        <w:rPr>
          <w:color w:val="FF0000"/>
        </w:rPr>
        <w:t>X</w:t>
      </w:r>
      <w:r>
        <w:rPr>
          <w:color w:val="FF0000"/>
          <w:vertAlign w:val="superscript"/>
        </w:rPr>
        <w:t>w</w:t>
      </w:r>
      <w:r>
        <w:rPr>
          <w:color w:val="FF0000"/>
        </w:rPr>
        <w:t xml:space="preserve"> 。</w:t>
      </w:r>
    </w:p>
    <w:p>
      <w:pPr>
        <w:spacing w:beforeAutospacing="0" w:afterAutospacing="0" w:line="360" w:lineRule="auto"/>
        <w:jc w:val="left"/>
        <w:textAlignment w:val="center"/>
        <w:rPr>
          <w:color w:val="FF0000"/>
        </w:rPr>
      </w:pPr>
      <w:r>
        <w:rPr>
          <w:color w:val="FF0000"/>
        </w:rPr>
        <w:t>【详解】</w:t>
      </w:r>
    </w:p>
    <w:p>
      <w:pPr>
        <w:spacing w:beforeAutospacing="0" w:afterAutospacing="0" w:line="360" w:lineRule="auto"/>
        <w:jc w:val="left"/>
        <w:textAlignment w:val="center"/>
        <w:rPr>
          <w:color w:val="FF0000"/>
        </w:rPr>
      </w:pPr>
      <w:r>
        <w:rPr>
          <w:color w:val="FF0000"/>
        </w:rPr>
        <w:t>AB、根据分析可知，M的基因型为Aa bb X</w:t>
      </w:r>
      <w:r>
        <w:rPr>
          <w:color w:val="FF0000"/>
          <w:vertAlign w:val="superscript"/>
        </w:rPr>
        <w:t>w</w:t>
      </w:r>
      <w:r>
        <w:rPr>
          <w:color w:val="FF0000"/>
        </w:rPr>
        <w:t>Y或AabbX</w:t>
      </w:r>
      <w:r>
        <w:rPr>
          <w:color w:val="FF0000"/>
          <w:vertAlign w:val="superscript"/>
        </w:rPr>
        <w:t>w</w:t>
      </w:r>
      <w:r>
        <w:rPr>
          <w:color w:val="FF0000"/>
        </w:rPr>
        <w:t>X</w:t>
      </w:r>
      <w:r>
        <w:rPr>
          <w:color w:val="FF0000"/>
          <w:vertAlign w:val="superscript"/>
        </w:rPr>
        <w:t>w</w:t>
      </w:r>
      <w:r>
        <w:rPr>
          <w:color w:val="FF0000"/>
        </w:rPr>
        <w:t>，表现为长翅黑檀体白眼雄蝇或长翅黑檀体白眼雌蝇，A错误，B正确；</w:t>
      </w:r>
    </w:p>
    <w:p>
      <w:pPr>
        <w:spacing w:beforeAutospacing="0" w:afterAutospacing="0" w:line="360" w:lineRule="auto"/>
        <w:jc w:val="left"/>
        <w:textAlignment w:val="center"/>
        <w:rPr>
          <w:color w:val="FF0000"/>
        </w:rPr>
      </w:pPr>
      <w:r>
        <w:rPr>
          <w:color w:val="FF0000"/>
        </w:rPr>
        <w:t>C、N基因型为AaBbX</w:t>
      </w:r>
      <w:r>
        <w:rPr>
          <w:color w:val="FF0000"/>
          <w:vertAlign w:val="superscript"/>
        </w:rPr>
        <w:t>W</w:t>
      </w:r>
      <w:r>
        <w:rPr>
          <w:color w:val="FF0000"/>
        </w:rPr>
        <w:t>X</w:t>
      </w:r>
      <w:r>
        <w:rPr>
          <w:color w:val="FF0000"/>
          <w:vertAlign w:val="superscript"/>
        </w:rPr>
        <w:t>w</w:t>
      </w:r>
      <w:r>
        <w:rPr>
          <w:color w:val="FF0000"/>
        </w:rPr>
        <w:t>或AaBbX</w:t>
      </w:r>
      <w:r>
        <w:rPr>
          <w:color w:val="FF0000"/>
          <w:vertAlign w:val="superscript"/>
        </w:rPr>
        <w:t>W</w:t>
      </w:r>
      <w:r>
        <w:rPr>
          <w:color w:val="FF0000"/>
        </w:rPr>
        <w:t>Y，灰体红眼表现为长翅灰体红眼雌蝇，三对基因均为杂合，C正确；</w:t>
      </w:r>
    </w:p>
    <w:p>
      <w:pPr>
        <w:spacing w:beforeAutospacing="0" w:afterAutospacing="0" w:line="360" w:lineRule="auto"/>
        <w:jc w:val="left"/>
        <w:textAlignment w:val="center"/>
        <w:rPr>
          <w:color w:val="FF0000"/>
        </w:rPr>
      </w:pPr>
      <w:r>
        <w:rPr>
          <w:color w:val="FF0000"/>
        </w:rPr>
        <w:t>D、亲本果蝇长翅的基因型均为Aa，为杂合子，D正确。</w:t>
      </w:r>
    </w:p>
    <w:p>
      <w:pPr>
        <w:spacing w:beforeAutospacing="0" w:afterAutospacing="0" w:line="360" w:lineRule="auto"/>
        <w:jc w:val="left"/>
        <w:textAlignment w:val="center"/>
        <w:rPr>
          <w:color w:val="FF0000"/>
        </w:rPr>
      </w:pPr>
      <w:r>
        <w:rPr>
          <w:color w:val="FF0000"/>
        </w:rPr>
        <w:t>故选A。</w:t>
      </w:r>
    </w:p>
    <w:p>
      <w:pPr>
        <w:spacing w:beforeAutospacing="0" w:afterAutospacing="0"/>
      </w:pPr>
    </w:p>
    <w:p>
      <w:pPr>
        <w:spacing w:beforeAutospacing="0" w:afterAutospacing="0" w:line="360" w:lineRule="auto"/>
        <w:jc w:val="left"/>
        <w:textAlignment w:val="center"/>
      </w:pPr>
      <w:r>
        <w:t>（2021年山东卷）13．果蝇星眼、圆眼由常染色体上的一对等位基因控制，星眼果蝇与圆眼果蝇杂交，子一代中星眼果蝇</w:t>
      </w:r>
      <w:r>
        <w:rPr>
          <w:rFonts w:ascii="宋体" w:hAnsi="宋体" w:cs="宋体" w:hint="eastAsia"/>
        </w:rPr>
        <w:t>∶</w:t>
      </w:r>
      <w:r>
        <w:t>圆眼果蝇=1</w:t>
      </w:r>
      <w:r>
        <w:rPr>
          <w:rFonts w:ascii="宋体" w:hAnsi="宋体" w:cs="宋体" w:hint="eastAsia"/>
        </w:rPr>
        <w:t>∶</w:t>
      </w:r>
      <w:r>
        <w:t>1，星眼果蝇与星眼果蝇杂交，子一代中星眼果蝇</w:t>
      </w:r>
      <w:r>
        <w:rPr>
          <w:rFonts w:ascii="宋体" w:hAnsi="宋体" w:cs="宋体" w:hint="eastAsia"/>
        </w:rPr>
        <w:t>∶</w:t>
      </w:r>
      <w:r>
        <w:t>圆眼果蝇=2</w:t>
      </w:r>
      <w:r>
        <w:rPr>
          <w:rFonts w:ascii="宋体" w:hAnsi="宋体" w:cs="宋体" w:hint="eastAsia"/>
        </w:rPr>
        <w:t>∶</w:t>
      </w:r>
      <w:r>
        <w:t>1。缺刻翅、正常翅由 X 染色体上的一对等位基因控制，且 Y染色体上不含有其等位基因，缺刻翅雌果蝇与正常翅雄果蝇杂交所得子一代中，缺刻翅雌果蝇</w:t>
      </w:r>
      <w:r>
        <w:rPr>
          <w:rFonts w:ascii="宋体" w:hAnsi="宋体" w:cs="宋体" w:hint="eastAsia"/>
        </w:rPr>
        <w:t>∶</w:t>
      </w:r>
      <w:r>
        <w:t>正常翅雌果蝇=1</w:t>
      </w:r>
      <w:r>
        <w:rPr>
          <w:rFonts w:ascii="宋体" w:hAnsi="宋体" w:cs="宋体" w:hint="eastAsia"/>
        </w:rPr>
        <w:t>∶</w:t>
      </w:r>
      <w:r>
        <w:t>1，雄果蝇均为正常翅。若星眼缺刻翅雌果蝇与星眼正常翅雄果蝇杂交得 F</w:t>
      </w:r>
      <w:r>
        <w:rPr>
          <w:vertAlign w:val="subscript"/>
        </w:rPr>
        <w:t>1</w:t>
      </w:r>
      <w:r>
        <w:t>，下列关于 F</w:t>
      </w:r>
      <w:r>
        <w:rPr>
          <w:vertAlign w:val="subscript"/>
        </w:rPr>
        <w:t>1</w:t>
      </w:r>
      <w:r>
        <w:t>的说法错误的是（</w:t>
      </w:r>
      <w:r>
        <w:rPr>
          <w:rFonts w:eastAsia="'Times New Roman'"/>
        </w:rPr>
        <w:t>       </w:t>
      </w:r>
      <w:r>
        <w:t>）</w:t>
      </w:r>
    </w:p>
    <w:p>
      <w:pPr>
        <w:spacing w:beforeAutospacing="0" w:afterAutospacing="0" w:line="360" w:lineRule="auto"/>
        <w:jc w:val="left"/>
        <w:textAlignment w:val="center"/>
      </w:pPr>
      <w:r>
        <w:t>A．星眼缺刻翅果蝇与圆眼正常翅果蝇数量相等</w:t>
      </w:r>
    </w:p>
    <w:p>
      <w:pPr>
        <w:spacing w:beforeAutospacing="0" w:afterAutospacing="0" w:line="360" w:lineRule="auto"/>
        <w:jc w:val="left"/>
        <w:textAlignment w:val="center"/>
      </w:pPr>
      <w:r>
        <w:t>B．雌果蝇中纯合子所占比例为 1/6</w:t>
      </w:r>
    </w:p>
    <w:p>
      <w:pPr>
        <w:spacing w:beforeAutospacing="0" w:afterAutospacing="0" w:line="360" w:lineRule="auto"/>
        <w:jc w:val="left"/>
        <w:textAlignment w:val="center"/>
      </w:pPr>
      <w:r>
        <w:t>C．雌果蝇数量是雄果蝇的二倍</w:t>
      </w:r>
    </w:p>
    <w:p>
      <w:pPr>
        <w:spacing w:beforeAutospacing="0" w:afterAutospacing="0" w:line="360" w:lineRule="auto"/>
        <w:jc w:val="left"/>
        <w:textAlignment w:val="center"/>
      </w:pPr>
      <w:r>
        <w:t>D．缺刻翅基因的基因频率为 1/6</w:t>
      </w:r>
    </w:p>
    <w:p>
      <w:pPr>
        <w:spacing w:beforeAutospacing="0" w:afterAutospacing="0" w:line="360" w:lineRule="auto"/>
        <w:jc w:val="left"/>
        <w:textAlignment w:val="center"/>
        <w:rPr>
          <w:color w:val="FF0000"/>
        </w:rPr>
      </w:pPr>
      <w:r>
        <w:rPr>
          <w:color w:val="FF0000"/>
        </w:rPr>
        <w:t>【答案】D</w:t>
      </w:r>
    </w:p>
    <w:p>
      <w:pPr>
        <w:spacing w:beforeAutospacing="0" w:afterAutospacing="0" w:line="360" w:lineRule="auto"/>
        <w:jc w:val="left"/>
        <w:textAlignment w:val="center"/>
        <w:rPr>
          <w:color w:val="FF0000"/>
        </w:rPr>
      </w:pPr>
      <w:r>
        <w:rPr>
          <w:color w:val="FF0000"/>
        </w:rPr>
        <w:t>【解析】</w:t>
      </w:r>
    </w:p>
    <w:p>
      <w:pPr>
        <w:spacing w:beforeAutospacing="0" w:afterAutospacing="0" w:line="360" w:lineRule="auto"/>
        <w:jc w:val="left"/>
        <w:textAlignment w:val="center"/>
        <w:rPr>
          <w:color w:val="FF0000"/>
        </w:rPr>
      </w:pPr>
      <w:r>
        <w:rPr>
          <w:color w:val="FF0000"/>
        </w:rPr>
        <w:t>【分析】</w:t>
      </w:r>
    </w:p>
    <w:p>
      <w:pPr>
        <w:spacing w:beforeAutospacing="0" w:afterAutospacing="0" w:line="360" w:lineRule="auto"/>
        <w:jc w:val="left"/>
        <w:textAlignment w:val="center"/>
        <w:rPr>
          <w:color w:val="FF0000"/>
        </w:rPr>
        <w:sectPr>
          <w:headerReference w:type="default" r:id="rId42"/>
          <w:footerReference w:type="default" r:id="rId43"/>
          <w:type w:val="nextPage"/>
          <w:pgSz w:w="11906" w:h="16838"/>
          <w:pgMar w:top="1440" w:right="1080" w:bottom="1440" w:left="1080" w:header="851" w:footer="992" w:gutter="0"/>
          <w:pgNumType w:start="14"/>
          <w:cols w:num="1" w:space="425"/>
          <w:titlePg w:val="0"/>
          <w:docGrid w:type="lines" w:linePitch="312" w:charSpace="0"/>
        </w:sectPr>
      </w:pPr>
      <w:r>
        <w:rPr>
          <w:color w:val="FF0000"/>
        </w:rPr>
        <w:t>分析题意可知：果蝇星眼、圆眼由常染色体上的一对等位基因控制，星眼果蝇与圆眼果蝇杂交，子一代中星眼果蝇</w:t>
      </w:r>
      <w:r>
        <w:rPr>
          <w:rFonts w:ascii="宋体" w:hAnsi="宋体" w:cs="宋体" w:hint="eastAsia"/>
          <w:color w:val="FF0000"/>
        </w:rPr>
        <w:t>∶</w:t>
      </w:r>
      <w:r>
        <w:rPr>
          <w:color w:val="FF0000"/>
        </w:rPr>
        <w:t>圆眼果蝇=1</w:t>
      </w:r>
      <w:r>
        <w:rPr>
          <w:rFonts w:ascii="宋体" w:hAnsi="宋体" w:cs="宋体" w:hint="eastAsia"/>
          <w:color w:val="FF0000"/>
        </w:rPr>
        <w:t>∶</w:t>
      </w:r>
      <w:r>
        <w:rPr>
          <w:color w:val="FF0000"/>
        </w:rPr>
        <w:t>1，属于测交；星眼果蝇与星眼果蝇杂交，子一代中星眼果蝇</w:t>
      </w:r>
      <w:r>
        <w:rPr>
          <w:rFonts w:ascii="宋体" w:hAnsi="宋体" w:cs="宋体" w:hint="eastAsia"/>
          <w:color w:val="FF0000"/>
        </w:rPr>
        <w:t>∶</w:t>
      </w:r>
      <w:r>
        <w:rPr>
          <w:color w:val="FF0000"/>
        </w:rPr>
        <w:t>圆眼果蝇=2</w:t>
      </w:r>
      <w:r>
        <w:rPr>
          <w:rFonts w:ascii="宋体" w:hAnsi="宋体" w:cs="宋体" w:hint="eastAsia"/>
          <w:color w:val="FF0000"/>
        </w:rPr>
        <w:t>∶</w:t>
      </w:r>
      <w:r>
        <w:rPr>
          <w:color w:val="FF0000"/>
        </w:rPr>
        <w:t>1，则星眼为显性性状，且星眼基因纯合致死，假设相关基因用A、a表示。缺刻翅、正常翅由</w:t>
      </w:r>
      <w:r>
        <w:rPr>
          <w:color w:val="FF0000"/>
        </w:rPr>
        <w:t xml:space="preserve"> X</w:t>
      </w:r>
    </w:p>
    <w:p>
      <w:pPr>
        <w:spacing w:beforeAutospacing="0" w:afterAutospacing="0" w:line="360" w:lineRule="auto"/>
        <w:jc w:val="left"/>
        <w:textAlignment w:val="center"/>
        <w:rPr>
          <w:color w:val="FF0000"/>
        </w:rPr>
      </w:pPr>
      <w:r>
        <w:rPr>
          <w:color w:val="FF0000"/>
        </w:rPr>
        <w:t xml:space="preserve"> 染色体上的一对等位基因控制，且</w:t>
      </w:r>
      <w:r>
        <w:rPr>
          <w:color w:val="FF0000"/>
        </w:rPr>
        <w:t xml:space="preserve"> Y染色体上不含有其等位基因，缺刻翅雌果蝇与正常翅雄果蝇杂交所得子一代中，缺刻翅雌果蝇</w:t>
      </w:r>
      <w:r>
        <w:rPr>
          <w:rFonts w:ascii="宋体" w:hAnsi="宋体" w:cs="宋体" w:hint="eastAsia"/>
          <w:color w:val="FF0000"/>
        </w:rPr>
        <w:t>∶</w:t>
      </w:r>
      <w:r>
        <w:rPr>
          <w:color w:val="FF0000"/>
        </w:rPr>
        <w:t>正常翅雌果蝇=1</w:t>
      </w:r>
      <w:r>
        <w:rPr>
          <w:rFonts w:ascii="宋体" w:hAnsi="宋体" w:cs="宋体" w:hint="eastAsia"/>
          <w:color w:val="FF0000"/>
        </w:rPr>
        <w:t>∶</w:t>
      </w:r>
      <w:r>
        <w:rPr>
          <w:color w:val="FF0000"/>
        </w:rPr>
        <w:t>1，雄果蝇均为正常翅，可知缺刻翅为显性性状，正常翅为隐性性状，且缺刻翅雄果蝇致死，假设相关基因用B、b表示，则雌蝇中没有基因型为X</w:t>
      </w:r>
      <w:r>
        <w:rPr>
          <w:color w:val="FF0000"/>
          <w:vertAlign w:val="superscript"/>
        </w:rPr>
        <w:t>B</w:t>
      </w:r>
      <w:r>
        <w:rPr>
          <w:color w:val="FF0000"/>
        </w:rPr>
        <w:t>X</w:t>
      </w:r>
      <w:r>
        <w:rPr>
          <w:color w:val="FF0000"/>
          <w:vertAlign w:val="superscript"/>
        </w:rPr>
        <w:t>B</w:t>
      </w:r>
      <w:r>
        <w:rPr>
          <w:color w:val="FF0000"/>
        </w:rPr>
        <w:t>的个体。</w:t>
      </w:r>
    </w:p>
    <w:p>
      <w:pPr>
        <w:spacing w:beforeAutospacing="0" w:afterAutospacing="0" w:line="360" w:lineRule="auto"/>
        <w:jc w:val="left"/>
        <w:textAlignment w:val="center"/>
        <w:rPr>
          <w:color w:val="FF0000"/>
        </w:rPr>
      </w:pPr>
      <w:r>
        <w:rPr>
          <w:color w:val="FF0000"/>
        </w:rPr>
        <w:t>【详解】</w:t>
      </w:r>
    </w:p>
    <w:p>
      <w:pPr>
        <w:spacing w:beforeAutospacing="0" w:afterAutospacing="0" w:line="360" w:lineRule="auto"/>
        <w:jc w:val="left"/>
        <w:textAlignment w:val="center"/>
        <w:rPr>
          <w:color w:val="FF0000"/>
        </w:rPr>
      </w:pPr>
      <w:r>
        <w:rPr>
          <w:color w:val="FF0000"/>
        </w:rPr>
        <w:t>A、亲本星眼缺刻翅雌果蝇基因型为AaX</w:t>
      </w:r>
      <w:r>
        <w:rPr>
          <w:color w:val="FF0000"/>
          <w:vertAlign w:val="superscript"/>
        </w:rPr>
        <w:t>B</w:t>
      </w:r>
      <w:r>
        <w:rPr>
          <w:color w:val="FF0000"/>
        </w:rPr>
        <w:t>X</w:t>
      </w:r>
      <w:r>
        <w:rPr>
          <w:color w:val="FF0000"/>
          <w:vertAlign w:val="superscript"/>
        </w:rPr>
        <w:t>b</w:t>
      </w:r>
      <w:r>
        <w:rPr>
          <w:color w:val="FF0000"/>
        </w:rPr>
        <w:t>，星眼正常翅雄果蝇基因型为AaX</w:t>
      </w:r>
      <w:r>
        <w:rPr>
          <w:color w:val="FF0000"/>
          <w:vertAlign w:val="superscript"/>
        </w:rPr>
        <w:t>b</w:t>
      </w:r>
      <w:r>
        <w:rPr>
          <w:color w:val="FF0000"/>
        </w:rPr>
        <w:t>Y，则F</w:t>
      </w:r>
      <w:r>
        <w:rPr>
          <w:color w:val="FF0000"/>
          <w:vertAlign w:val="subscript"/>
        </w:rPr>
        <w:t>1</w:t>
      </w:r>
      <w:r>
        <w:rPr>
          <w:color w:val="FF0000"/>
        </w:rPr>
        <w:t>中星眼缺刻翅果蝇（只有雌蝇，基因型为AaX</w:t>
      </w:r>
      <w:r>
        <w:rPr>
          <w:color w:val="FF0000"/>
          <w:vertAlign w:val="superscript"/>
        </w:rPr>
        <w:t>B</w:t>
      </w:r>
      <w:r>
        <w:rPr>
          <w:color w:val="FF0000"/>
        </w:rPr>
        <w:t>X</w:t>
      </w:r>
      <w:r>
        <w:rPr>
          <w:color w:val="FF0000"/>
          <w:vertAlign w:val="superscript"/>
        </w:rPr>
        <w:t>b</w:t>
      </w:r>
      <w:r>
        <w:rPr>
          <w:color w:val="FF0000"/>
        </w:rPr>
        <w:t>，比例为2/3×1/3=2/9）与圆眼正常翅果蝇（1/9aaX</w:t>
      </w:r>
      <w:r>
        <w:rPr>
          <w:color w:val="FF0000"/>
          <w:vertAlign w:val="superscript"/>
        </w:rPr>
        <w:t>b</w:t>
      </w:r>
      <w:r>
        <w:rPr>
          <w:color w:val="FF0000"/>
        </w:rPr>
        <w:t>X</w:t>
      </w:r>
      <w:r>
        <w:rPr>
          <w:color w:val="FF0000"/>
          <w:vertAlign w:val="superscript"/>
        </w:rPr>
        <w:t>b</w:t>
      </w:r>
      <w:r>
        <w:rPr>
          <w:color w:val="FF0000"/>
        </w:rPr>
        <w:t>、1/9aaX</w:t>
      </w:r>
      <w:r>
        <w:rPr>
          <w:color w:val="FF0000"/>
          <w:vertAlign w:val="superscript"/>
        </w:rPr>
        <w:t>b</w:t>
      </w:r>
      <w:r>
        <w:rPr>
          <w:color w:val="FF0000"/>
        </w:rPr>
        <w:t>Y）数/量相等，A正确；</w:t>
      </w:r>
    </w:p>
    <w:p>
      <w:pPr>
        <w:spacing w:beforeAutospacing="0" w:afterAutospacing="0" w:line="360" w:lineRule="auto"/>
        <w:jc w:val="left"/>
        <w:textAlignment w:val="center"/>
        <w:rPr>
          <w:color w:val="FF0000"/>
        </w:rPr>
      </w:pPr>
      <w:r>
        <w:rPr>
          <w:color w:val="FF0000"/>
        </w:rPr>
        <w:t>B、雌果蝇中纯合子基因型为aaX</w:t>
      </w:r>
      <w:r>
        <w:rPr>
          <w:color w:val="FF0000"/>
          <w:vertAlign w:val="superscript"/>
        </w:rPr>
        <w:t>b</w:t>
      </w:r>
      <w:r>
        <w:rPr>
          <w:color w:val="FF0000"/>
        </w:rPr>
        <w:t>X</w:t>
      </w:r>
      <w:r>
        <w:rPr>
          <w:color w:val="FF0000"/>
          <w:vertAlign w:val="superscript"/>
        </w:rPr>
        <w:t>b</w:t>
      </w:r>
      <w:r>
        <w:rPr>
          <w:color w:val="FF0000"/>
        </w:rPr>
        <w:t>，在雌果蝇中所占比例为1/3×1/2= 1/6，B正确；</w:t>
      </w:r>
    </w:p>
    <w:p>
      <w:pPr>
        <w:spacing w:beforeAutospacing="0" w:afterAutospacing="0" w:line="360" w:lineRule="auto"/>
        <w:jc w:val="left"/>
        <w:textAlignment w:val="center"/>
        <w:rPr>
          <w:color w:val="FF0000"/>
        </w:rPr>
      </w:pPr>
      <w:r>
        <w:rPr>
          <w:color w:val="FF0000"/>
        </w:rPr>
        <w:t>C、由于缺刻翅雄果蝇致死，故雌果蝇数量是雄果蝇的2倍，C正确；</w:t>
      </w:r>
    </w:p>
    <w:p>
      <w:pPr>
        <w:spacing w:beforeAutospacing="0" w:afterAutospacing="0" w:line="360" w:lineRule="auto"/>
        <w:jc w:val="left"/>
        <w:textAlignment w:val="center"/>
        <w:rPr>
          <w:color w:val="FF0000"/>
        </w:rPr>
      </w:pPr>
      <w:r>
        <w:rPr>
          <w:color w:val="FF0000"/>
        </w:rPr>
        <w:t>D、F</w:t>
      </w:r>
      <w:r>
        <w:rPr>
          <w:color w:val="FF0000"/>
          <w:vertAlign w:val="subscript"/>
        </w:rPr>
        <w:t>1</w:t>
      </w:r>
      <w:r>
        <w:rPr>
          <w:color w:val="FF0000"/>
        </w:rPr>
        <w:t>中X</w:t>
      </w:r>
      <w:r>
        <w:rPr>
          <w:color w:val="FF0000"/>
          <w:vertAlign w:val="superscript"/>
        </w:rPr>
        <w:t>B</w:t>
      </w:r>
      <w:r>
        <w:rPr>
          <w:color w:val="FF0000"/>
        </w:rPr>
        <w:t>X</w:t>
      </w:r>
      <w:r>
        <w:rPr>
          <w:color w:val="FF0000"/>
          <w:vertAlign w:val="superscript"/>
        </w:rPr>
        <w:t>b</w:t>
      </w:r>
      <w:r>
        <w:rPr>
          <w:rFonts w:ascii="宋体" w:hAnsi="宋体" w:cs="宋体" w:hint="eastAsia"/>
          <w:color w:val="FF0000"/>
        </w:rPr>
        <w:t>∶</w:t>
      </w:r>
      <w:r>
        <w:rPr>
          <w:color w:val="FF0000"/>
        </w:rPr>
        <w:t>X</w:t>
      </w:r>
      <w:r>
        <w:rPr>
          <w:color w:val="FF0000"/>
          <w:vertAlign w:val="superscript"/>
        </w:rPr>
        <w:t>b</w:t>
      </w:r>
      <w:r>
        <w:rPr>
          <w:color w:val="FF0000"/>
        </w:rPr>
        <w:t>X</w:t>
      </w:r>
      <w:r>
        <w:rPr>
          <w:color w:val="FF0000"/>
          <w:vertAlign w:val="superscript"/>
        </w:rPr>
        <w:t>b</w:t>
      </w:r>
      <w:r>
        <w:rPr>
          <w:rFonts w:ascii="宋体" w:hAnsi="宋体" w:cs="宋体" w:hint="eastAsia"/>
          <w:color w:val="FF0000"/>
        </w:rPr>
        <w:t>∶</w:t>
      </w:r>
      <w:r>
        <w:rPr>
          <w:color w:val="FF0000"/>
        </w:rPr>
        <w:t>X</w:t>
      </w:r>
      <w:r>
        <w:rPr>
          <w:color w:val="FF0000"/>
          <w:vertAlign w:val="superscript"/>
        </w:rPr>
        <w:t>b</w:t>
      </w:r>
      <w:r>
        <w:rPr>
          <w:color w:val="FF0000"/>
        </w:rPr>
        <w:t>Y=1</w:t>
      </w:r>
      <w:r>
        <w:rPr>
          <w:rFonts w:ascii="宋体" w:hAnsi="宋体" w:cs="宋体" w:hint="eastAsia"/>
          <w:color w:val="FF0000"/>
        </w:rPr>
        <w:t>∶</w:t>
      </w:r>
      <w:r>
        <w:rPr>
          <w:color w:val="FF0000"/>
        </w:rPr>
        <w:t>1</w:t>
      </w:r>
      <w:r>
        <w:rPr>
          <w:rFonts w:ascii="宋体" w:hAnsi="宋体" w:cs="宋体" w:hint="eastAsia"/>
          <w:color w:val="FF0000"/>
        </w:rPr>
        <w:t>∶</w:t>
      </w:r>
      <w:r>
        <w:rPr>
          <w:color w:val="FF0000"/>
        </w:rPr>
        <w:t>1，则缺刻翅基因X</w:t>
      </w:r>
      <w:r>
        <w:rPr>
          <w:color w:val="FF0000"/>
          <w:vertAlign w:val="superscript"/>
        </w:rPr>
        <w:t>B</w:t>
      </w:r>
      <w:r>
        <w:rPr>
          <w:color w:val="FF0000"/>
        </w:rPr>
        <w:t>的基因频率为1/（2×2+1）= 1/5，D错误。</w:t>
      </w:r>
    </w:p>
    <w:p>
      <w:pPr>
        <w:spacing w:beforeAutospacing="0" w:afterAutospacing="0" w:line="360" w:lineRule="auto"/>
        <w:jc w:val="left"/>
        <w:textAlignment w:val="center"/>
        <w:rPr>
          <w:color w:val="FF0000"/>
        </w:rPr>
      </w:pPr>
      <w:r>
        <w:rPr>
          <w:color w:val="FF0000"/>
        </w:rPr>
        <w:t>故选D。</w:t>
      </w:r>
    </w:p>
    <w:p>
      <w:pPr>
        <w:spacing w:beforeAutospacing="0" w:afterAutospacing="0"/>
      </w:pPr>
    </w:p>
    <w:p>
      <w:pPr>
        <w:spacing w:beforeAutospacing="0" w:afterAutospacing="0" w:line="360" w:lineRule="auto"/>
        <w:jc w:val="left"/>
        <w:textAlignment w:val="center"/>
      </w:pPr>
      <w:r>
        <w:t>（2021年1月浙江卷）14．遗传病是生殖细胞或受精卵遗传物质改变引发的疾病。下列叙述正确的是（　　）</w:t>
      </w:r>
    </w:p>
    <w:p>
      <w:pPr>
        <w:spacing w:beforeAutospacing="0" w:afterAutospacing="0" w:line="360" w:lineRule="auto"/>
        <w:jc w:val="left"/>
        <w:textAlignment w:val="center"/>
      </w:pPr>
      <w:r>
        <w:t>A．血友病是一种常染色体隐性遗传病</w:t>
      </w:r>
    </w:p>
    <w:p>
      <w:pPr>
        <w:spacing w:beforeAutospacing="0" w:afterAutospacing="0" w:line="360" w:lineRule="auto"/>
        <w:jc w:val="left"/>
        <w:textAlignment w:val="center"/>
      </w:pPr>
      <w:r>
        <w:t>B．X连锁遗传病的遗传特点是“传女不传男”</w:t>
      </w:r>
    </w:p>
    <w:p>
      <w:pPr>
        <w:spacing w:beforeAutospacing="0" w:afterAutospacing="0" w:line="360" w:lineRule="auto"/>
        <w:jc w:val="left"/>
        <w:textAlignment w:val="center"/>
      </w:pPr>
      <w:r>
        <w:t>C．重度免疫缺陷症不能用基因治疗方法医治</w:t>
      </w:r>
    </w:p>
    <w:p>
      <w:pPr>
        <w:spacing w:beforeAutospacing="0" w:afterAutospacing="0" w:line="360" w:lineRule="auto"/>
        <w:jc w:val="left"/>
        <w:textAlignment w:val="center"/>
      </w:pPr>
      <w:r>
        <w:t>D．孩子的先天畸形发生率与母亲的生育年龄有关</w:t>
      </w:r>
    </w:p>
    <w:p>
      <w:pPr>
        <w:spacing w:beforeAutospacing="0" w:afterAutospacing="0" w:line="360" w:lineRule="auto"/>
        <w:jc w:val="left"/>
        <w:textAlignment w:val="center"/>
        <w:rPr>
          <w:color w:val="FF0000"/>
        </w:rPr>
      </w:pPr>
      <w:r>
        <w:rPr>
          <w:color w:val="FF0000"/>
        </w:rPr>
        <w:t>【答案】D</w:t>
      </w:r>
    </w:p>
    <w:p>
      <w:pPr>
        <w:spacing w:beforeAutospacing="0" w:afterAutospacing="0" w:line="360" w:lineRule="auto"/>
        <w:jc w:val="left"/>
        <w:textAlignment w:val="center"/>
        <w:rPr>
          <w:color w:val="FF0000"/>
        </w:rPr>
      </w:pPr>
      <w:r>
        <w:rPr>
          <w:color w:val="FF0000"/>
        </w:rPr>
        <w:t>【解析】</w:t>
      </w:r>
    </w:p>
    <w:p>
      <w:pPr>
        <w:spacing w:beforeAutospacing="0" w:afterAutospacing="0" w:line="360" w:lineRule="auto"/>
        <w:jc w:val="left"/>
        <w:textAlignment w:val="center"/>
        <w:rPr>
          <w:color w:val="FF0000"/>
        </w:rPr>
      </w:pPr>
      <w:r>
        <w:rPr>
          <w:color w:val="FF0000"/>
        </w:rPr>
        <w:t>【分析】</w:t>
      </w:r>
    </w:p>
    <w:p>
      <w:pPr>
        <w:spacing w:beforeAutospacing="0" w:afterAutospacing="0" w:line="360" w:lineRule="auto"/>
        <w:jc w:val="left"/>
        <w:textAlignment w:val="center"/>
        <w:rPr>
          <w:color w:val="FF0000"/>
        </w:rPr>
        <w:sectPr>
          <w:headerReference w:type="default" r:id="rId44"/>
          <w:footerReference w:type="default" r:id="rId45"/>
          <w:type w:val="nextPage"/>
          <w:pgSz w:w="11906" w:h="16838"/>
          <w:pgMar w:top="1440" w:right="1080" w:bottom="1440" w:left="1080" w:header="851" w:footer="992" w:gutter="0"/>
          <w:pgNumType w:start="15"/>
          <w:cols w:num="1" w:space="425"/>
          <w:titlePg w:val="0"/>
          <w:docGrid w:type="lines" w:linePitch="312" w:charSpace="0"/>
        </w:sectPr>
      </w:pPr>
    </w:p>
    <w:p>
      <w:pPr>
        <w:spacing w:beforeAutospacing="0" w:afterAutospacing="0" w:line="360" w:lineRule="auto"/>
        <w:jc w:val="left"/>
        <w:textAlignment w:val="center"/>
        <w:rPr>
          <w:color w:val="FF0000"/>
        </w:rPr>
      </w:pPr>
      <w:r>
        <w:rPr>
          <w:color w:val="FF0000"/>
        </w:rPr>
        <w:t>人类遗传病分为单基因遗传病、多基因遗传病和染色体异常遗传病三大类：（1）单基因遗传病包括常染色体显性遗传病（如并指）、常染色体隐性遗传病（如白化病）、伴X染色体隐性遗传病（如血友病、色盲）、伴X染色体显性遗传病（如抗维生素D佝偻病）；（2）多基因遗传病是由多对等位基因异常引起的，如青少年型糖尿病；（3）染色体异常遗传病包括染色体结构异常遗传病（如猫叫综合征）和染色体数目异常遗传病（如21三体综合征）。</w:t>
      </w:r>
    </w:p>
    <w:p>
      <w:pPr>
        <w:spacing w:beforeAutospacing="0" w:afterAutospacing="0" w:line="360" w:lineRule="auto"/>
        <w:jc w:val="left"/>
        <w:textAlignment w:val="center"/>
        <w:rPr>
          <w:color w:val="FF0000"/>
        </w:rPr>
      </w:pPr>
      <w:r>
        <w:rPr>
          <w:color w:val="FF0000"/>
        </w:rPr>
        <w:t>【详解】</w:t>
      </w:r>
    </w:p>
    <w:p>
      <w:pPr>
        <w:spacing w:beforeAutospacing="0" w:afterAutospacing="0" w:line="360" w:lineRule="auto"/>
        <w:jc w:val="left"/>
        <w:textAlignment w:val="center"/>
        <w:rPr>
          <w:color w:val="FF0000"/>
        </w:rPr>
      </w:pPr>
      <w:r>
        <w:rPr>
          <w:color w:val="FF0000"/>
        </w:rPr>
        <w:t>A、血友病是一种伴X染色体隐性遗传病，A错误；</w:t>
      </w:r>
    </w:p>
    <w:p>
      <w:pPr>
        <w:spacing w:beforeAutospacing="0" w:afterAutospacing="0" w:line="360" w:lineRule="auto"/>
        <w:jc w:val="left"/>
        <w:textAlignment w:val="center"/>
        <w:rPr>
          <w:color w:val="FF0000"/>
        </w:rPr>
      </w:pPr>
      <w:r>
        <w:rPr>
          <w:color w:val="FF0000"/>
        </w:rPr>
        <w:t>B、由于男性和女性的细胞内都有X染色体，故对于X连锁遗传病，男性、女性都有可能得病，如红绿色盲患者中既有女性又有男性，B错误；</w:t>
      </w:r>
    </w:p>
    <w:p>
      <w:pPr>
        <w:spacing w:beforeAutospacing="0" w:afterAutospacing="0" w:line="360" w:lineRule="auto"/>
        <w:jc w:val="left"/>
        <w:textAlignment w:val="center"/>
        <w:rPr>
          <w:color w:val="FF0000"/>
        </w:rPr>
      </w:pPr>
      <w:r>
        <w:rPr>
          <w:color w:val="FF0000"/>
        </w:rPr>
        <w:t>C、可以采用基因治疗重度免疫缺陷症，比如严重联合免疫缺陷病可以通过向患者的T淋巴细胞转移腺苷脱氨酶基因的方法进行治疗，C错误；</w:t>
      </w:r>
    </w:p>
    <w:p>
      <w:pPr>
        <w:spacing w:beforeAutospacing="0" w:afterAutospacing="0" w:line="360" w:lineRule="auto"/>
        <w:jc w:val="left"/>
        <w:textAlignment w:val="center"/>
        <w:rPr>
          <w:color w:val="FF0000"/>
        </w:rPr>
      </w:pPr>
      <w:r>
        <w:rPr>
          <w:color w:val="FF0000"/>
        </w:rPr>
        <w:t>D、孩子的先天畸形发生率与母亲的生育年龄有关，如21-三体综合征，女性适龄生育时胎儿先天畸形率低，超龄后年龄越大，胎儿先天畸形率越大，D正确。</w:t>
      </w:r>
    </w:p>
    <w:p>
      <w:pPr>
        <w:spacing w:beforeAutospacing="0" w:afterAutospacing="0" w:line="360" w:lineRule="auto"/>
        <w:jc w:val="left"/>
        <w:textAlignment w:val="center"/>
        <w:rPr>
          <w:color w:val="FF0000"/>
        </w:rPr>
      </w:pPr>
      <w:r>
        <w:rPr>
          <w:color w:val="FF0000"/>
        </w:rPr>
        <w:t>故选D。</w:t>
      </w:r>
    </w:p>
    <w:p>
      <w:pPr>
        <w:spacing w:beforeAutospacing="0" w:afterAutospacing="0"/>
      </w:pPr>
    </w:p>
    <w:p>
      <w:pPr>
        <w:pStyle w:val="Normal1"/>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15．</w:t>
      </w:r>
      <w:r>
        <w:rPr>
          <w:rFonts w:ascii="Times New Roman" w:hAnsi="Times New Roman" w:cs="Times New Roman"/>
          <w:szCs w:val="21"/>
        </w:rPr>
        <w:t>（2019浙江4月选考·8）</w:t>
      </w:r>
      <w:r>
        <w:rPr>
          <w:rFonts w:ascii="Times New Roman" w:hAnsi="Times New Roman" w:cs="Times New Roman"/>
          <w:color w:val="000000"/>
          <w:szCs w:val="21"/>
        </w:rPr>
        <w:t>下列关于单基因遗传病的叙述，正确的是</w:t>
      </w:r>
    </w:p>
    <w:p>
      <w:pPr>
        <w:pStyle w:val="Normal1"/>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A．在青春期的患病率很低</w:t>
      </w:r>
    </w:p>
    <w:p>
      <w:pPr>
        <w:pStyle w:val="Normal1"/>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B．由多个基因的异常所致</w:t>
      </w:r>
    </w:p>
    <w:p>
      <w:pPr>
        <w:pStyle w:val="Normal1"/>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C．可通过遗传咨询进行治疗</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000000"/>
          <w:szCs w:val="21"/>
        </w:rPr>
        <w:t>D．禁止近亲结婚是预防该病的唯一措施</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FF0000"/>
          <w:szCs w:val="21"/>
        </w:rPr>
        <w:t>【答案】A</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FF0000"/>
          <w:szCs w:val="21"/>
        </w:rPr>
        <w:t>【解析】单基因遗传病在新出生婴儿和儿童中很容易表现，在青春期的患病率很低，A选项正确；单基因遗传病是由染色体上单个基因的异常所引起的，B选项错误；遗传咨询可以为遗传病患者或遗传性异常性状表现者及家属做出诊断，估计疾病或异常性状再度发生的可能性，无法对疾病进行治疗，C选项错误；禁止近亲结婚、产前诊断、遗传咨询等方式都能较好地预防该病，D选项错误。</w:t>
      </w:r>
    </w:p>
    <w:p>
      <w:pPr>
        <w:pStyle w:val="Normal1"/>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16．</w:t>
      </w:r>
      <w:r>
        <w:rPr>
          <w:rFonts w:ascii="Times New Roman" w:hAnsi="Times New Roman" w:cs="Times New Roman"/>
          <w:szCs w:val="21"/>
        </w:rPr>
        <w:t>（2019浙江4月选考·17）</w:t>
      </w:r>
      <w:r>
        <w:rPr>
          <w:rFonts w:ascii="Times New Roman" w:hAnsi="Times New Roman" w:cs="Times New Roman"/>
          <w:color w:val="000000"/>
          <w:szCs w:val="21"/>
        </w:rPr>
        <w:t>一对表现型正常的夫妇生了一个患半乳糖血症的女儿和一个正常的儿子。若这个儿子与一个半乳糖血症携带者的女性结婚，他们所生子女中，理论上患半乳糖血症女儿的可能性是</w:t>
      </w:r>
    </w:p>
    <w:p>
      <w:pPr>
        <w:pStyle w:val="Normal1"/>
        <w:tabs>
          <w:tab w:val="left" w:pos="2438"/>
          <w:tab w:val="left" w:pos="4876"/>
          <w:tab w:val="left" w:pos="7314"/>
        </w:tabs>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A．1/12</w:t>
      </w:r>
      <w:r>
        <w:rPr>
          <w:rFonts w:ascii="Times New Roman" w:hAnsi="Times New Roman" w:cs="Times New Roman"/>
          <w:color w:val="000000"/>
          <w:szCs w:val="21"/>
        </w:rPr>
        <w:tab/>
      </w:r>
    </w:p>
    <w:p>
      <w:pPr>
        <w:pStyle w:val="Normal1"/>
        <w:tabs>
          <w:tab w:val="left" w:pos="2438"/>
          <w:tab w:val="left" w:pos="4876"/>
          <w:tab w:val="left" w:pos="7314"/>
        </w:tabs>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B．1/8</w:t>
      </w:r>
      <w:r>
        <w:rPr>
          <w:rFonts w:ascii="Times New Roman" w:hAnsi="Times New Roman" w:cs="Times New Roman"/>
          <w:color w:val="000000"/>
          <w:szCs w:val="21"/>
        </w:rPr>
        <w:tab/>
      </w:r>
    </w:p>
    <w:p>
      <w:pPr>
        <w:pStyle w:val="Normal1"/>
        <w:tabs>
          <w:tab w:val="left" w:pos="2438"/>
          <w:tab w:val="left" w:pos="4876"/>
          <w:tab w:val="left" w:pos="7314"/>
        </w:tabs>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C．1/6</w:t>
      </w:r>
      <w:r>
        <w:rPr>
          <w:rFonts w:ascii="Times New Roman" w:hAnsi="Times New Roman" w:cs="Times New Roman"/>
          <w:color w:val="000000"/>
          <w:szCs w:val="21"/>
        </w:rPr>
        <w:tab/>
      </w:r>
    </w:p>
    <w:p>
      <w:pPr>
        <w:pStyle w:val="Normal1"/>
        <w:tabs>
          <w:tab w:val="left" w:pos="2438"/>
          <w:tab w:val="left" w:pos="4876"/>
          <w:tab w:val="left" w:pos="7314"/>
        </w:tabs>
        <w:spacing w:beforeAutospacing="0" w:afterAutospacing="0" w:line="360" w:lineRule="auto"/>
        <w:contextualSpacing/>
        <w:jc w:val="left"/>
        <w:textAlignment w:val="center"/>
        <w:rPr>
          <w:rFonts w:ascii="Times New Roman" w:hAnsi="Times New Roman" w:cs="Times New Roman"/>
          <w:color w:val="FF0000"/>
          <w:szCs w:val="21"/>
        </w:rPr>
        <w:sectPr>
          <w:headerReference w:type="default" r:id="rId46"/>
          <w:footerReference w:type="default" r:id="rId47"/>
          <w:type w:val="nextPage"/>
          <w:pgSz w:w="11906" w:h="16838"/>
          <w:pgMar w:top="1440" w:right="1080" w:bottom="1440" w:left="1080" w:header="851" w:footer="992" w:gutter="0"/>
          <w:pgNumType w:start="16"/>
          <w:cols w:num="1" w:space="425"/>
          <w:titlePg w:val="0"/>
          <w:docGrid w:type="lines" w:linePitch="312" w:charSpace="0"/>
        </w:sectPr>
      </w:pPr>
      <w:r>
        <w:rPr>
          <w:rFonts w:ascii="Times New Roman" w:hAnsi="Times New Roman" w:cs="Times New Roman"/>
          <w:color w:val="000000"/>
          <w:szCs w:val="21"/>
        </w:rPr>
        <w:t>D．1/3</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FF0000"/>
          <w:szCs w:val="21"/>
        </w:rPr>
        <w:t>【答案】A</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FF0000"/>
          <w:szCs w:val="21"/>
        </w:rPr>
        <w:t>【解析】根据题意分析，表现型正常的夫妇生下了患病的后代，则半乳糖血症为隐性遗传，又因为后代中患病的是女儿，则半乳糖血症不可能为伴性遗传，故该病为常染色体隐性遗传病。根据题意分析，半乳糖血症为常染色体隐性遗传病，设该病的致病基因为a，其正常的等位基因为A，则可得儿子的基因型为</w:t>
      </w:r>
      <w:r>
        <w:rPr>
          <w:rFonts w:ascii="Times New Roman" w:hAnsi="Times New Roman" w:cs="Times New Roman"/>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题试卷、教案、课件、教学论文、素材等各类教学资源库下载，还有大量丰富的教学资讯！" style="width:5.25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1&lt;/m:t&gt;&lt;/m:r&gt;&lt;/m:num&gt;&lt;m:den&gt;&lt;m:ctrlPr&gt;&lt;w:rPr&gt;&lt;w:rStyle w:val=&quot;DefaultParagraphFonr&gt;&lt;r&gt;&lt;r&gt;&lt;r&gt;&lt;r&gt;&lt;r&gt;&lt;t&quot; /&gt;&lt;/w:rPr&gt;&lt;/m:ctrlPr&gt;&lt;m:r&gt;&lt;w:rPr&gt;&lt;w:rStyle w:val=&quot;DefaultParagraphFont&quot; /&gt;&lt;w:rFonts w:ascii=&quot;Cambria Math&quot; w:fareast=&quot;瀹嬩綋&quot; w:h-ansi=&quot;Cambria Math&quot; w:cs=&quot;Cambria Math&quot; /&gt;&lt;/w:rPr&gt;&lt;m:t&gt;3&lt;/m:t&gt;&lt;/m:r&gt;&lt;/m:den&gt;&lt;/m:f&gt;&lt;/m:oMath&gt;&lt;/w:p&gt;&lt;w:sectPrr&gt;&lt;&gt;&lt;wr&gt;&lt;:pgr&gt;&lt;Sz r&gt;&lt;w:wr&gt;&lt;=&quot;1r&gt;&lt;2240&quot; w:h=&quot;15840&quot; /&gt;&lt;w:pgMar w:top=&quot;1440&quot; w:right=&quot;1800&quot; w:bottom=&quot;1440&quot; w:left=&quot;1800&quot; w:header=&quot;708&quot; w:footer=&quot;708&quot; w:gutter=&quot;0&quot; /&gt;&lt;w:cols w:space=&quot;708&quot; /&gt;&lt;w:docGrid w:line-pitch=&quot;360&quot; /&gt;&lt;/w:sectPr&gt;&lt;/wx:sect&gt;&lt;/w:body&gt;&lt;/w:wordDocument" coordsize="21600,21600" o:preferrelative="t" filled="f" stroked="f">
            <v:stroke joinstyle="miter"/>
            <v:imagedata r:id="rId48" o:title=""/>
            <o:lock v:ext="edit" aspectratio="t"/>
            <w10:anchorlock/>
          </v:shape>
        </w:pict>
      </w:r>
      <w:r>
        <w:rPr>
          <w:rFonts w:ascii="Times New Roman" w:hAnsi="Times New Roman" w:cs="Times New Roman"/>
          <w:color w:val="FF0000"/>
          <w:szCs w:val="21"/>
        </w:rPr>
        <w:t>AA和</w:t>
      </w:r>
      <w:r>
        <w:rPr>
          <w:rFonts w:ascii="Times New Roman" w:hAnsi="Times New Roman" w:cs="Times New Roman"/>
          <w:szCs w:val="21"/>
        </w:rPr>
        <w:pict>
          <v:shape id="_x0000_i1026" type="#_x0000_t75" alt="学科网(www.zxxk.com)--教育资源门户，提供试题试卷、教案、课件、教学论文、素材等各类教学资源库下载，还有大量丰富的教学资讯！" style="width:5.25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2&lt;/m:t&gt;&lt;/m:r&gt;&lt;/m:num&gt;&lt;m:den&gt;&lt;m:ctrlPr&gt;&lt;w:rPr&gt;&lt;w:rStyle w:val=&quot;DefaultParagraphFonr&gt;&lt;r&gt;&lt;r&gt;&lt;r&gt;&lt;r&gt;&lt;r&gt;&lt;t&quot; /&gt;&lt;/w:rPr&gt;&lt;/m:ctrlPr&gt;&lt;m:r&gt;&lt;w:rPr&gt;&lt;w:rStyle w:val=&quot;DefaultParagraphFont&quot; /&gt;&lt;w:rFonts w:ascii=&quot;Cambria Math&quot; w:fareast=&quot;瀹嬩綋&quot; w:h-ansi=&quot;Cambria Math&quot; w:cs=&quot;Cambria Math&quot; /&gt;&lt;/w:rPr&gt;&lt;m:t&gt;3&lt;/m:t&gt;&lt;/m:r&gt;&lt;/m:den&gt;&lt;/m:f&gt;&lt;/m:oMath&gt;&lt;/w:p&gt;&lt;w:sectPrr&gt;&lt;&gt;&lt;wr&gt;&lt;:pgr&gt;&lt;Sz r&gt;&lt;w:wr&gt;&lt;=&quot;1r&gt;&lt;2240&quot; w:h=&quot;15840&quot; /&gt;&lt;w:pgMar w:top=&quot;1440&quot; w:right=&quot;1800&quot; w:bottom=&quot;1440&quot; w:left=&quot;1800&quot; w:header=&quot;708&quot; w:footer=&quot;708&quot; w:gutter=&quot;0&quot; /&gt;&lt;w:cols w:space=&quot;708&quot; /&gt;&lt;w:docGrid w:line-pitch=&quot;360&quot; /&gt;&lt;/w:sectPr&gt;&lt;/wx:sect&gt;&lt;/w:body&gt;&lt;/w:wordDocument" coordsize="21600,21600" o:preferrelative="t" filled="f" stroked="f">
            <v:stroke joinstyle="miter"/>
            <v:imagedata r:id="rId49" o:title=""/>
            <o:lock v:ext="edit" aspectratio="t"/>
            <w10:anchorlock/>
          </v:shape>
        </w:pict>
      </w:r>
      <w:r>
        <w:rPr>
          <w:rFonts w:ascii="Times New Roman" w:hAnsi="Times New Roman" w:cs="Times New Roman"/>
          <w:color w:val="FF0000"/>
          <w:szCs w:val="21"/>
        </w:rPr>
        <w:t>Aa，该儿子与半乳糖血症的携带者女性结婚，理论上患半乳糖血症的女儿的可能性为为</w:t>
      </w:r>
      <w:r>
        <w:rPr>
          <w:rFonts w:ascii="Times New Roman" w:hAnsi="Times New Roman" w:cs="Times New Roman"/>
          <w:szCs w:val="21"/>
        </w:rPr>
        <w:pict>
          <v:shape id="_x0000_i1027" type="#_x0000_t75" alt="学科网(www.zxxk.com)--教育资源门户，提供试题试卷、教案、课件、教学论文、素材等各类教学资源库下载，还有大量丰富的教学资讯！" style="width:63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2&lt;/m:t&gt;&lt;/m:r&gt;&lt;/m:num&gt;&lt;m:den&gt;&lt;m:ctrlPr&gt;&lt;w:rPr&gt;&lt;w:rStyle w:val=&quot;DefaultParagraphFonr&gt;&lt;r&gt;&lt;r&gt;&lt;r&gt;&lt;r&gt;&lt;r&gt;&lt;t&quot; /&gt;&lt;/w:rPr&gt;&lt;/m:ctrlPr&gt;&lt;m:r&gt;&lt;w:rPr&gt;&lt;w:rStyle w:val=&quot;DefaultParagraphFont&quot; /&gt;&lt;w:rFonts w:ascii=&quot;Cambria Math&quot; w:fareast=&quot;瀹嬩綋&quot; w:h-ansi=&quot;Cambria Math&quot; w:cs=&quot;Cambria Math&quot; /&gt;&lt;/w:rPr&gt;&lt;m:t&gt;3&lt;/m:t&gt;&lt;/m:r&gt;&lt;/m:den&gt;&lt;/m:f&gt;&lt;m:r&gt;&lt;w:rPr&gt;&lt;w:rStyle w:vr&gt;&lt;al=r&gt;&lt;&quot;Der&gt;&lt;faur&gt;&lt;ltPr&gt;&lt;arar&gt;&lt;graphFont&quot; /&gt;&lt;w:rFonts w:ascii=&quot;Cambria Math&quot; w:fareast=&quot;瀹嬩綋&quot; w:h-ansi=&quot;Cambria Math&quot; w:cs=&quot;Cambria Math&quot; /&gt;&lt;/w:rPr&gt;&lt;m:t&gt;脳&lt;/m:t&gt;&lt;/m:r&gt;&lt;m:f&gt;&lt;m:fPr&gt;&lt;m:ctrlPr&gt;&lt;w:rPr&gt;&lt;w:rStyle w:val=&quot;DefaultParagraphFont&quot; /&gt;&lt;/w:rPr&gt;&lt;/m:ctrlPvr&gt;&lt;r&gt;&lt;/m:=r&gt;&lt;fPr&gt;&lt;mer&gt;&lt;:num&gt;&lt;ur&gt;&lt;m:ctrlPr&gt;&lt;Pr&gt;&lt;w:ar&gt;&lt;rPr&gt;&lt;w:rStyle w:val=&quot;DefaultParagraphFont&quot; /&gt;&lt;/w:rPr&gt;&lt;/m:ctrlPr&gt;&lt;m:r&gt;&lt;w:rPr&gt;&lt;w:rStyle w:val=&quot;DefaultParagraphFont&quot; /&gt;&lt;w:rFonts w:ascii=&quot;Cambria Math&quot; w:fareast=&quot;瀹嬩綋&quot; w:h-ansi=&quot;Cambria Math&quot; w:cs=&quot;Cambrir&gt;&lt;a Math&quot; /&gt;r&gt;&lt;&lt;/w:rPr&gt;&lt;mr&gt;&lt;:t&gt;1&lt;/m:t&gt;r&gt;&lt;&lt;/m:r&gt;&lt;/m:r&gt;&lt;num&gt;&lt;m:denr&gt;&lt;&gt;&lt;m:ctrlPr&gt;&lt;w:rPr&gt;&lt;w:rStyle w:val=&quot;DefaultParagraphFont&quot; /&gt;&lt;/w:rPr&gt;&lt;/m:ctrlPr&gt;&lt;m:r&gt;&lt;w:rPr&gt;&lt;w:rStyle w:val=&quot;DefaultParagraphFont&quot; /&gt;&lt;w:rFonts w:ascii=&quot;Cambria Math&quot; w:fareast=&quot;瀹嬩綋&quot; w:h-ansr&gt;&lt;i=&quot;Cambria Mar&gt;&lt;th&quot; w:cs=&quot;Camr&gt;&lt;bria Math&quot; /&gt;r&gt;&lt;&lt;/w:rPr&gt;&lt;m:t&gt;r&gt;&lt;4&lt;/m:t&gt;&lt;/m:r&gt;r&gt;&lt;&lt;/m:den&gt;&lt;/m:f&gt;&lt;m:r&gt;&lt;w:rPr&gt;&lt;w:rStyle w:val=&quot;DefaultParagraphFont&quot; /&gt;&lt;w:rFonts w:ascii=&quot;Cambria Math&quot; w:fareast=&quot;瀹嬩綋&quot; w:h-ansi=&quot;Cambria Math&quot; w:cs=&quot;Cambria Math&quot; /&gt;&lt;/w:rPr&gt;&lt;mr&gt;&lt;:t&gt;脳&lt;/m:t&gt;&lt;/m:rar&gt;&lt;&gt;&lt;m:f&gt;&lt;m:fPr&gt;&lt;m:mr&gt;&lt;ctrlPr&gt;&lt;w:rPr&gt;&lt;w&gt;r&gt;&lt;:rStyle w:val=&quot;D&gt;r&gt;&lt;efaultParagraphF&gt;r&gt;&lt;ont&quot; /&gt;&lt;/w:rPr&gt;&lt;/m:ctrlPr&gt;&lt;/m:fPr&gt;&lt;m:num&gt;&lt;m:ctrlPr&gt;&lt;w:rPr&gt;&lt;w:rStyle w:val=&quot;DefaultParagraphFont&quot; /&gt;&lt;/w:rPr&gt;&lt;/m:ctrlPr&gt;&lt;m:r&gt;&lt;w:rPr&gt;&lt;w:rStyle w:val=&quot;DefaultP&lt;aragraphFont&quot; /&gt;&lt;w:rFonts w:ascii=&quot;Cambria Math&quot; w:fareast=&quot;瀹嬩綋&quot; w:h-ansi=&quot;Car&gt;&lt;mbria Math&quot; w:cs=&quot;Car&gt;&lt;mbria Math&quot; /&gt;&lt;/w:rPr&gt;&lt;m:t&gt;1&lt;/m:t&gt;&lt;/m:r&gt;&lt;/m:num&gt;&lt;m:den&gt;&lt;m:ctrlPr&gt;&lt;w:rPr&gt;&lt;w:rStyle w:val=&quot;DefaultParagraphFont&quot; /&gt;&lt;/w:rPr&gt;&lt;/m:ctrlPr&gt;&lt;m:r&gt;&lt;w:rPr&gt;&lt;w:rStP&lt;tyle w:val=&quot;DefaultPw:raragraphFont&quot; /&gt;&lt;w:rmbrFonts w:ascii=&quot;Cambrt=&quot;ia Math&quot; w:fareast=&quot;瀹?&lt;浣? w:h-ansi=&quot;Cambria r&gt;&lt;Math&quot; w:cs=&quot;Cambria Math&quot; /&gt;&lt;/w:rPr&gt;&lt;m:t&gt;2&lt;/m:t&gt;&lt;/m:r&gt;&lt;/m:den&gt;&lt;/m:f&gt;&lt;m:r&gt;&lt;w:rPr&gt;&lt;w:rStyle w:val=&quot;DefaultParagraphFont&quot; /&gt;&lt;w:rFonts w:asciP&lt;i=&quot;Cambria Math&quot; w:fare:rast=&quot;瀹嬩綋&quot; w:h-ansi=&quot;:rmbrCambria Math&quot; w:cs=&quot;Cambrt=&quot;bria Math&quot; /&gt;&lt;/w:rPr&gt;&lt;m=&quot;瀹?&lt;:t&gt;=&lt;/m:t&gt;&lt;/m:r&gt;&lt;m:f&gt;&lt;m:fPr&gt;&lt;r&gt;&lt;m:ctrlPr&gt;&lt;w:rPr&gt;&lt;w:rStyle w:val=&quot;DefaultParagraphFont&quot; /&gt;&lt;/w:rPr&gt;&lt;/m:ctrlPr&gt;&lt;/m:fPr&gt;&lt;m:num&gt;&lt;m:ctrlPr&gt;&lt;w:rPr&gt;&lt;w:rSciP&lt;tyle w:val=&quot;DefaultParagrre:raphFont&quot; /&gt;&lt;/w:rPr&gt;&lt;/m:ctrlPrr&gt;&lt;m:r&gt;&lt;w:rPr&gt;&lt;w:rStyle w:va&quot;l=&quot;DefaultParagraphFont&quot; /&gt;&lt;w:rFonts w:ascii=&quot;Cambria Math&quot; w:fareast=&quot;瀹嬩綋&quot; w:h-ansi=&quot;Cambria Math&quot; w:cs=&quot;Cambria Math&quot; /&gt;&lt;/w:rPr&gt;&lt;m:t&gt;1&lt;/m:t&gt;&lt;/m:r&gt;&lt;/m:num&gt;&lt;m:den&gt;&lt;miP&lt;:ctrlPr&gt;&lt;w:rPr&gt;&lt;w:rStyle w:vae:rl=&quot;DefaultParagraphFont&quot; /&gt;&lt;/lPrw:rPr&gt;&lt;/m:ctrlPr&gt;&lt;m:r&gt;&lt;w:rPr&gt;va&quot;&lt;w:rStyle w:val=&quot;DefaultParag&gt;&lt;wraphFont&quot; /&gt;&lt;w:rFonts w:asciiath=&quot;Cambria Math&quot; w:fareast=&quot;瀹嬩綋&quot; w:h-ansi=&quot;Cambria Math&quot; w:cs=&quot;Cambria Math&quot; /&gt;&lt;/w:rPr&gt;&lt;m:t&gt;1iP&lt;2&lt;/m:t&gt;&lt;/m:r&gt;&lt;/m:den&gt;&lt;/m:f&gt;&lt;/m:oe:rMath&gt;&lt;/w:p&gt;&lt;w:sectPr&gt;&lt;w:pgSz w:wlPr=&quot;12240&quot; w:h=&quot;15840&quot; /&gt;&lt;w:pgMar va&quot;w:top=&quot;1440&quot; w:right=&quot;1800&quot; w:bo&gt;&lt;wttom=&quot;1440&quot; w:left=&quot;1800&quot; w:headather=&quot;708&quot; w:footer=&quot;708&quot; w:gutter=&quot;0&quot; /&gt;&lt;w:cols w:space=&quot;708&quot; /&gt;&lt;w:docGrid w:line-pitch=&quot;360&quot; /&gt;&lt;/w:sectPr&gt;&lt;/wx:sect&gt;&lt;/w:body&gt;&lt;/w:wordDocument" coordsize="21600,21600" o:preferrelative="t" filled="f" stroked="f">
            <v:stroke joinstyle="miter"/>
            <v:imagedata r:id="rId50" o:title=""/>
            <o:lock v:ext="edit" aspectratio="t"/>
            <w10:anchorlock/>
          </v:shape>
        </w:pict>
      </w:r>
      <w:r>
        <w:rPr>
          <w:rFonts w:ascii="Times New Roman" w:hAnsi="Times New Roman" w:cs="Times New Roman"/>
          <w:color w:val="FF0000"/>
          <w:szCs w:val="21"/>
        </w:rPr>
        <w:t>。A选项为正确答案。</w:t>
      </w:r>
    </w:p>
    <w:p>
      <w:pPr>
        <w:pStyle w:val="Normal1"/>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17．</w:t>
      </w:r>
      <w:r>
        <w:rPr>
          <w:rFonts w:ascii="Times New Roman" w:hAnsi="Times New Roman" w:cs="Times New Roman"/>
          <w:szCs w:val="21"/>
        </w:rPr>
        <w:t>（2019浙江4月选考·28）</w:t>
      </w:r>
      <w:r>
        <w:rPr>
          <w:rFonts w:ascii="Times New Roman" w:hAnsi="Times New Roman" w:cs="Times New Roman"/>
          <w:color w:val="000000"/>
          <w:szCs w:val="21"/>
        </w:rPr>
        <w:t>下图为甲、乙两种遗传病（其中一种为伴性遗传）的某遗传家系图，家系中无基因突变发生，且Ⅰ</w:t>
      </w:r>
      <w:r>
        <w:rPr>
          <w:rFonts w:ascii="Times New Roman" w:hAnsi="Times New Roman" w:cs="Times New Roman"/>
          <w:color w:val="000000"/>
          <w:szCs w:val="21"/>
          <w:vertAlign w:val="subscript"/>
        </w:rPr>
        <w:t>4</w:t>
      </w:r>
      <w:r>
        <w:rPr>
          <w:rFonts w:ascii="Times New Roman" w:hAnsi="Times New Roman" w:cs="Times New Roman"/>
          <w:color w:val="000000"/>
          <w:szCs w:val="21"/>
        </w:rPr>
        <w:t>无乙病基因。人群中这两种病的发病率均为1/625。</w:t>
      </w:r>
    </w:p>
    <w:p>
      <w:pPr>
        <w:pStyle w:val="Normal1"/>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drawing>
          <wp:inline distT="0" distB="0" distL="0" distR="0">
            <wp:extent cx="4933950" cy="1924050"/>
            <wp:effectExtent l="0" t="0" r="0" b="0"/>
            <wp:docPr id="23" name="图片 2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学科网(www.zxxk.com)--教育资源门户，提供试题试卷、教案、课件、教学论文、素材等各类教学资源库下载，还有大量丰富的教学资讯！"/>
                    <pic:cNvPicPr>
                      <a:picLocks noChangeAspect="1" noChangeArrowheads="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a:xfrm>
                      <a:off x="0" y="0"/>
                      <a:ext cx="4933950" cy="1924050"/>
                    </a:xfrm>
                    <a:prstGeom prst="rect">
                      <a:avLst/>
                    </a:prstGeom>
                    <a:noFill/>
                    <a:ln>
                      <a:noFill/>
                    </a:ln>
                  </pic:spPr>
                </pic:pic>
              </a:graphicData>
            </a:graphic>
          </wp:inline>
        </w:drawing>
      </w:r>
    </w:p>
    <w:p>
      <w:pPr>
        <w:pStyle w:val="Normal1"/>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A．若Ⅳ</w:t>
      </w:r>
      <w:r>
        <w:rPr>
          <w:rFonts w:ascii="Times New Roman" w:hAnsi="Times New Roman" w:cs="Times New Roman"/>
          <w:color w:val="000000"/>
          <w:szCs w:val="21"/>
          <w:vertAlign w:val="subscript"/>
        </w:rPr>
        <w:t>2</w:t>
      </w:r>
      <w:r>
        <w:rPr>
          <w:rFonts w:ascii="Times New Roman" w:hAnsi="Times New Roman" w:cs="Times New Roman"/>
          <w:color w:val="000000"/>
          <w:szCs w:val="21"/>
        </w:rPr>
        <w:t>的性染色体组成为XXY，推测Ⅲ</w:t>
      </w:r>
      <w:r>
        <w:rPr>
          <w:rFonts w:ascii="Times New Roman" w:hAnsi="Times New Roman" w:cs="Times New Roman"/>
          <w:color w:val="000000"/>
          <w:szCs w:val="21"/>
          <w:vertAlign w:val="subscript"/>
        </w:rPr>
        <w:t>4</w:t>
      </w:r>
      <w:r>
        <w:rPr>
          <w:rFonts w:ascii="Times New Roman" w:hAnsi="Times New Roman" w:cs="Times New Roman"/>
          <w:color w:val="000000"/>
          <w:szCs w:val="21"/>
        </w:rPr>
        <w:t>发生染色体畸变的可能性大于Ⅲ</w:t>
      </w:r>
      <w:r>
        <w:rPr>
          <w:rFonts w:ascii="Times New Roman" w:hAnsi="Times New Roman" w:cs="Times New Roman"/>
          <w:color w:val="000000"/>
          <w:szCs w:val="21"/>
          <w:vertAlign w:val="subscript"/>
        </w:rPr>
        <w:t>5</w:t>
      </w:r>
    </w:p>
    <w:p>
      <w:pPr>
        <w:pStyle w:val="Normal1"/>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B．若Ⅲ</w:t>
      </w:r>
      <w:r>
        <w:rPr>
          <w:rFonts w:ascii="Times New Roman" w:hAnsi="Times New Roman" w:cs="Times New Roman"/>
          <w:color w:val="000000"/>
          <w:szCs w:val="21"/>
          <w:vertAlign w:val="subscript"/>
        </w:rPr>
        <w:t>4</w:t>
      </w:r>
      <w:r>
        <w:rPr>
          <w:rFonts w:ascii="Times New Roman" w:hAnsi="Times New Roman" w:cs="Times New Roman"/>
          <w:color w:val="000000"/>
          <w:szCs w:val="21"/>
        </w:rPr>
        <w:t>与Ⅲ</w:t>
      </w:r>
      <w:r>
        <w:rPr>
          <w:rFonts w:ascii="Times New Roman" w:hAnsi="Times New Roman" w:cs="Times New Roman"/>
          <w:color w:val="000000"/>
          <w:szCs w:val="21"/>
          <w:vertAlign w:val="subscript"/>
        </w:rPr>
        <w:t>5</w:t>
      </w:r>
      <w:r>
        <w:rPr>
          <w:rFonts w:ascii="Times New Roman" w:hAnsi="Times New Roman" w:cs="Times New Roman"/>
          <w:color w:val="000000"/>
          <w:szCs w:val="21"/>
        </w:rPr>
        <w:t>再生1个孩子，患甲病概率是1/26，只患乙病概率是25/52</w:t>
      </w:r>
    </w:p>
    <w:p>
      <w:pPr>
        <w:pStyle w:val="Normal1"/>
        <w:spacing w:beforeAutospacing="0" w:afterAutospacing="0" w:line="360" w:lineRule="auto"/>
        <w:contextualSpacing/>
        <w:jc w:val="left"/>
        <w:textAlignment w:val="center"/>
        <w:rPr>
          <w:rFonts w:ascii="Times New Roman" w:hAnsi="Times New Roman" w:cs="Times New Roman"/>
          <w:color w:val="000000"/>
          <w:szCs w:val="21"/>
        </w:rPr>
      </w:pPr>
      <w:r>
        <w:rPr>
          <w:rFonts w:ascii="Times New Roman" w:hAnsi="Times New Roman" w:cs="Times New Roman"/>
          <w:color w:val="000000"/>
          <w:szCs w:val="21"/>
        </w:rPr>
        <w:t>C．Ⅱ</w:t>
      </w:r>
      <w:r>
        <w:rPr>
          <w:rFonts w:ascii="Times New Roman" w:hAnsi="Times New Roman" w:cs="Times New Roman"/>
          <w:color w:val="000000"/>
          <w:szCs w:val="21"/>
          <w:vertAlign w:val="subscript"/>
        </w:rPr>
        <w:t>1</w:t>
      </w:r>
      <w:r>
        <w:rPr>
          <w:rFonts w:ascii="Times New Roman" w:hAnsi="Times New Roman" w:cs="Times New Roman"/>
          <w:color w:val="000000"/>
          <w:szCs w:val="21"/>
        </w:rPr>
        <w:t>与Ⅳ</w:t>
      </w:r>
      <w:r>
        <w:rPr>
          <w:rFonts w:ascii="Times New Roman" w:hAnsi="Times New Roman" w:cs="Times New Roman"/>
          <w:color w:val="000000"/>
          <w:szCs w:val="21"/>
          <w:vertAlign w:val="subscript"/>
        </w:rPr>
        <w:t>3</w:t>
      </w:r>
      <w:r>
        <w:rPr>
          <w:rFonts w:ascii="Times New Roman" w:hAnsi="Times New Roman" w:cs="Times New Roman"/>
          <w:color w:val="000000"/>
          <w:szCs w:val="21"/>
        </w:rPr>
        <w:t>基因型相同的概率是2/3，与Ⅲ</w:t>
      </w:r>
      <w:r>
        <w:rPr>
          <w:rFonts w:ascii="Times New Roman" w:hAnsi="Times New Roman" w:cs="Times New Roman"/>
          <w:color w:val="000000"/>
          <w:szCs w:val="21"/>
          <w:vertAlign w:val="subscript"/>
        </w:rPr>
        <w:t>5</w:t>
      </w:r>
      <w:r>
        <w:rPr>
          <w:rFonts w:ascii="Times New Roman" w:hAnsi="Times New Roman" w:cs="Times New Roman"/>
          <w:color w:val="000000"/>
          <w:szCs w:val="21"/>
        </w:rPr>
        <w:t>基因型相同的概率是24/39</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000000"/>
          <w:szCs w:val="21"/>
        </w:rPr>
        <w:t>D．若Ⅱ</w:t>
      </w:r>
      <w:r>
        <w:rPr>
          <w:rFonts w:ascii="Times New Roman" w:hAnsi="Times New Roman" w:cs="Times New Roman"/>
          <w:color w:val="000000"/>
          <w:szCs w:val="21"/>
          <w:vertAlign w:val="subscript"/>
        </w:rPr>
        <w:t>1</w:t>
      </w:r>
      <w:r>
        <w:rPr>
          <w:rFonts w:ascii="Times New Roman" w:hAnsi="Times New Roman" w:cs="Times New Roman"/>
          <w:color w:val="000000"/>
          <w:szCs w:val="21"/>
        </w:rPr>
        <w:t>与人群中某正常男性结婚，所生子女患病的概率是1/39</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FF0000"/>
          <w:szCs w:val="21"/>
        </w:rPr>
        <w:t>【答案】B</w:t>
      </w:r>
    </w:p>
    <w:p>
      <w:pPr>
        <w:pStyle w:val="Normal1"/>
        <w:spacing w:beforeAutospacing="0" w:afterAutospacing="0" w:line="360" w:lineRule="auto"/>
        <w:contextualSpacing/>
        <w:jc w:val="left"/>
        <w:textAlignment w:val="center"/>
        <w:rPr>
          <w:rFonts w:ascii="Times New Roman" w:hAnsi="Times New Roman" w:cs="Times New Roman"/>
          <w:color w:val="FF0000"/>
          <w:szCs w:val="21"/>
        </w:rPr>
        <w:sectPr>
          <w:headerReference w:type="default" r:id="rId52"/>
          <w:footerReference w:type="default" r:id="rId53"/>
          <w:type w:val="nextPage"/>
          <w:pgSz w:w="11906" w:h="16838"/>
          <w:pgMar w:top="1440" w:right="1080" w:bottom="1440" w:left="1080" w:header="851" w:footer="992" w:gutter="0"/>
          <w:pgNumType w:start="17"/>
          <w:cols w:num="1" w:space="425"/>
          <w:titlePg w:val="0"/>
          <w:docGrid w:type="lines" w:linePitch="312" w:charSpace="0"/>
        </w:sectPr>
      </w:pPr>
      <w:r>
        <w:rPr>
          <w:rFonts w:ascii="Times New Roman" w:hAnsi="Times New Roman" w:cs="Times New Roman"/>
          <w:color w:val="FF0000"/>
          <w:szCs w:val="21"/>
        </w:rPr>
        <w:t>【解析】根据题图分析，甲病为常染色体隐性遗传病，乙病为伴Y染色体遗传病。若Ⅳ</w:t>
      </w:r>
      <w:r>
        <w:rPr>
          <w:rFonts w:ascii="Times New Roman" w:hAnsi="Times New Roman" w:cs="Times New Roman"/>
          <w:color w:val="FF0000"/>
          <w:szCs w:val="21"/>
          <w:vertAlign w:val="subscript"/>
        </w:rPr>
        <w:t>2</w:t>
      </w:r>
      <w:r>
        <w:rPr>
          <w:rFonts w:ascii="Times New Roman" w:hAnsi="Times New Roman" w:cs="Times New Roman"/>
          <w:color w:val="FF0000"/>
          <w:szCs w:val="21"/>
        </w:rPr>
        <w:t>的性染色体组成为XXY，则可能是</w:t>
      </w:r>
      <w:r>
        <w:rPr>
          <w:rFonts w:ascii="宋体" w:hAnsi="宋体" w:hint="eastAsia"/>
          <w:color w:val="FF0000"/>
          <w:szCs w:val="21"/>
        </w:rPr>
        <w:t>①</w:t>
      </w:r>
      <w:r>
        <w:rPr>
          <w:rFonts w:ascii="Times New Roman" w:hAnsi="Times New Roman" w:cs="Times New Roman"/>
          <w:color w:val="FF0000"/>
          <w:szCs w:val="21"/>
        </w:rPr>
        <w:t>Ⅲ</w:t>
      </w:r>
      <w:r>
        <w:rPr>
          <w:rFonts w:ascii="Times New Roman" w:hAnsi="Times New Roman" w:cs="Times New Roman"/>
          <w:color w:val="FF0000"/>
          <w:szCs w:val="21"/>
          <w:vertAlign w:val="subscript"/>
        </w:rPr>
        <w:t>4</w:t>
      </w:r>
      <w:r>
        <w:rPr>
          <w:rFonts w:ascii="Times New Roman" w:hAnsi="Times New Roman" w:cs="Times New Roman"/>
          <w:color w:val="FF0000"/>
          <w:szCs w:val="21"/>
        </w:rPr>
        <w:t>生殖细胞在减数第一次分裂后期同源染色体分离时发生异常；</w:t>
      </w:r>
      <w:r>
        <w:rPr>
          <w:rFonts w:ascii="宋体" w:hAnsi="宋体" w:hint="eastAsia"/>
          <w:color w:val="FF0000"/>
          <w:szCs w:val="21"/>
        </w:rPr>
        <w:t>②</w:t>
      </w:r>
      <w:r>
        <w:rPr>
          <w:rFonts w:ascii="Times New Roman" w:hAnsi="Times New Roman" w:cs="Times New Roman"/>
          <w:color w:val="FF0000"/>
          <w:szCs w:val="21"/>
        </w:rPr>
        <w:t>Ⅲ</w:t>
      </w:r>
      <w:r>
        <w:rPr>
          <w:rFonts w:ascii="Times New Roman" w:hAnsi="Times New Roman" w:cs="Times New Roman"/>
          <w:color w:val="FF0000"/>
          <w:szCs w:val="21"/>
          <w:vertAlign w:val="subscript"/>
        </w:rPr>
        <w:t>5</w:t>
      </w:r>
      <w:r>
        <w:rPr>
          <w:rFonts w:ascii="Times New Roman" w:hAnsi="Times New Roman" w:cs="Times New Roman"/>
          <w:color w:val="FF0000"/>
          <w:szCs w:val="21"/>
        </w:rPr>
        <w:t>的生殖细胞在减数第二次分裂后期着丝粒断裂后形成的染色体未分到两个细胞中。两者染色体畸变的可能性相近，A选项错误；设甲病的基因为A、a，乙病的基因为B、b，可得Ⅲ</w:t>
      </w:r>
      <w:r>
        <w:rPr>
          <w:rFonts w:ascii="Times New Roman" w:hAnsi="Times New Roman" w:cs="Times New Roman"/>
          <w:color w:val="FF0000"/>
          <w:szCs w:val="21"/>
          <w:vertAlign w:val="subscript"/>
        </w:rPr>
        <w:t>4</w:t>
      </w:r>
      <w:r>
        <w:rPr>
          <w:rFonts w:ascii="Times New Roman" w:hAnsi="Times New Roman" w:cs="Times New Roman"/>
          <w:color w:val="FF0000"/>
          <w:szCs w:val="21"/>
        </w:rPr>
        <w:t>的基因型为aaXY</w:t>
      </w:r>
      <w:r>
        <w:rPr>
          <w:rFonts w:ascii="Times New Roman" w:hAnsi="Times New Roman" w:cs="Times New Roman"/>
          <w:color w:val="FF0000"/>
          <w:szCs w:val="21"/>
          <w:vertAlign w:val="superscript"/>
        </w:rPr>
        <w:t>b</w:t>
      </w:r>
      <w:r>
        <w:rPr>
          <w:rFonts w:ascii="Times New Roman" w:hAnsi="Times New Roman" w:cs="Times New Roman"/>
          <w:color w:val="FF0000"/>
          <w:szCs w:val="21"/>
        </w:rPr>
        <w:t>，因为人群中这两种病的发病率均为1/625，所以Ⅲ</w:t>
      </w:r>
      <w:r>
        <w:rPr>
          <w:rFonts w:ascii="Times New Roman" w:hAnsi="Times New Roman" w:cs="Times New Roman"/>
          <w:color w:val="FF0000"/>
          <w:szCs w:val="21"/>
          <w:vertAlign w:val="subscript"/>
        </w:rPr>
        <w:t>5</w:t>
      </w:r>
      <w:r>
        <w:rPr>
          <w:rFonts w:ascii="Times New Roman" w:hAnsi="Times New Roman" w:cs="Times New Roman"/>
          <w:color w:val="FF0000"/>
          <w:szCs w:val="21"/>
        </w:rPr>
        <w:t>基因型为Aa的概率为</w:t>
      </w:r>
      <w:r>
        <w:rPr>
          <w:rFonts w:ascii="Times New Roman" w:hAnsi="Times New Roman" w:cs="Times New Roman"/>
          <w:szCs w:val="21"/>
        </w:rPr>
        <w:pict>
          <v:shape id="_x0000_i1028" type="#_x0000_t75" alt="学科网(www.zxxk.com)--教育资源门户，提供试题试卷、教案、课件、教学论文、素材等各类教学资源库下载，还有大量丰富的教学资讯！" style="width:119.25pt;height:5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2&lt;/m:t&gt;&lt;/m:r&gt;&lt;m:r&gt;&lt;w:rPr&gt;&lt;w:rStyle w:val=&quot;DefaultParagraphFont&quot; /&gt;&lt;w:rFonts w:ascr&gt;&lt;r&gt;&lt;r&gt;&lt;r&gt;&lt;r&gt;&lt;r&gt;&lt;ii=&quot;Cambria Math&quot; w:fareast=&quot;瀹嬩綋&quot; w:h-ansi=&quot;Cambria Math&quot; w:cs=&quot;Cambria Math&quot; /&gt;&lt;/w:rPr&gt;&lt;m:t&gt;脳&lt;/m:t&gt;&lt;/m:r&gt;&lt;m:f&gt;&lt;m:fPr&gt;&lt;m:ctrlPr&gt;&lt;w:rPr&gt;&lt;w:rStyle w:val=&quot;DefaultParagraphFont&quot; /&gt;&lt;/w:rPr&gt;&lt;/m:ctrlPr&gt;&lt;/m:fPr&gt;&lt;m:num&gt;&lt;m:ctrlPr&gt;&lt;w:rPr&gt;&lt;w:rStylecr&gt;&lt; w:cr&gt;&lt;valcr&gt;&lt;=&quot;Dcr&gt;&lt;efacr&gt;&lt;ultcr&gt;&lt;ParagraphFont&quot; /&gt;&lt;/w:rPr&gt;&lt;/m:ctrlPr&gt;&lt;m:r&gt;&lt;w:rPr&gt;&lt;w:rStyle w:val=&quot;DefaultParagraphFont&quot; /&gt;&lt;w:rFonts w:ascii=&quot;Cambria Math&quot; w:fareast=&quot;瀹嬩綋&quot; w:h-ansi=&quot;Cambria Math&quot; w:cs=&quot;Cambria Math&quot; /&gt;&lt;/w:rPr&gt;&lt;m:t&gt;1&lt;/m:t&gt;&lt;/m:r&gt;&lt;/m:numr&gt;&lt;&gt;&lt;m:denr&gt;&lt;&gt;&lt;m:ctrr&gt;&lt;lPr&gt;&lt;w:r&gt;&lt;rPr&gt;&lt;w:r&gt;&lt;rStyle r&gt;&lt;w:val=&quot;DefaultParagraphFont&quot; /&gt;&lt;/w:rPr&gt;&lt;/m:ctrlPr&gt;&lt;m:r&gt;&lt;w:rPr&gt;&lt;w:rStyle w:val=&quot;DefaultParagraphFont&quot; /&gt;&lt;w:rFonts w:ascii=&quot;Cambria Math&quot; w:fareast=&quot;瀹嬩綋&quot; w:h-ansi=&quot;Cambria Math&quot; w:cs=&quot;Cambria Math&quot; /&gt;&lt;/w:r&gt;&lt;rPr&gt;&lt;m:t&gt;2r&gt;&lt;5&lt;/m:t&gt;&lt;/mr&gt;&lt;:r&gt;&lt;/m:denr&gt;&lt;&gt;&lt;/m:f&gt;&lt;m:r&gt;&lt;r&gt;&lt;w:rPr&gt;&lt;r&gt;&lt;w:rStyle w:val=&quot;DefaultParagraphFont&quot; /&gt;&lt;w:rFonts w:ascii=&quot;Cambria Math&quot; w:fareast=&quot;瀹嬩綋&quot; w:h-ansi=&quot;Cambria Math&quot; w:cs=&quot;Cambria Math&quot; /&gt;&lt;/w:rPr&gt;&lt;m:t&gt;脳&lt;/m:t&gt;&lt;/m:r&gt;&lt;m:f&gt;&lt;m:fPr&gt;&lt;m:ctrlPr&gt;&lt;w::r&gt;&lt;rPr&gt;&lt;w:rStyle2r&gt;&lt; w:val=&quot;Defaumr&gt;&lt;ltParagraphFonr&gt;&lt;nt&quot; /&gt;&lt;/w:rPr:r&gt;&lt;&gt;&lt;/m:ctrlPr&gt;&lt;&lt;r&gt;&lt;/m:fPr&gt;&lt;m:num&gt;&lt;m:ctrlPr&gt;&lt;w:rPr&gt;&lt;w:rStyle w:val=&quot;DefaultParagraphFont&quot; /&gt;&lt;/w:rPr&gt;&lt;/m:ctrlPr&gt;&lt;m:r&gt;&lt;w:rPr&gt;&lt;w:rStyle w:val=&quot;DefaultParagraphFont&quot; /&gt;&lt;w:rFonts w:ascii=&quot;Cambria Math&quot; w:fareast=&quot;瀹嬩綋&quot; w:h-ansir&gt;&lt;=&quot;Cambria Math&quot; wr&gt;&lt;:cs=&quot;Cambria Mathr&gt;&lt;&quot; /&gt;&lt;/w:rPr&gt;&lt;m:t&gt;r&gt;&lt;24&lt;/m:t&gt;&lt;/m:r&gt;&lt;/m:num&gt;&lt;m:den&gt;&lt;m:ctrlPr&gt;&lt;w:rPr&gt;&lt;w:rStyle w:val=&quot;DefaultParagraphFont&quot; /&gt;&lt;/w:rPr&gt;&lt;/m:ctrlPr&gt;&lt;m:r&gt;&lt;w:rPr&gt;&lt;w:rStyle w:val=&quot;DefaultParagraphFont&quot; /ria&gt;&lt;w:rFonts w:ascist=i=&quot;Cambria Math&quot; w:fareast=&quot;瀹嬩綋&quot; w:h-r&gt;&lt;ansi=&quot;Cambria Math&quot; r&gt;&lt;w:cs=&quot;Cambria Math&quot; r&gt;&lt;/&gt;&lt;/w:rPr&gt;&lt;m:t&gt;25&lt;/m:t&gt;&lt;/m:r&gt;&lt;/m:den&gt;&lt;/m:f&gt;&lt;/m:num&gt;&lt;m:den&gt;&lt;m:ctrlPr&gt;&lt;w:rPr&gt;&lt;w:rStyle w:val=&quot;DefaultParagraphFont&quot; /&gt;&lt;/w:rPr&gt;&lt;/m:ctrlPr&gt;&lt;m:r&gt;&lt;w:rPrria&gt;&lt;w:rStyle w:val=&quot;Dest=faultParagraphFont&quot; w:f/&gt;&lt;w:rFonts w:ascii=&quot;Cambria Math&quot; w:fareast=&quot;瀹嬩綋&quot; w:h-ansi=&quot;Cambrr&gt;&lt;ia Math&quot; w:cs=&quot;Cambria Math&quot; /&gt;&lt;/w:rPr&gt;&lt;m:t&gt;2&lt;/m:t&gt;&lt;/m:r&gt;&lt;m:r&gt;&lt;w:rPr&gt;&lt;w:rStyle w:val=&quot;DefaultParagraphFont&quot; /&gt;&lt;w:rFonts w:ascii=&quot;Cambria riaMath&quot; w:fareast=&quot;瀹嬩綋&quot;Dest=&quot; w:h-ansi=&quot;Cambria Matt&quot; w:fh&quot; w:cs=&quot;Cambria Math&quot; ii=&quot;Ca/&gt;&lt;/w:rPr&gt;&lt;m:t&gt;脳&lt;/m:t&gt;reast=&quot;&lt;/m:r&gt;&lt;m:f&gt;&lt;m:fPr&gt;&lt;m:ctrlPrr&gt;&lt;r&gt;&lt;w:rPr&gt;&lt;w:rStyle w:val=&quot;DefaultParagraphFont&quot; /&gt;&lt;/w:rPr&gt;&lt;/m:ctrlPr&gt;&lt;/m:fPr&gt;&lt;m:num&gt;&lt;m:ctrlPr&gt;&lt;w:rPr&gt;&lt;w:rSty riale w:val=&quot;DefaultParagraphFon=t&quot; /&gt;&lt;/w:rPr&gt;&lt;/m:ctrlPr&gt;&lt;m:r&gt;f&lt;w:rPr&gt;&lt;w:rStyle w:val=&quot;DefaualtParagraphFont&quot; /&gt;&lt;w:rFonts w:ascii=&quot;Cambria Math&quot; w:fareast=&quot;瀹嬩綋&quot; w:h-ansi=&quot;Cambria Math&quot; w:cs=&quot;Cambria Math&quot; /&gt;&lt;/w:rPr&gt;&lt;m:t&gt;1&lt;/m:t&gt;&lt;/m:r&gt;&lt;/m:num&gt;&lt;m:den&gt;&lt;m:ctrlriaPr&gt;&lt;w:rPr&gt;&lt;w:rStyle w:val=&quot;Defon=aultParagraphFont&quot; /&gt;&lt;/w:rPr&gt;&lt;r&gt;f/m:ctrlPr&gt;&lt;m:r&gt;&lt;w:rPr&gt;&lt;w:rStylauae w:val=&quot;DefaultParagraphFont&quot;s w /&gt;&lt;w:rFonts w:ascii=&quot;Cambria easMath&quot; w:fareast=&quot;瀹嬩綋&quot; w:h-ansi=&quot;Cambria Math&quot; w:cs=&quot;Cambria Math&quot; /&gt;&lt;/w:rPr&gt;&lt;m:t&gt;25&lt;/m:riat&gt;&lt;/m:r&gt;&lt;/m:den&gt;&lt;/m:f&gt;&lt;m:r&gt;&lt;w:rPron=&gt;&lt;w:rStyle w:val=&quot;DefaultParagrapr&gt;fhFont&quot; /&gt;&lt;w:rFonts w:ascii=&quot;Cambrauaia Math&quot; w:fareast=&quot;瀹嬩綋&quot; w:h-ant&quot;s wnsi=&quot;Cambria Math&quot; w:cs=&quot;Cambria ia easMath&quot; /&gt;&lt;/w:rPr&gt;&lt;m:t&gt;脳&lt;/m:t&gt;&lt;/m:r&gt;&lt;m:f&gt;&lt;m:fPr&gt;&lt;m:ctrlPr&gt;&lt;w:rPr&gt;&lt;w:rS:riatyle w:val=&quot;DefaultParagraphFont&quot; /&gt;ron=&lt;/w:rPr&gt;&lt;/m:ctrlPr&gt;&lt;/m:fPr&gt;&lt;m:num&gt;&lt;mpr&gt;f:ctrlPr&gt;&lt;w:rPr&gt;&lt;w:rStyle w:val=&quot;DefarauaultParagraphFont&quot; /&gt;&lt;/w:rPr&gt;&lt;/m:ctrlPr&gt;w&lt;m:r&gt;&lt;w:rPr&gt;&lt;w:rStyle w:val=&quot;DefaultParsagraphFont&quot; /&gt;&lt;w:rFonts w:ascii=&quot;Cambria Math&quot; w:fareast=&quot;瀹嬩綋&quot; w:h-ansi=&quot;Cambria Math&quot; w:cs=on=&quot;Cambria Math&quot; /&gt;&lt;/w:rPr&gt;&lt;m:t&gt;24&lt;/m:t&gt;&lt;/r&gt;fm:r&gt;&lt;/m:num&gt;&lt;m:den&gt;&lt;m:ctrlPr&gt;&lt;w:rPr&gt;&lt;w:rauaStyle w:val=&quot;DefaultParagraphFont&quot; /&gt;&lt;/wr&gt;w:rPr&gt;&lt;/m:ctrlPr&gt;&lt;m:r&gt;&lt;w:rPr&gt;&lt;w:rStyle w:arsval=&quot;DefaultParagraphFont&quot; /&gt;&lt;w:rFonts weas:ascii=&quot;Cambria Math&quot; w:fareast=&quot;瀹嬩綋&quot; w:on=h-ansi=&quot;Cambria Math&quot; w:cs=&quot;Cambria Math&quot; /r&gt;f&gt;&lt;/w:rPr&gt;&lt;m:t&gt;25&lt;/m:t&gt;&lt;/m:r&gt;&lt;/m:den&gt;&lt;/m:f&gt;&lt;auam:r&gt;&lt;w:rPr&gt;&lt;w:rStyle w:val=&quot;DefaultParagrapr&gt;whFont&quot; /&gt;&lt;w:rFonts w:ascii=&quot;Cambria Math&quot; wars:fareast=&quot;瀹嬩綋&quot; w:h-anss weasi=&quot;Cambria Math&quot; w:cs=&quot;Cambria Math&quot; /&gt;&lt;/w:rPron=&gt;&lt;m:t&gt;+&lt;/m:t&gt;&lt;/m:r&gt;&lt;m:f&gt;&lt;m:fPr&gt;&lt;m:ctrlPr&gt;&lt;w:rPr&gt;fr&gt;&lt;w:rStyle w:val=&quot;DefaultParagraphFont&quot; /&gt;&lt;/waua:rPr&gt;&lt;/m:ctrlPr&gt;&lt;/m:fPr&gt;&lt;m:num&gt;&lt;m:ctrlPr&gt;&lt;w:rPr&gt;wr&gt;&lt;w:rStyle w:val=&quot;DefaultParagraphFont&quot; /&gt;&lt;/wars:rPr&gt;&lt;/m:ctrlPr&gt;&lt;m:r&gt;&lt;w:rPr&gt;&lt;w:rStyle w:val=&quot;DefaultParagraphFont&quot; /&gt;&lt;w:rFonts w:ascii=&quot;Cambria Math&quot; w:fareast=&quot;瀹嬩綋&quot; w:h-ansi=&quot;Cambria Math&quot; w:cs=&quot;Cambriauaa Math&quot; /&gt;&lt;/w:rPr&gt;&lt;m:t&gt;24&lt;/m:t&gt;&lt;/m:r&gt;&lt;/m:num&gt;&lt;m:dr&gt;wen&gt;&lt;m:ctrlPr&gt;&lt;w:rPr&gt;&lt;w:rStyle w:val=&quot;DefaultParagarsrm:caphFont&quot; /&gt;&lt;/w:rPr&gt;&lt;/m:ctrlPr&gt;&lt;m:r&gt;&lt;w:rPr&gt;&lt;w:rStygrale w:val=&quot;DefaultParagraphFont&quot; /&gt;&lt;w:rFonts w:ascareii=&quot;Cambria Math&quot; w:fareast=&quot;瀹嬩綋&quot; w:h-ansi=&quot;Cambrauaia Math&quot; w:cs=&quot;Cambria Math&quot; /&gt;&lt;/w:rPr&gt;&lt;m:t&gt;25&lt;/m:t&gt;r&gt;w&lt;/m:r&gt;&lt;/m:den&gt;&lt;/m:f&gt;&lt;m:r&gt;&lt;w:rPr&gt;&lt;w:rStylem:c w:val=&quot;DefarsaultParagraphFont&quot; /&gt;&lt;w:rFonts w:asciigra=&quot;Cambria Math&quot; w:fareast=&quot;瀹嬩綋&quot; w:h-ansi=&quot;Cambriaascare Math&quot; w:cs=&quot;Cambria Math&quot; /&gt;&lt;/w:rPr&gt;&lt;m:t&gt;脳&lt;/m:t&gt;&lt;/m:rraua&gt;&lt;m:f&gt;&lt;m:fPr&gt;&lt;m:ctrlPr&gt;&lt;w:rPr&gt;&lt;w:rStyle w:val=&quot;DefaultP&gt;r&gt;waragraphFont&quot; /&gt;&lt;/w:rPr&gt;em:c&lt;/m:ctrlPr&gt;&lt;/m:fPr&gt;&lt;m:num&gt;&lt;m:ctfarsrlPr&gt;&lt;w:rPr&gt;&lt;w:rStyligrae w:val=&quot;DefaultParagraphFont&quot; /&gt;&lt;/w:rPr&gt;&lt;/m:ctrlPr&gt;&lt;m:r&gt;&lt;ew:rPr&gt;&lt;w:rStyle w:val=&quot;DefaultParagraphFont&quot; /&gt;&lt;w:rFonts w:ascii=&quot;Cambria Math&quot; w:fareast=&quot;瀹嬩綋&quot; w:h-ansi=&quot;Cambria Mr&gt;wath&quot; w:cs=&quot;Cambrm:cia Math&quot; /&gt;&lt;/w:rPr&gt;&lt;m:t&gt;24&lt;/m:t&gt;&lt;/m:r&gt;&lt;/m:narsum&gt;&lt;m:den&gt;&lt;m:gractrlPr&gt;&lt;w:rPr&gt;&lt;w:rStyle w:val=&quot;DefaultParagraphFont&quot; /&gt;&lt;/w:&gt;&lt;erPr&gt;&lt;/m:ctrlPr&gt;&lt;m:r&gt;&lt;w:rPr&gt;&lt;w:rStyle w:val=&quot;DefaultParagrap w:hFont&quot; /&gt;&lt;w:rFonts w:ascii=&quot;Cambria Math&quot; w:fareast=&quot;瀹嬩綋&quot; wr&gt;w:h-am:cnsi=&quot;Cambria Math&quot; w:cs=&quot;Cambria Math&quot; /&gt;&lt;/w:rPr&gt;&lt;m:t&gt;25&lt;/arsmgra:t&gt;&lt;/m:r&gt;&lt;/m:den&gt;&lt;/m:f&gt;&lt;/m:den&gt;&lt;/m:f&gt;&lt;m:r&gt;&lt;w:rPr&gt;&lt;w:rStyle w:v&gt;&lt;eal=&quot;DefaultParagraphFont&quot; /&gt;&lt;w:rFonts w:ascii=&quot;Cambria Math&quot; w w::fareast=&quot;瀹嬩綋&quot; w:h-ansi=&quot;Cambria Math&quot; w:cs=&quot;Cambria Mathm:c&quot; /&gt;&lt;r&gt;w/w:rPr&gt;&lt;m:t&gt;=&lt;/m:t&gt;&lt;/m:r&gt;&lt;m:f&gt;&lt;m:fPr&gt;&lt;m:ctrlPr&gt;&lt;w:rPr&gt;&lt;w:grarStyle wars:val=&quot;DefaultParagraphFont&quot; /&gt;&lt;/w:rPr&gt;&lt;/m:ctrlPr&gt;&lt;/m:f&gt;&lt;ePr&gt;&lt;m:num&gt;&lt;m:ctrlPr&gt;&lt;w:rPr&gt;&lt;w:rStyle w:val=&quot;DefaultParagraphFont&quot; w: /&gt;&lt;/w:rPr&gt;&lt;/m:ctrlPr&gt;&lt;m:r&gt;&lt;w:rPr&gt;&lt;w:rStyle w:val=&quot;DefaultParagraphFont&quot; /&gt;&lt;w:rFonts w:ascii=&quot;Cambria Math&quot; w:fareast=&quot;瀹嬩綋&quot; w:h-ansi=ars&quot;Cambria Math&quot; w:cs=&quot;Cambria Math&quot; /&gt;&lt;/w:rPr&gt;&lt;m:&gt;&lt;et&gt;1&lt;/m:t&gt;&lt;/m:r&gt;&lt;/m:num&gt;&lt;m:den&gt;&lt;m:ctrlPr&gt;&lt;w:rPr&gt;&lt;w:rStyle w:val=&quot;Defa w:ultParagraphFont&quot; /&gt;&lt;/w:rPr&gt;&lt;/m:ctrlPr&gt;&lt;m:r&gt;&lt;l=&quot;w:rPr&gt;&lt;w:rStyle w:val=&quot;phFDefaultParagraphFont&quot; /&gt;&lt;w:rFonts w:ascii=t=&quot;&quot;Cambria Math&quot; w:fareast=&quot;瀹?s浣? w:h-ansi=&quot;Cambria Math&quot; w:cs=&quot;Cambria&lt;e Math&quot; /&gt;&lt;/w:rPr&gt;&lt;m:t&gt;13&lt;/m:t&gt;&lt;/m:r&gt;&lt;/m:den&gt;&lt;/m:f&gt;&lt;/m:oMath&gt;&lt;/w:p&gt;&lt;w:sew:ctPr&gt;&lt;w:pgSz w:w=&quot;12240&quot; w:h=&quot;15840&quot; /=&quot;&gt;&lt;w:pgMar w:top=&quot;1440&quot; w:right=&quot;1hF800&quot; w:bottom=&quot;1440&quot; w:left=&quot;1800&quot; w=&quot;:header=&quot;708&quot; w:footer=&quot;708&quot; w:gutt?ser=&quot;0&quot; /&gt;&lt;w:cols w:space=&quot;708&quot; /&gt;&lt;w:docGrid w:line-pitch=&quot;360&quot; /&gt;&lt;/w:sectPr&gt;&lt;/wx:sect&gt;&lt;/w:body&gt;&lt;/w:wordDocument" coordsize="21600,21600" o:preferrelative="t" filled="f" stroked="f">
            <v:stroke joinstyle="miter"/>
            <v:imagedata r:id="rId54" o:title=""/>
            <o:lock v:ext="edit" aspectratio="t"/>
            <w10:anchorlock/>
          </v:shape>
        </w:pict>
      </w:r>
      <w:r>
        <w:rPr>
          <w:rFonts w:ascii="Times New Roman" w:hAnsi="Times New Roman" w:cs="Times New Roman"/>
          <w:color w:val="FF0000"/>
          <w:szCs w:val="21"/>
        </w:rPr>
        <w:t>，故Ⅲ</w:t>
      </w:r>
      <w:r>
        <w:rPr>
          <w:rFonts w:ascii="Times New Roman" w:hAnsi="Times New Roman" w:cs="Times New Roman"/>
          <w:color w:val="FF0000"/>
          <w:szCs w:val="21"/>
          <w:vertAlign w:val="subscript"/>
        </w:rPr>
        <w:t>4</w:t>
      </w:r>
      <w:r>
        <w:rPr>
          <w:rFonts w:ascii="Times New Roman" w:hAnsi="Times New Roman" w:cs="Times New Roman"/>
          <w:color w:val="FF0000"/>
          <w:szCs w:val="21"/>
        </w:rPr>
        <w:t>与Ⅲ</w:t>
      </w:r>
      <w:r>
        <w:rPr>
          <w:rFonts w:ascii="Times New Roman" w:hAnsi="Times New Roman" w:cs="Times New Roman"/>
          <w:color w:val="FF0000"/>
          <w:szCs w:val="21"/>
          <w:vertAlign w:val="subscript"/>
        </w:rPr>
        <w:t>5</w:t>
      </w:r>
      <w:r>
        <w:rPr>
          <w:rFonts w:ascii="Times New Roman" w:hAnsi="Times New Roman" w:cs="Times New Roman"/>
          <w:color w:val="FF0000"/>
          <w:szCs w:val="21"/>
        </w:rPr>
        <w:t>再生1个孩子，患甲病的概率为</w:t>
      </w:r>
      <w:r>
        <w:rPr>
          <w:rFonts w:ascii="Times New Roman" w:hAnsi="Times New Roman" w:cs="Times New Roman"/>
          <w:szCs w:val="21"/>
        </w:rPr>
        <w:pict>
          <v:shape id="_x0000_i1029" type="#_x0000_t75" alt="学科网(www.zxxk.com)--教育资源门户，提供试题试卷、教案、课件、教学论文、素材等各类教学资源库下载，还有大量丰富的教学资讯！" style="width:51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1&lt;/m:t&gt;&lt;/m:r&gt;&lt;/m:num&gt;&lt;m:den&gt;&lt;m:ctrlPr&gt;&lt;w:rPr&gt;&lt;w:rStyle w:val=&quot;DefaultParagraphFonr&gt;&lt;r&gt;&lt;r&gt;&lt;r&gt;&lt;r&gt;&lt;r&gt;&lt;t&quot; /&gt;&lt;/w:rPr&gt;&lt;/m:ctrlPr&gt;&lt;m:r&gt;&lt;w:rPr&gt;&lt;w:rStyle w:val=&quot;DefaultParagraphFont&quot; /&gt;&lt;w:rFonts w:ascii=&quot;Cambria Math&quot; w:fareast=&quot;瀹嬩綋&quot; w:h-ansi=&quot;Cambria Math&quot; w:cs=&quot;Cambria Math&quot; /&gt;&lt;/w:rPr&gt;&lt;m:t&gt;13&lt;/m:t&gt;&lt;/m:r&gt;&lt;/m:den&gt;&lt;/m:f&gt;&lt;m:r&gt;&lt;w:rPr&gt;&lt;w:rStyle w:r&gt;&lt;valr&gt;&lt;=&quot;Dr&gt;&lt;efar&gt;&lt;ultr&gt;&lt;Parr&gt;&lt;agraphFont&quot; /&gt;&lt;w:rFonts w:ascii=&quot;Cambria Math&quot; w:fareast=&quot;瀹嬩綋&quot; w:h-ansi=&quot;Cambria Math&quot; w:cs=&quot;Cambria Math&quot; /&gt;&lt;/w:rPr&gt;&lt;m:t&gt;脳&lt;/m:t&gt;&lt;/m:r&gt;&lt;m:f&gt;&lt;m:fPr&gt;&lt;m:ctrlPr&gt;&lt;w:rPr&gt;&lt;w:rStyle w:val=&quot;DefaultParagraphFont&quot; /&gt;&lt;/w:rPr&gt;&lt;/m:ctrl:r&gt;&lt;Pr&gt;&lt;/mlr&gt;&lt;:fPr&gt;&lt;Dr&gt;&lt;m:num&gt;ar&gt;&lt;&lt;m:ctrtr&gt;&lt;lPr&gt;&lt;wrr&gt;&lt;:rPr&gt;&lt;w:rStyle w:val=&quot;DefaultParagraphFont&quot; /&gt;&lt;/w:rPr&gt;&lt;/m:ctrlPr&gt;&lt;m:r&gt;&lt;w:rPr&gt;&lt;w:rStyle w:val=&quot;DefaultParagraphFont&quot; /&gt;&lt;w:rFonts w:ascii=&quot;Cambria Math&quot; w:fareast=&quot;瀹嬩綋&quot; w:h-ansi=&quot;Cambria Math&quot; w:cs=&quot;Cambrr&gt;&lt;ia Math&quot; /r&gt;&lt;&gt;&lt;/w:rPr&gt;&lt;r&gt;&lt;m:t&gt;1&lt;/m:tr&gt;&lt;&gt;&lt;/m:r&gt;&lt;/mr&gt;&lt;:num&gt;&lt;m:der&gt;&lt;n&gt;&lt;m:ctrlPr&gt;&lt;w:rPr&gt;&lt;w:rStyle w:val=&quot;DefaultParagraphFont&quot; /&gt;&lt;/w:rPr&gt;&lt;/m:ctrlPr&gt;&lt;m:r&gt;&lt;w:rPr&gt;&lt;w:rStyle w:val=&quot;DefaultParagraphFont&quot; /&gt;&lt;w:rFonts w:ascii=&quot;Cambria Math&quot; w:fareast=&quot;瀹嬩綋&quot; w:h-anr&gt;&lt;si=&quot;Cambria Mr&gt;&lt;ath&quot; w:cs=&quot;Car&gt;&lt;mbria Math&quot; /r&gt;&lt;&gt;&lt;/w:rPr&gt;&lt;m:tr&gt;&lt;&gt;2&lt;/m:t&gt;&lt;/m:rr&gt;&lt;&gt;&lt;/m:den&gt;&lt;/m:f&gt;&lt;m:r&gt;&lt;w:rPr&gt;&lt;w:rStyle w:val=&quot;DefaultParagraphFont&quot; /&gt;&lt;w:rFonts w:ascii=&quot;Cambria Math&quot; w:fareast=&quot;瀹嬩綋&quot; w:h-ansi=&quot;Cambria Math&quot; w:cs=&quot;Cambria Math&quot; /&gt;&lt;/w:rPr&gt;&lt;r&gt;&lt;m:t&gt;=&lt;/m:t&gt;&lt;/m:rr&gt;&lt;&gt;&lt;m:f&gt;&lt;m:fPr&gt;&lt;m:r&gt;&lt;ctrlPr&gt;&lt;w:rPr&gt;&lt;wr&gt;&lt;:rStyle w:val=&quot;Dr&gt;&lt;efaultParagraphFr&gt;&lt;ont&quot; /&gt;&lt;/w:rPr&gt;&lt;/m:ctrlPr&gt;&lt;/m:fPr&gt;&lt;m:num&gt;&lt;m:ctrlPr&gt;&lt;w:rPr&gt;&lt;w:rStyle w:val=&quot;DefaultParagraphFont&quot; /&gt;&lt;/w:rPr&gt;&lt;/m:ctrlPr&gt;&lt;m:r&gt;&lt;w:rPr&gt;&lt;w:rStyle w:val=&quot;DefaultParagraphFont&quot; /&gt;&lt;w:rFonts w:ascii=&quot;Cambria Math&quot; w:fareast=&quot;瀹&lt;嬩綋&quot; w:h-ansi=&quot;Camr&gt;&lt;bria Math&quot; w:cs=&quot;Car&gt;&lt;mbria Math&quot; /&gt;&lt;/w:rPr&gt;&lt;m:t&gt;1&lt;/m:t&gt;&lt;/m:r&gt;&lt;/m:num&gt;&lt;m:den&gt;&lt;m:ctrlPr&gt;&lt;w:rPr&gt;&lt;w:rStyle w:val=&quot;DefaultParagraphFont&quot; /&gt;&lt;/w:rPr&gt;&lt;/m:ctrlPr&gt;&lt;m:r&gt;&lt;w:rPr&gt;&lt;w:rStyleagr w:val=&quot;DefaultParaontgraphFont&quot; /&gt;&lt;w:rFoia nts w:ascii=&quot;Cambria瀹&lt; Math&quot; w:fareast=&quot;瀹嬩&gt;&lt;綋&quot; w:h-ansi=&quot;Cambria r&gt;&lt;Math&quot; w:cs=&quot;Cambria Math&quot; /&gt;&lt;/w:rPr&gt;&lt;m:t&gt;26&lt;/m:t&gt;&lt;/m:r&gt;&lt;/m:den&gt;&lt;/m:f&gt;&lt;/m:oMath&gt;&lt;/w:p&gt;&lt;w:sectPr&gt;&lt;w:pgSz w:w=&quot;12240&quot; w:h=&quot;15840&quot; /&gt;&lt;w:pgMar weagr:top=&quot;1440&quot; w:right=&quot;1aont800&quot; w:bottom=&quot;1440&quot; woia :left=&quot;1800&quot; w:header=&quot;a瀹&lt;708&quot; w:footer=&quot;708&quot; w:gu&lt;tter=&quot;0&quot; /&gt;&lt;w:cols w:space=&quot;708&quot; /&gt;&lt;w:docGrid w:line-pitch=&quot;360&quot; /&gt;&lt;/w:sectPr&gt;&lt;/wx:sect&gt;&lt;/w:body&gt;&lt;/w:wordDocumentwz=" coordsize="21600,21600" o:preferrelative="t" filled="f" stroked="f">
            <v:stroke joinstyle="miter"/>
            <v:imagedata r:id="rId55" o:title=""/>
            <o:lock v:ext="edit" aspectratio="t"/>
            <w10:anchorlock/>
          </v:shape>
        </w:pict>
      </w:r>
      <w:r>
        <w:rPr>
          <w:rFonts w:ascii="Times New Roman" w:hAnsi="Times New Roman" w:cs="Times New Roman"/>
          <w:color w:val="FF0000"/>
          <w:szCs w:val="21"/>
        </w:rPr>
        <w:t>，只患乙病的概率是</w:t>
      </w:r>
      <w:r>
        <w:rPr>
          <w:rFonts w:ascii="Times New Roman" w:hAnsi="Times New Roman" w:cs="Times New Roman"/>
          <w:szCs w:val="21"/>
        </w:rPr>
        <w:pict>
          <v:shape id="_x0000_i1030" type="#_x0000_t75" alt="学科网(www.zxxk.com)--教育资源门户，提供试题试卷、教案、课件、教学论文、素材等各类教学资源库下载，还有大量丰富的教学资讯！" style="width:73.5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d&gt;&lt;m:dPr&gt;&lt;m:ctrlPr&gt;&lt;w:rPr&gt;&lt;w:rStyle w:val=&quot;DefaultParagraphFont&quot; /&gt;&lt;/w:rPr&gt;&lt;/m:ctrlPr&gt;&lt;/m:dPr&gt;&lt;m:e&gt;&lt;m:ctrlPr&gt;&lt;w:rPr&gt;&lt;w:rStyle w:val=&quot;DefaultParagraphFont&quot; /&gt;&lt;/w:rPr&gt;&lt;/m:ctrlPr&gt;&lt;m:r&gt;&lt;w:rPr&gt;&lt;w:rStyle w:val=&quot;DefaultParagraphFont&quot; /&gt;&lt;w:rFonts w:ascii=&quot;Cambria Math&quot; w:fareast=&quot;瀹嬩綋&quot; w:h-ansi=&quot;Cambria Math&quot; w:cs=&quot;Cambria Math&quot; /&gt;&lt;/w:rPr&gt;&lt;m:t&gt;1&lt;/m:t&gt;&lt;/m:r&gt;&lt;m:r&gt;&lt;w:rPr&gt;&lt;w:rStyle w:val=&quot;DefaultParagraphFont&quot; /&gt;&lt;w:rFonts w:ascii&lt;/m&lt;/m&lt;/m&lt;/m&lt;/m&lt;/m=&quot;Cambria Math&quot; w:fareast=&quot;瀹嬩綋&quot; w:h-ansi=&quot;Cambria Math&quot; w:cs=&quot;Cambria Math&quot; /&gt;&lt;/w:rPr&gt;&lt;m:t&gt;-&lt;/m:t&gt;&lt;/m:r&gt;&lt;m:f&gt;&lt;m:fPr&gt;&lt;m:ctrlPr&gt;&lt;w:rPr&gt;&lt;w:rStyle w:val=&quot;DefaultParagraphFont&quot; /&gt;&lt;/w:rPr&gt;&lt;/m:ctrlPr&gt;&lt;/m:fPr&gt;&lt;m:num&gt;&lt;m:ctrlPr&gt;&lt;w:rPr&gt;&lt;w:rStyle w:&lt;/mval&lt;/m=&quot;D&lt;/mefa&lt;/mult&lt;/mPar&lt;/magraphFont&quot; /&gt;&lt;/w:rPr&gt;&lt;/m:ctrlPr&gt;&lt;m:r&gt;&lt;w:rPr&gt;&lt;w:rStyle w:val=&quot;DefaultParagraphFont&quot; /&gt;&lt;w:rFonts w:ascii=&quot;Cambria Math&quot; w:fareast=&quot;瀹嬩綋&quot; w:h-ansi=&quot;Cambria Math&quot; w:cs=&quot;Cambria Math&quot; /&gt;&lt;/w:rPr&gt;&lt;m:t&gt;1&lt;/m:t&gt;&lt;/m:r&gt;&lt;/m:num&gt;&lt;m:den&gt;&lt;/m&lt;m:ctr&lt;/mlPr&gt;&lt;w&lt;/m:rPr&gt;&lt;&lt;/mw:rSty&lt;/mle w:v&lt;/mal=&quot;DefaultParagraphFont&quot; /&gt;&lt;/w:rPr&gt;&lt;/m:ctrlPr&gt;&lt;m:r&gt;&lt;w:rPr&gt;&lt;w:rStyle w:val=&quot;DefaultParagraphFont&quot; /&gt;&lt;w:rFonts w:ascii=&quot;Cambria Math&quot; w:fareast=&quot;瀹嬩綋&quot; w:h-ansi=&quot;Cambria Math&quot; w:cs=&quot;Cambria Math&quot; /&gt;&lt;/w:rPr&gt;&lt;m:t&lt;/m&gt;26&lt;/m:t&gt;&lt;/m&lt;/m:r&gt;&lt;/m&lt;/m:den&gt;&lt;/m:&lt;/mf&gt;&lt;/m:e&gt;&lt;&lt;/m/m:d&gt;&lt;m:r&lt;/m&gt;&lt;w:rPr&gt;&lt;w:rStyle w:val=&quot;DefaultParagraphFont&quot; /&gt;&lt;w:rFonts w:ascii=&quot;Cambria Math&quot; w:fareast=&quot;瀹嬩綋&quot; w:h-ansi=&quot;Cambria Math&quot; w:cs=&quot;Cambria Math&quot; /&gt;&lt;/w:rPr&gt;&lt;m:t&gt;脳&lt;/m:t&gt;&lt;/m:r&gt;&lt;m:f&gt;&lt;m:fPr&gt;&lt;m:ctrlPrt&lt;/m&gt;&lt;w:rPr&gt;&lt;w:r&gt;&lt;/mStyle w:val=m&lt;/m&quot;DefaultPara:&lt;/mgraphFont&quot; /&lt;&lt;/m&gt;&lt;/w:rPr&gt;&lt;/mr&lt;/m:ctrlPr&gt;&lt;/m:fPr&gt;&lt;m:num&gt;&lt;m:ctrlPr&gt;&lt;w:rPr&gt;&lt;w:rStyle w:val=&quot;DefaultParagraphFont&quot; /&gt;&lt;/w:rPr&gt;&lt;/m:ctrlPr&gt;&lt;m:r&gt;&lt;w:rPr&gt;&lt;w:rStyle w:val=&quot;DefaultParagraphFont&quot; /&gt;&lt;w:rFonts w:ascii=&quot;Cambria Math&quot; w:fareast=&quot;瀹嬩綋&quot; w:&lt;/mh-ansi=&quot;Cambria &lt;/mMath&quot; w:cs=&quot;Camb&lt;/mria Math&quot; /&gt;&lt;/w:&lt;/mrPr&gt;&lt;m:t&gt;1&lt;/m:t&gt;&lt;/m:r&gt;&lt;/m:num&gt;&lt;m:den&gt;&lt;m:ctrlPr&gt;&lt;w:rPr&gt;&lt;w:rStyle w:val=&quot;DefaultParagraphFont&quot; /&gt;&lt;/w:rPr&gt;&lt;/m:ctrlPr&gt;&lt;m:r&gt;&lt;w:rPr&gt;&lt;w:rStyle w:val=&quot;DefaultParagraphFontCam&quot; /&gt;&lt;w:rFonts w:farascii=&quot;Cambria Math&quot; w:fareast=&quot;瀹嬩綋&lt;/m&quot; w:h-ansi=&quot;Cambria&lt;/m Math&quot; w:cs=&quot;Cambri&lt;/ma Math&quot; /&gt;&lt;/w:rPr&gt;&lt;m:t&gt;2&lt;/m:t&gt;&lt;/m:r&gt;&lt;/m:den&gt;&lt;/m:f&gt;&lt;m:r&gt;&lt;w:rPr&gt;&lt;w:rStyle w:val=&quot;DefaultParagraphFont&quot; /&gt;&lt;w:rFonts w:ascii=&quot;Cambria Math&quot; w:fareast=&quot;瀹嬩ntCam綋&quot; w:h-ansi=&quot;Cambr w:faria Math&quot; w:cs=&quot;Camba Mathria Math&quot; /&gt;&lt;/w:rPr&gt;&lt;m&lt;/m:t&gt;=&lt;/m:t&gt;&lt;/m:r&gt;&lt;m:f&gt;&lt;&lt;/mm:fPr&gt;&lt;m:ctrlPr&gt;&lt;w:rPr&lt;/m&gt;&lt;w:rStyle w:val=&quot;DefaultParagraphFont&quot; /&gt;&lt;/w:rPr&gt;&lt;/m:ctrlPr&gt;&lt;/m:fPr&gt;&lt;m:num&gt;&lt;m:ctrlPr&gt;&lt;w:rPr&gt;&lt;w:rStyle w:val=&quot;DefaultParagraphFontm&quot; /&gt;&lt;/w:rPr&gt;&lt;/m:ctrlPr&gt;&lt;m:r&gt;&lt;w:rPr&gt;&lt;w:rStyle w:val=&quot;DefaultParagraphFont&quot; /&gt;&lt;w:rFonts w:ascii=&quot;Cambria Math&quot; w:fareast=&quot;瀹嬩?/m? w:h-ansi=&quot;Cambria Math&quot; w:cs=&quot;Cambria Math&quot; /&gt;&lt;/w:rPr&gt;&lt;m:t&gt;25&lt;/m:t&gt;&lt;/m:r&gt;&lt;/m:num&gt;&lt;m:den&gt;&lt;m:ctrlPr&gt;&lt;w:rPr&gt;&lt;w:rStyle w:val=&quot;DefatmultParagraphFont&quot; /&gt;&lt;/w:r&lt;mPr&gt;&lt;/m:ctrlPr&gt;&lt;m:r&gt;&lt;w:rPral&gt;&lt;w:rStyle w:val=&quot;Default /ParagraphFont&quot; /&gt;&lt;w:rFontbrs w:ascii=&quot;Cambria Math&quot; wm:fareast=&quot;瀹嬩綋&quot; w:h-ansi=&quot;Cambria Math&quot; w:cs=&quot;Cambria Math&quot; /&gt;&lt;/w:rPr&gt;&lt;m:t&gt;52&lt;/m:t&gt;&lt;/m:r&gt;&lt;/m:den&gt;&lt;/m:f&gt;&lt;/m:oMath&gt;&lt;/w:patm&gt;&lt;w:sectPr&gt;&lt;w:pgSz w:w=&quot;122r&lt;m40&quot; w:h=&quot;15840&quot; /&gt;&lt;w:pgMar ralw:top=&quot;1440&quot; w:right=&quot;1800&quot;t / w:bottom=&quot;1440&quot; w:left=&quot;18tbr00&quot; w:header=&quot;708&quot; w:footer wm=&quot;708&quot; w:gutter=&quot;0&quot; /&gt;&lt;w:cols w:space=&quot;708&quot; /&gt;&lt;w:docGrid w:line-pitch=&quot;360&quot; /&gt;&lt;/w:sectPr&gt;&lt;/wx:sect&gt;&lt;/w:body&gt;&lt;/w:wordDocument" coordsize="21600,21600" o:preferrelative="t" filled="f" stroked="f">
            <v:stroke joinstyle="miter"/>
            <v:imagedata r:id="rId56" o:title=""/>
            <o:lock v:ext="edit" aspectratio="t"/>
            <w10:anchorlock/>
          </v:shape>
        </w:pict>
      </w:r>
      <w:r>
        <w:rPr>
          <w:rFonts w:ascii="Times New Roman" w:hAnsi="Times New Roman" w:cs="Times New Roman"/>
          <w:color w:val="FF0000"/>
          <w:szCs w:val="21"/>
        </w:rPr>
        <w:t>，B选项正确；因为甲病为常染色体隐性遗传病，故Ⅰ1和Ⅰ2的基因型均为Aa，则Ⅱ1的基因型为AA的概率为</w:t>
      </w:r>
      <w:r>
        <w:rPr>
          <w:rFonts w:ascii="Times New Roman" w:hAnsi="Times New Roman" w:cs="Times New Roman"/>
          <w:szCs w:val="21"/>
        </w:rPr>
        <w:pict>
          <v:shape id="_x0000_i1031" type="#_x0000_t75" alt="学科网(www.zxxk.com)--教育资源门户，提供试题试卷、教案、课件、教学论文、素材等各类教学资源库下载，还有大量丰富的教学资讯！" style="width:5.25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1&lt;/m:t&gt;&lt;/m:r&gt;&lt;/m:num&gt;&lt;m:den&gt;&lt;m:ctrlPr&gt;&lt;w:rPr&gt;&lt;w:rStyle w:val=&quot;DefaultParagraphFonr&gt;&lt;r&gt;&lt;r&gt;&lt;r&gt;&lt;r&gt;&lt;r&gt;&lt;t&quot; /&gt;&lt;/w:rPr&gt;&lt;/m:ctrlPr&gt;&lt;m:r&gt;&lt;w:rPr&gt;&lt;w:rStyle w:val=&quot;DefaultParagraphFont&quot; /&gt;&lt;w:rFonts w:ascii=&quot;Cambria Math&quot; w:fareast=&quot;瀹嬩綋&quot; w:h-ansi=&quot;Cambria Math&quot; w:cs=&quot;Cambria Math&quot; /&gt;&lt;/w:rPr&gt;&lt;m:t&gt;3&lt;/m:t&gt;&lt;/m:r&gt;&lt;/m:den&gt;&lt;/m:f&gt;&lt;/m:oMath&gt;&lt;/w:p&gt;&lt;w:sectPrr&gt;&lt;&gt;&lt;wr&gt;&lt;:pgr&gt;&lt;Sz r&gt;&lt;w:wr&gt;&lt;=&quot;1r&gt;&lt;2240&quot; w:h=&quot;15840&quot; /&gt;&lt;w:pgMar w:top=&quot;1440&quot; w:right=&quot;1800&quot; w:bottom=&quot;1440&quot; w:left=&quot;1800&quot; w:header=&quot;708&quot; w:footer=&quot;708&quot; w:gutter=&quot;0&quot; /&gt;&lt;w:cols w:space=&quot;708&quot; /&gt;&lt;w:docGrid w:line-pitch=&quot;360&quot; /&gt;&lt;/w:sectPr&gt;&lt;/wx:sect&gt;&lt;/w:body&gt;&lt;/w:wordDocument" coordsize="21600,21600" o:preferrelative="t" filled="f" stroked="f">
            <v:stroke joinstyle="miter"/>
            <v:imagedata r:id="rId48" o:title=""/>
            <o:lock v:ext="edit" aspectratio="t"/>
            <w10:anchorlock/>
          </v:shape>
        </w:pict>
      </w:r>
      <w:r>
        <w:rPr>
          <w:rFonts w:ascii="Times New Roman" w:hAnsi="Times New Roman" w:cs="Times New Roman"/>
          <w:color w:val="FF0000"/>
          <w:szCs w:val="21"/>
        </w:rPr>
        <w:t>，为Aa的概率为</w:t>
      </w:r>
      <w:r>
        <w:rPr>
          <w:rFonts w:ascii="Times New Roman" w:hAnsi="Times New Roman" w:cs="Times New Roman"/>
          <w:szCs w:val="21"/>
        </w:rPr>
        <w:pict>
          <v:shape id="_x0000_i1032" type="#_x0000_t75" alt="学科网(www.zxxk.com)--教育资源门户，提供试题试卷、教案、课件、教学论文、素材等各类教学资源库下载，还有大量丰富的教学资讯！" style="width:5.25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2&lt;/m:t&gt;&lt;/m:r&gt;&lt;/m:num&gt;&lt;m:den&gt;&lt;m:ctrlPr&gt;&lt;w:rPr&gt;&lt;w:rStyle w:val=&quot;DefaultParagraphFonr&gt;&lt;r&gt;&lt;r&gt;&lt;r&gt;&lt;r&gt;&lt;r&gt;&lt;t&quot; /&gt;&lt;/w:rPr&gt;&lt;/m:ctrlPr&gt;&lt;m:r&gt;&lt;w:rPr&gt;&lt;w:rStyle w:val=&quot;DefaultParagraphFont&quot; /&gt;&lt;w:rFonts w:ascii=&quot;Cambria Math&quot; w:fareast=&quot;瀹嬩綋&quot; w:h-ansi=&quot;Cambria Math&quot; w:cs=&quot;Cambria Math&quot; /&gt;&lt;/w:rPr&gt;&lt;m:t&gt;3&lt;/m:t&gt;&lt;/m:r&gt;&lt;/m:den&gt;&lt;/m:f&gt;&lt;/m:oMath&gt;&lt;/w:p&gt;&lt;w:sectPrr&gt;&lt;&gt;&lt;wr&gt;&lt;:pgr&gt;&lt;Sz r&gt;&lt;w:wr&gt;&lt;=&quot;1r&gt;&lt;2240&quot; w:h=&quot;15840&quot; /&gt;&lt;w:pgMar w:top=&quot;1440&quot; w:right=&quot;1800&quot; w:bottom=&quot;1440&quot; w:left=&quot;1800&quot; w:header=&quot;708&quot; w:footer=&quot;708&quot; w:gutter=&quot;0&quot; /&gt;&lt;w:cols w:space=&quot;708&quot; /&gt;&lt;w:docGrid w:line-pitch=&quot;360&quot; /&gt;&lt;/w:sectPr&gt;&lt;/wx:sect&gt;&lt;/w:body&gt;&lt;/w:wordDocument" coordsize="21600,21600" o:preferrelative="t" filled="f" stroked="f">
            <v:stroke joinstyle="miter"/>
            <v:imagedata r:id="rId49" o:title=""/>
            <o:lock v:ext="edit" aspectratio="t"/>
            <w10:anchorlock/>
          </v:shape>
        </w:pic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FF0000"/>
          <w:szCs w:val="21"/>
        </w:rPr>
        <w:t>，结合B选项的分析可知，Ⅳ</w:t>
      </w:r>
      <w:r>
        <w:rPr>
          <w:rFonts w:ascii="Times New Roman" w:hAnsi="Times New Roman" w:cs="Times New Roman"/>
          <w:color w:val="FF0000"/>
          <w:szCs w:val="21"/>
          <w:vertAlign w:val="subscript"/>
        </w:rPr>
        <w:t>3</w:t>
      </w:r>
      <w:r>
        <w:rPr>
          <w:rFonts w:ascii="Times New Roman" w:hAnsi="Times New Roman" w:cs="Times New Roman"/>
          <w:color w:val="FF0000"/>
          <w:szCs w:val="21"/>
        </w:rPr>
        <w:t>的基因型为AA的概率为</w:t>
      </w:r>
      <w:r>
        <w:rPr>
          <w:rFonts w:ascii="Times New Roman" w:hAnsi="Times New Roman" w:cs="Times New Roman"/>
          <w:szCs w:val="21"/>
        </w:rPr>
        <w:pict>
          <v:shape id="_x0000_i1033" type="#_x0000_t75" alt="学科网(www.zxxk.com)--教育资源门户，提供试题试卷、教案、课件、教学论文、素材等各类教学资源库下载，还有大量丰富的教学资讯！" style="width:5.25pt;height:11.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r&gt;&lt;w:rPr&gt;&lt;w:rStyle w:val=&quot;DefaultParagraphFont&quot; /&gt;&lt;w:rFonts w:ascii=&quot;Cambria Math&quot; w:fareast=&quot;瀹嬩綋&quot; w:h-ansi=&quot;Cambria Math&quot; w:cs=&quot;Cambria Math&quot; /&gt;&lt;/w:rPr&gt;&lt;m:t&gt;0&lt;/m:t&gt; /&gt; /&gt; /&gt; /&gt; /&gt; /&gt;&lt;/m:r&gt;&lt;/m:oMath&gt;&lt;/w:p&gt;&lt;w:sectPr&gt;&lt;w:pgSz w:w=&quot;12240&quot; w:h=&quot;15840&quot; /&gt;&lt;w:pgMar w:top=&quot;1440&quot; w:right=&quot;1800&quot; w:bottom=&quot;1440&quot; w:left=&quot;1800&quot; w:header=&quot;708&quot; w:footer=&quot;708&quot; w:gutter=&quot;0&quot; /&gt;&lt;w:cols w:space=&quot;708&quot; /&gt;&lt;w:docGrid w:line-pitch=&quot;360&quot; /&gt;&lt;/w:sectPr&gt;&lt;/wx:sect&gt;&lt;/w:body&gt;&lt;/w:wordDocument" coordsize="21600,21600" o:preferrelative="t" filled="f" stroked="f">
            <v:stroke joinstyle="miter"/>
            <v:imagedata r:id="rId57" o:title=""/>
            <o:lock v:ext="edit" aspectratio="t"/>
            <w10:anchorlock/>
          </v:shape>
        </w:pict>
      </w:r>
      <w:r>
        <w:rPr>
          <w:rFonts w:ascii="Times New Roman" w:hAnsi="Times New Roman" w:cs="Times New Roman"/>
          <w:color w:val="FF0000"/>
          <w:szCs w:val="21"/>
        </w:rPr>
        <w:t>，基因型Aa的概率为</w:t>
      </w:r>
      <w:r>
        <w:rPr>
          <w:rFonts w:ascii="Times New Roman" w:hAnsi="Times New Roman" w:cs="Times New Roman"/>
          <w:szCs w:val="21"/>
        </w:rPr>
        <w:pict>
          <v:shape id="_x0000_i1034" type="#_x0000_t75" alt="学科网(www.zxxk.com)--教育资源门户，提供试题试卷、教案、课件、教学论文、素材等各类教学资源库下载，还有大量丰富的教学资讯！" style="width:5.25pt;height:11.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r&gt;&lt;w:rPr&gt;&lt;w:rStyle w:val=&quot;DefaultParagraphFont&quot; /&gt;&lt;w:rFonts w:ascii=&quot;Cambria Math&quot; w:fareast=&quot;瀹嬩綋&quot; w:h-ansi=&quot;Cambria Math&quot; w:cs=&quot;Cambria Math&quot; /&gt;&lt;/w:rPr&gt;&lt;m:t&gt;1&lt;/m:t&gt; /&gt; /&gt; /&gt; /&gt; /&gt; /&gt;&lt;/m:r&gt;&lt;/m:oMath&gt;&lt;/w:p&gt;&lt;w:sectPr&gt;&lt;w:pgSz w:w=&quot;12240&quot; w:h=&quot;15840&quot; /&gt;&lt;w:pgMar w:top=&quot;1440&quot; w:right=&quot;1800&quot; w:bottom=&quot;1440&quot; w:left=&quot;1800&quot; w:header=&quot;708&quot; w:footer=&quot;708&quot; w:gutter=&quot;0&quot; /&gt;&lt;w:cols w:space=&quot;708&quot; /&gt;&lt;w:docGrid w:line-pitch=&quot;360&quot; /&gt;&lt;/w:sectPr&gt;&lt;/wx:sect&gt;&lt;/w:body&gt;&lt;/w:wordDocument" coordsize="21600,21600" o:preferrelative="t" filled="f" stroked="f">
            <v:stroke joinstyle="miter"/>
            <v:imagedata r:id="rId58" o:title=""/>
            <o:lock v:ext="edit" aspectratio="t"/>
            <w10:anchorlock/>
          </v:shape>
        </w:pict>
      </w:r>
      <w:r>
        <w:rPr>
          <w:rFonts w:ascii="Times New Roman" w:hAnsi="Times New Roman" w:cs="Times New Roman"/>
          <w:color w:val="FF0000"/>
          <w:szCs w:val="21"/>
        </w:rPr>
        <w:t>，Ⅱ</w:t>
      </w:r>
      <w:r>
        <w:rPr>
          <w:rFonts w:ascii="Times New Roman" w:hAnsi="Times New Roman" w:cs="Times New Roman"/>
          <w:color w:val="FF0000"/>
          <w:szCs w:val="21"/>
          <w:vertAlign w:val="subscript"/>
        </w:rPr>
        <w:t>1</w:t>
      </w:r>
      <w:r>
        <w:rPr>
          <w:rFonts w:ascii="Times New Roman" w:hAnsi="Times New Roman" w:cs="Times New Roman"/>
          <w:color w:val="FF0000"/>
          <w:szCs w:val="21"/>
        </w:rPr>
        <w:t>与Ⅳ</w:t>
      </w:r>
      <w:r>
        <w:rPr>
          <w:rFonts w:ascii="Times New Roman" w:hAnsi="Times New Roman" w:cs="Times New Roman"/>
          <w:color w:val="FF0000"/>
          <w:szCs w:val="21"/>
          <w:vertAlign w:val="subscript"/>
        </w:rPr>
        <w:t>3</w:t>
      </w:r>
      <w:r>
        <w:rPr>
          <w:rFonts w:ascii="Times New Roman" w:hAnsi="Times New Roman" w:cs="Times New Roman"/>
          <w:color w:val="FF0000"/>
          <w:szCs w:val="21"/>
        </w:rPr>
        <w:t>基因型相同的概率是2/3，与Ⅲ</w:t>
      </w:r>
      <w:r>
        <w:rPr>
          <w:rFonts w:ascii="Times New Roman" w:hAnsi="Times New Roman" w:cs="Times New Roman"/>
          <w:color w:val="FF0000"/>
          <w:szCs w:val="21"/>
          <w:vertAlign w:val="subscript"/>
        </w:rPr>
        <w:t>5</w:t>
      </w:r>
      <w:r>
        <w:rPr>
          <w:rFonts w:ascii="Times New Roman" w:hAnsi="Times New Roman" w:cs="Times New Roman"/>
          <w:color w:val="FF0000"/>
          <w:szCs w:val="21"/>
        </w:rPr>
        <w:t>基因型相同的概率为</w:t>
      </w:r>
      <w:r>
        <w:rPr>
          <w:rFonts w:ascii="Times New Roman" w:hAnsi="Times New Roman" w:cs="Times New Roman"/>
          <w:szCs w:val="21"/>
        </w:rPr>
        <w:pict>
          <v:shape id="_x0000_i1035" type="#_x0000_t75" alt="学科网(www.zxxk.com)--教育资源门户，提供试题试卷、教案、课件、教学论文、素材等各类教学资源库下载，还有大量丰富的教学资讯！" style="width:51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2&lt;/m:t&gt;&lt;/m:r&gt;&lt;/m:num&gt;&lt;m:den&gt;&lt;m:ctrlPr&gt;&lt;w:rPr&gt;&lt;w:rStyle w:val=&quot;DefaultParagraphFonr&gt;&lt;r&gt;&lt;r&gt;&lt;r&gt;&lt;r&gt;&lt;r&gt;&lt;t&quot; /&gt;&lt;/w:rPr&gt;&lt;/m:ctrlPr&gt;&lt;m:r&gt;&lt;w:rPr&gt;&lt;w:rStyle w:val=&quot;DefaultParagraphFont&quot; /&gt;&lt;w:rFonts w:ascii=&quot;Cambria Math&quot; w:fareast=&quot;瀹嬩綋&quot; w:h-ansi=&quot;Cambria Math&quot; w:cs=&quot;Cambria Math&quot; /&gt;&lt;/w:rPr&gt;&lt;m:t&gt;3&lt;/m:t&gt;&lt;/m:r&gt;&lt;/m:den&gt;&lt;/m:f&gt;&lt;m:r&gt;&lt;w:rPr&gt;&lt;w:rStyle w:vr&gt;&lt;al=r&gt;&lt;&quot;Der&gt;&lt;faur&gt;&lt;ltPr&gt;&lt;arar&gt;&lt;graphFont&quot; /&gt;&lt;w:rFonts w:ascii=&quot;Cambria Math&quot; w:fareast=&quot;瀹嬩綋&quot; w:h-ansi=&quot;Cambria Math&quot; w:cs=&quot;Cambria Math&quot; /&gt;&lt;/w:rPr&gt;&lt;m:t&gt;脳&lt;/m:t&gt;&lt;/m:r&gt;&lt;m:f&gt;&lt;m:fPr&gt;&lt;m:ctrlPr&gt;&lt;w:rPr&gt;&lt;w:rStyle w:val=&quot;DefaultParagraphFont&quot; /&gt;&lt;/w:rPr&gt;&lt;/m:ctrlPvr&gt;&lt;r&gt;&lt;/m:=r&gt;&lt;fPr&gt;&lt;mer&gt;&lt;:num&gt;&lt;ur&gt;&lt;m:ctrlPr&gt;&lt;Pr&gt;&lt;w:ar&gt;&lt;rPr&gt;&lt;w:rStyle w:val=&quot;DefaultParagraphFont&quot; /&gt;&lt;/w:rPr&gt;&lt;/m:ctrlPr&gt;&lt;m:r&gt;&lt;w:rPr&gt;&lt;w:rStyle w:val=&quot;DefaultParagraphFont&quot; /&gt;&lt;w:rFonts w:ascii=&quot;Cambria Math&quot; w:fareast=&quot;瀹嬩綋&quot; w:h-ansi=&quot;Cambria Math&quot; w:cs=&quot;Cambrir&gt;&lt;a Math&quot; /&gt;r&gt;&lt;&lt;/w:rPr&gt;&lt;mr&gt;&lt;:t&gt;1&lt;/m:t&gt;r&gt;&lt;&lt;/m:r&gt;&lt;/m:r&gt;&lt;num&gt;&lt;m:denr&gt;&lt;&gt;&lt;m:ctrlPr&gt;&lt;w:rPr&gt;&lt;w:rStyle w:val=&quot;DefaultParagraphFont&quot; /&gt;&lt;/w:rPr&gt;&lt;/m:ctrlPr&gt;&lt;m:r&gt;&lt;w:rPr&gt;&lt;w:rStyle w:val=&quot;DefaultParagraphFont&quot; /&gt;&lt;w:rFonts w:ascii=&quot;Cambria Math&quot; w:fareast=&quot;瀹嬩綋&quot; w:h-ansr&gt;&lt;i=&quot;Cambria Mar&gt;&lt;th&quot; w:cs=&quot;Camr&gt;&lt;bria Math&quot; /&gt;r&gt;&lt;&lt;/w:rPr&gt;&lt;m:t&gt;r&gt;&lt;13&lt;/m:t&gt;&lt;/m:rr&gt;&lt;&gt;&lt;/m:den&gt;&lt;/m:f&gt;&lt;m:r&gt;&lt;w:rPr&gt;&lt;w:rStyle w:val=&quot;DefaultParagraphFont&quot; /&gt;&lt;w:rFonts w:ascii=&quot;Cambria Math&quot; w:fareast=&quot;瀹嬩綋&quot; w:h-ansi=&quot;Cambria Math&quot; w:cs=&quot;Cambria Math&quot; /&gt;&lt;/w:rPr&gt;&lt;r&gt;&lt;m:t&gt;=&lt;/m:t&gt;&lt;/m:rr&gt;&lt;&gt;&lt;m:f&gt;&lt;m:fPr&gt;&lt;m:r&gt;&lt;ctrlPr&gt;&lt;w:rPr&gt;&lt;wr&gt;&lt;:rStyle w:val=&quot;Dr&gt;&lt;efaultParagraphFr&gt;&lt;ont&quot; /&gt;&lt;/w:rPr&gt;&lt;/m:ctrlPr&gt;&lt;/m:fPr&gt;&lt;m:num&gt;&lt;m:ctrlPr&gt;&lt;w:rPr&gt;&lt;w:rStyle w:val=&quot;DefaultParagraphFont&quot; /&gt;&lt;/w:rPr&gt;&lt;/m:ctrlPr&gt;&lt;m:r&gt;&lt;w:rPr&gt;&lt;w:rStyle w:val=&quot;DefaultParagraphFont&quot; /&gt;&lt;w:rFonts w:ascii=&quot;Cambria Math&quot; w:fareast=&quot;瀹&lt;嬩綋&quot; w:h-ansi=&quot;Camr&gt;&lt;bria Math&quot; w:cs=&quot;Car&gt;&lt;mbria Math&quot; /&gt;&lt;/w:rPr&gt;&lt;m:t&gt;2&lt;/m:t&gt;&lt;/m:r&gt;&lt;/m:num&gt;&lt;m:den&gt;&lt;m:ctrlPr&gt;&lt;w:rPr&gt;&lt;w:rStyle w:val=&quot;DefaultParagraphFont&quot; /&gt;&lt;/w:rPr&gt;&lt;/m:ctrlPr&gt;&lt;m:r&gt;&lt;w:rPr&gt;&lt;w:rStyleagr w:val=&quot;DefaultParaontgraphFont&quot; /&gt;&lt;w:rFoia nts w:ascii=&quot;Cambria瀹&lt; Math&quot; w:fareast=&quot;瀹嬩&gt;&lt;綋&quot; w:h-ansi=&quot;Cambria r&gt;&lt;Math&quot; w:cs=&quot;Cambria Math&quot; /&gt;&lt;/w:rPr&gt;&lt;m:t&gt;39&lt;/m:t&gt;&lt;/m:r&gt;&lt;/m:den&gt;&lt;/m:f&gt;&lt;/m:oMath&gt;&lt;/w:p&gt;&lt;w:sectPr&gt;&lt;w:pgSz w:w=&quot;12240&quot; w:h=&quot;15840&quot; /&gt;&lt;w:pgMar weagr:top=&quot;1440&quot; w:right=&quot;1aont800&quot; w:bottom=&quot;1440&quot; woia :left=&quot;1800&quot; w:header=&quot;a瀹&lt;708&quot; w:footer=&quot;708&quot; w:gu&lt;tter=&quot;0&quot; /&gt;&lt;w:cols w:space=&quot;708&quot; /&gt;&lt;w:docGrid w:line-pitch=&quot;360&quot; /&gt;&lt;/w:sectPr&gt;&lt;/wx:sect&gt;&lt;/w:body&gt;&lt;/w:wordDocumentwz=" coordsize="21600,21600" o:preferrelative="t" filled="f" stroked="f">
            <v:stroke joinstyle="miter"/>
            <v:imagedata r:id="rId59" o:title=""/>
            <o:lock v:ext="edit" aspectratio="t"/>
            <w10:anchorlock/>
          </v:shape>
        </w:pict>
      </w:r>
      <w:r>
        <w:rPr>
          <w:rFonts w:ascii="Times New Roman" w:hAnsi="Times New Roman" w:cs="Times New Roman"/>
          <w:color w:val="FF0000"/>
          <w:szCs w:val="21"/>
        </w:rPr>
        <w:t>，C选项错误；Ⅱ</w:t>
      </w:r>
      <w:r>
        <w:rPr>
          <w:rFonts w:ascii="Times New Roman" w:hAnsi="Times New Roman" w:cs="Times New Roman"/>
          <w:color w:val="FF0000"/>
          <w:szCs w:val="21"/>
          <w:vertAlign w:val="subscript"/>
        </w:rPr>
        <w:t>1</w:t>
      </w:r>
      <w:r>
        <w:rPr>
          <w:rFonts w:ascii="Times New Roman" w:hAnsi="Times New Roman" w:cs="Times New Roman"/>
          <w:color w:val="FF0000"/>
          <w:szCs w:val="21"/>
        </w:rPr>
        <w:t>的基因型为AA的概率为</w:t>
      </w:r>
      <w:r>
        <w:rPr>
          <w:rFonts w:ascii="Times New Roman" w:hAnsi="Times New Roman" w:cs="Times New Roman"/>
          <w:szCs w:val="21"/>
        </w:rPr>
        <w:pict>
          <v:shape id="_x0000_i1036" type="#_x0000_t75" alt="学科网(www.zxxk.com)--教育资源门户，提供试题试卷、教案、课件、教学论文、素材等各类教学资源库下载，还有大量丰富的教学资讯！" style="width:5.25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1&lt;/m:t&gt;&lt;/m:r&gt;&lt;/m:num&gt;&lt;m:den&gt;&lt;m:ctrlPr&gt;&lt;w:rPr&gt;&lt;w:rStyle w:val=&quot;DefaultParagraphFonr&gt;&lt;r&gt;&lt;r&gt;&lt;r&gt;&lt;r&gt;&lt;r&gt;&lt;t&quot; /&gt;&lt;/w:rPr&gt;&lt;/m:ctrlPr&gt;&lt;m:r&gt;&lt;w:rPr&gt;&lt;w:rStyle w:val=&quot;DefaultParagraphFont&quot; /&gt;&lt;w:rFonts w:ascii=&quot;Cambria Math&quot; w:fareast=&quot;瀹嬩綋&quot; w:h-ansi=&quot;Cambria Math&quot; w:cs=&quot;Cambria Math&quot; /&gt;&lt;/w:rPr&gt;&lt;m:t&gt;3&lt;/m:t&gt;&lt;/m:r&gt;&lt;/m:den&gt;&lt;/m:f&gt;&lt;/m:oMath&gt;&lt;/w:p&gt;&lt;w:sectPrr&gt;&lt;&gt;&lt;wr&gt;&lt;:pgr&gt;&lt;Sz r&gt;&lt;w:wr&gt;&lt;=&quot;1r&gt;&lt;2240&quot; w:h=&quot;15840&quot; /&gt;&lt;w:pgMar w:top=&quot;1440&quot; w:right=&quot;1800&quot; w:bottom=&quot;1440&quot; w:left=&quot;1800&quot; w:header=&quot;708&quot; w:footer=&quot;708&quot; w:gutter=&quot;0&quot; /&gt;&lt;w:cols w:space=&quot;708&quot; /&gt;&lt;w:docGrid w:line-pitch=&quot;360&quot; /&gt;&lt;/w:sectPr&gt;&lt;/wx:sect&gt;&lt;/w:body&gt;&lt;/w:wordDocument" coordsize="21600,21600" o:preferrelative="t" filled="f" stroked="f">
            <v:stroke joinstyle="miter"/>
            <v:imagedata r:id="rId48" o:title=""/>
            <o:lock v:ext="edit" aspectratio="t"/>
            <w10:anchorlock/>
          </v:shape>
        </w:pict>
      </w:r>
      <w:r>
        <w:rPr>
          <w:rFonts w:ascii="Times New Roman" w:hAnsi="Times New Roman" w:cs="Times New Roman"/>
          <w:color w:val="FF0000"/>
          <w:szCs w:val="21"/>
        </w:rPr>
        <w:t>，为Aa的概率为</w:t>
      </w:r>
      <w:r>
        <w:rPr>
          <w:rFonts w:ascii="Times New Roman" w:hAnsi="Times New Roman" w:cs="Times New Roman"/>
          <w:szCs w:val="21"/>
        </w:rPr>
        <w:pict>
          <v:shape id="_x0000_i1037" type="#_x0000_t75" alt="学科网(www.zxxk.com)--教育资源门户，提供试题试卷、教案、课件、教学论文、素材等各类教学资源库下载，还有大量丰富的教学资讯！" style="width:5.25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2&lt;/m:t&gt;&lt;/m:r&gt;&lt;/m:num&gt;&lt;m:den&gt;&lt;m:ctrlPr&gt;&lt;w:rPr&gt;&lt;w:rStyle w:val=&quot;DefaultParagraphFonr&gt;&lt;r&gt;&lt;r&gt;&lt;r&gt;&lt;r&gt;&lt;r&gt;&lt;t&quot; /&gt;&lt;/w:rPr&gt;&lt;/m:ctrlPr&gt;&lt;m:r&gt;&lt;w:rPr&gt;&lt;w:rStyle w:val=&quot;DefaultParagraphFont&quot; /&gt;&lt;w:rFonts w:ascii=&quot;Cambria Math&quot; w:fareast=&quot;瀹嬩綋&quot; w:h-ansi=&quot;Cambria Math&quot; w:cs=&quot;Cambria Math&quot; /&gt;&lt;/w:rPr&gt;&lt;m:t&gt;3&lt;/m:t&gt;&lt;/m:r&gt;&lt;/m:den&gt;&lt;/m:f&gt;&lt;/m:oMath&gt;&lt;/w:p&gt;&lt;w:sectPrr&gt;&lt;&gt;&lt;wr&gt;&lt;:pgr&gt;&lt;Sz r&gt;&lt;w:wr&gt;&lt;=&quot;1r&gt;&lt;2240&quot; w:h=&quot;15840&quot; /&gt;&lt;w:pgMar w:top=&quot;1440&quot; w:right=&quot;1800&quot; w:bottom=&quot;1440&quot; w:left=&quot;1800&quot; w:header=&quot;708&quot; w:footer=&quot;708&quot; w:gutter=&quot;0&quot; /&gt;&lt;w:cols w:space=&quot;708&quot; /&gt;&lt;w:docGrid w:line-pitch=&quot;360&quot; /&gt;&lt;/w:sectPr&gt;&lt;/wx:sect&gt;&lt;/w:body&gt;&lt;/w:wordDocument" coordsize="21600,21600" o:preferrelative="t" filled="f" stroked="f">
            <v:stroke joinstyle="miter"/>
            <v:imagedata r:id="rId49" o:title=""/>
            <o:lock v:ext="edit" aspectratio="t"/>
            <w10:anchorlock/>
          </v:shape>
        </w:pict>
      </w:r>
      <w:r>
        <w:rPr>
          <w:rFonts w:ascii="Times New Roman" w:hAnsi="Times New Roman" w:cs="Times New Roman"/>
          <w:color w:val="FF0000"/>
          <w:szCs w:val="21"/>
        </w:rPr>
        <w:t>，与正常男性结合，子女只有可能患甲病，该正常男性基因型为Aa的概率为</w:t>
      </w:r>
      <w:r>
        <w:rPr>
          <w:rFonts w:ascii="Times New Roman" w:hAnsi="Times New Roman" w:cs="Times New Roman"/>
          <w:szCs w:val="21"/>
        </w:rPr>
        <w:pict>
          <v:shape id="_x0000_i1038" type="#_x0000_t75" alt="学科网(www.zxxk.com)--教育资源门户，提供试题试卷、教案、课件、教学论文、素材等各类教学资源库下载，还有大量丰富的教学资讯！" style="width:119.25pt;height:5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2&lt;/m:t&gt;&lt;/m:r&gt;&lt;m:r&gt;&lt;w:rPr&gt;&lt;w:rStyle w:val=&quot;DefaultParagraphFont&quot; /&gt;&lt;w:rFonts w:ascr&gt;&lt;r&gt;&lt;r&gt;&lt;r&gt;&lt;r&gt;&lt;r&gt;&lt;ii=&quot;Cambria Math&quot; w:fareast=&quot;瀹嬩綋&quot; w:h-ansi=&quot;Cambria Math&quot; w:cs=&quot;Cambria Math&quot; /&gt;&lt;/w:rPr&gt;&lt;m:t&gt;脳&lt;/m:t&gt;&lt;/m:r&gt;&lt;m:f&gt;&lt;m:fPr&gt;&lt;m:ctrlPr&gt;&lt;w:rPr&gt;&lt;w:rStyle w:val=&quot;DefaultParagraphFont&quot; /&gt;&lt;/w:rPr&gt;&lt;/m:ctrlPr&gt;&lt;/m:fPr&gt;&lt;m:num&gt;&lt;m:ctrlPr&gt;&lt;w:rPr&gt;&lt;w:rStylecr&gt;&lt; w:cr&gt;&lt;valcr&gt;&lt;=&quot;Dcr&gt;&lt;efacr&gt;&lt;ultcr&gt;&lt;ParagraphFont&quot; /&gt;&lt;/w:rPr&gt;&lt;/m:ctrlPr&gt;&lt;m:r&gt;&lt;w:rPr&gt;&lt;w:rStyle w:val=&quot;DefaultParagraphFont&quot; /&gt;&lt;w:rFonts w:ascii=&quot;Cambria Math&quot; w:fareast=&quot;瀹嬩綋&quot; w:h-ansi=&quot;Cambria Math&quot; w:cs=&quot;Cambria Math&quot; /&gt;&lt;/w:rPr&gt;&lt;m:t&gt;1&lt;/m:t&gt;&lt;/m:r&gt;&lt;/m:numr&gt;&lt;&gt;&lt;m:denr&gt;&lt;&gt;&lt;m:ctrr&gt;&lt;lPr&gt;&lt;w:r&gt;&lt;rPr&gt;&lt;w:r&gt;&lt;rStyle r&gt;&lt;w:val=&quot;DefaultParagraphFont&quot; /&gt;&lt;/w:rPr&gt;&lt;/m:ctrlPr&gt;&lt;m:r&gt;&lt;w:rPr&gt;&lt;w:rStyle w:val=&quot;DefaultParagraphFont&quot; /&gt;&lt;w:rFonts w:ascii=&quot;Cambria Math&quot; w:fareast=&quot;瀹嬩綋&quot; w:h-ansi=&quot;Cambria Math&quot; w:cs=&quot;Cambria Math&quot; /&gt;&lt;/w:r&gt;&lt;rPr&gt;&lt;m:t&gt;2r&gt;&lt;5&lt;/m:t&gt;&lt;/mr&gt;&lt;:r&gt;&lt;/m:denr&gt;&lt;&gt;&lt;/m:f&gt;&lt;m:r&gt;&lt;r&gt;&lt;w:rPr&gt;&lt;r&gt;&lt;w:rStyle w:val=&quot;DefaultParagraphFont&quot; /&gt;&lt;w:rFonts w:ascii=&quot;Cambria Math&quot; w:fareast=&quot;瀹嬩綋&quot; w:h-ansi=&quot;Cambria Math&quot; w:cs=&quot;Cambria Math&quot; /&gt;&lt;/w:rPr&gt;&lt;m:t&gt;脳&lt;/m:t&gt;&lt;/m:r&gt;&lt;m:f&gt;&lt;m:fPr&gt;&lt;m:ctrlPr&gt;&lt;w::r&gt;&lt;rPr&gt;&lt;w:rStyle2r&gt;&lt; w:val=&quot;Defaumr&gt;&lt;ltParagraphFonr&gt;&lt;nt&quot; /&gt;&lt;/w:rPr:r&gt;&lt;&gt;&lt;/m:ctrlPr&gt;&lt;&lt;r&gt;&lt;/m:fPr&gt;&lt;m:num&gt;&lt;m:ctrlPr&gt;&lt;w:rPr&gt;&lt;w:rStyle w:val=&quot;DefaultParagraphFont&quot; /&gt;&lt;/w:rPr&gt;&lt;/m:ctrlPr&gt;&lt;m:r&gt;&lt;w:rPr&gt;&lt;w:rStyle w:val=&quot;DefaultParagraphFont&quot; /&gt;&lt;w:rFonts w:ascii=&quot;Cambria Math&quot; w:fareast=&quot;瀹嬩綋&quot; w:h-ansir&gt;&lt;=&quot;Cambria Math&quot; wr&gt;&lt;:cs=&quot;Cambria Mathr&gt;&lt;&quot; /&gt;&lt;/w:rPr&gt;&lt;m:t&gt;r&gt;&lt;24&lt;/m:t&gt;&lt;/m:r&gt;&lt;/m:num&gt;&lt;m:den&gt;&lt;m:ctrlPr&gt;&lt;w:rPr&gt;&lt;w:rStyle w:val=&quot;DefaultParagraphFont&quot; /&gt;&lt;/w:rPr&gt;&lt;/m:ctrlPr&gt;&lt;m:r&gt;&lt;w:rPr&gt;&lt;w:rStyle w:val=&quot;DefaultParagraphFont&quot; /ria&gt;&lt;w:rFonts w:ascist=i=&quot;Cambria Math&quot; w:fareast=&quot;瀹嬩綋&quot; w:h-r&gt;&lt;ansi=&quot;Cambria Math&quot; r&gt;&lt;w:cs=&quot;Cambria Math&quot; r&gt;&lt;/&gt;&lt;/w:rPr&gt;&lt;m:t&gt;25&lt;/m:t&gt;&lt;/m:r&gt;&lt;/m:den&gt;&lt;/m:f&gt;&lt;/m:num&gt;&lt;m:den&gt;&lt;m:ctrlPr&gt;&lt;w:rPr&gt;&lt;w:rStyle w:val=&quot;DefaultParagraphFont&quot; /&gt;&lt;/w:rPr&gt;&lt;/m:ctrlPr&gt;&lt;m:r&gt;&lt;w:rPrria&gt;&lt;w:rStyle w:val=&quot;Dest=faultParagraphFont&quot; w:f/&gt;&lt;w:rFonts w:ascii=&quot;Cambria Math&quot; w:fareast=&quot;瀹嬩綋&quot; w:h-ansi=&quot;Cambrr&gt;&lt;ia Math&quot; w:cs=&quot;Cambria Math&quot; /&gt;&lt;/w:rPr&gt;&lt;m:t&gt;2&lt;/m:t&gt;&lt;/m:r&gt;&lt;m:r&gt;&lt;w:rPr&gt;&lt;w:rStyle w:val=&quot;DefaultParagraphFont&quot; /&gt;&lt;w:rFonts w:ascii=&quot;Cambria riaMath&quot; w:fareast=&quot;瀹嬩綋&quot;Dest=&quot; w:h-ansi=&quot;Cambria Matt&quot; w:fh&quot; w:cs=&quot;Cambria Math&quot; ii=&quot;Ca/&gt;&lt;/w:rPr&gt;&lt;m:t&gt;脳&lt;/m:t&gt;reast=&quot;&lt;/m:r&gt;&lt;m:f&gt;&lt;m:fPr&gt;&lt;m:ctrlPrr&gt;&lt;r&gt;&lt;w:rPr&gt;&lt;w:rStyle w:val=&quot;DefaultParagraphFont&quot; /&gt;&lt;/w:rPr&gt;&lt;/m:ctrlPr&gt;&lt;/m:fPr&gt;&lt;m:num&gt;&lt;m:ctrlPr&gt;&lt;w:rPr&gt;&lt;w:rSty riale w:val=&quot;DefaultParagraphFon=t&quot; /&gt;&lt;/w:rPr&gt;&lt;/m:ctrlPr&gt;&lt;m:r&gt;f&lt;w:rPr&gt;&lt;w:rStyle w:val=&quot;DefaualtParagraphFont&quot; /&gt;&lt;w:rFonts w:ascii=&quot;Cambria Math&quot; w:fareast=&quot;瀹嬩綋&quot; w:h-ansi=&quot;Cambria Math&quot; w:cs=&quot;Cambria Math&quot; /&gt;&lt;/w:rPr&gt;&lt;m:t&gt;1&lt;/m:t&gt;&lt;/m:r&gt;&lt;/m:num&gt;&lt;m:den&gt;&lt;m:ctrlriaPr&gt;&lt;w:rPr&gt;&lt;w:rStyle w:val=&quot;Defon=aultParagraphFont&quot; /&gt;&lt;/w:rPr&gt;&lt;r&gt;f/m:ctrlPr&gt;&lt;m:r&gt;&lt;w:rPr&gt;&lt;w:rStylauae w:val=&quot;DefaultParagraphFont&quot;s w /&gt;&lt;w:rFonts w:ascii=&quot;Cambria easMath&quot; w:fareast=&quot;瀹嬩綋&quot; w:h-ansi=&quot;Cambria Math&quot; w:cs=&quot;Cambria Math&quot; /&gt;&lt;/w:rPr&gt;&lt;m:t&gt;25&lt;/m:riat&gt;&lt;/m:r&gt;&lt;/m:den&gt;&lt;/m:f&gt;&lt;m:r&gt;&lt;w:rPron=&gt;&lt;w:rStyle w:val=&quot;DefaultParagrapr&gt;fhFont&quot; /&gt;&lt;w:rFonts w:ascii=&quot;Cambrauaia Math&quot; w:fareast=&quot;瀹嬩綋&quot; w:h-ant&quot;s wnsi=&quot;Cambria Math&quot; w:cs=&quot;Cambria ia easMath&quot; /&gt;&lt;/w:rPr&gt;&lt;m:t&gt;脳&lt;/m:t&gt;&lt;/m:r&gt;&lt;m:f&gt;&lt;m:fPr&gt;&lt;m:ctrlPr&gt;&lt;w:rPr&gt;&lt;w:rS:riatyle w:val=&quot;DefaultParagraphFont&quot; /&gt;ron=&lt;/w:rPr&gt;&lt;/m:ctrlPr&gt;&lt;/m:fPr&gt;&lt;m:num&gt;&lt;mpr&gt;f:ctrlPr&gt;&lt;w:rPr&gt;&lt;w:rStyle w:val=&quot;DefarauaultParagraphFont&quot; /&gt;&lt;/w:rPr&gt;&lt;/m:ctrlPr&gt;w&lt;m:r&gt;&lt;w:rPr&gt;&lt;w:rStyle w:val=&quot;DefaultParsagraphFont&quot; /&gt;&lt;w:rFonts w:ascii=&quot;Cambria Math&quot; w:fareast=&quot;瀹嬩綋&quot; w:h-ansi=&quot;Cambria Math&quot; w:cs=on=&quot;Cambria Math&quot; /&gt;&lt;/w:rPr&gt;&lt;m:t&gt;24&lt;/m:t&gt;&lt;/r&gt;fm:r&gt;&lt;/m:num&gt;&lt;m:den&gt;&lt;m:ctrlPr&gt;&lt;w:rPr&gt;&lt;w:rauaStyle w:val=&quot;DefaultParagraphFont&quot; /&gt;&lt;/wr&gt;w:rPr&gt;&lt;/m:ctrlPr&gt;&lt;m:r&gt;&lt;w:rPr&gt;&lt;w:rStyle w:arsval=&quot;DefaultParagraphFont&quot; /&gt;&lt;w:rFonts weas:ascii=&quot;Cambria Math&quot; w:fareast=&quot;瀹嬩綋&quot; w:on=h-ansi=&quot;Cambria Math&quot; w:cs=&quot;Cambria Math&quot; /r&gt;f&gt;&lt;/w:rPr&gt;&lt;m:t&gt;25&lt;/m:t&gt;&lt;/m:r&gt;&lt;/m:den&gt;&lt;/m:f&gt;&lt;auam:r&gt;&lt;w:rPr&gt;&lt;w:rStyle w:val=&quot;DefaultParagrapr&gt;whFont&quot; /&gt;&lt;w:rFonts w:ascii=&quot;Cambria Math&quot; wars:fareast=&quot;瀹嬩綋&quot; w:h-anss weasi=&quot;Cambria Math&quot; w:cs=&quot;Cambria Math&quot; /&gt;&lt;/w:rPron=&gt;&lt;m:t&gt;+&lt;/m:t&gt;&lt;/m:r&gt;&lt;m:f&gt;&lt;m:fPr&gt;&lt;m:ctrlPr&gt;&lt;w:rPr&gt;fr&gt;&lt;w:rStyle w:val=&quot;DefaultParagraphFont&quot; /&gt;&lt;/waua:rPr&gt;&lt;/m:ctrlPr&gt;&lt;/m:fPr&gt;&lt;m:num&gt;&lt;m:ctrlPr&gt;&lt;w:rPr&gt;wr&gt;&lt;w:rStyle w:val=&quot;DefaultParagraphFont&quot; /&gt;&lt;/wars:rPr&gt;&lt;/m:ctrlPr&gt;&lt;m:r&gt;&lt;w:rPr&gt;&lt;w:rStyle w:val=&quot;DefaultParagraphFont&quot; /&gt;&lt;w:rFonts w:ascii=&quot;Cambria Math&quot; w:fareast=&quot;瀹嬩綋&quot; w:h-ansi=&quot;Cambria Math&quot; w:cs=&quot;Cambriauaa Math&quot; /&gt;&lt;/w:rPr&gt;&lt;m:t&gt;24&lt;/m:t&gt;&lt;/m:r&gt;&lt;/m:num&gt;&lt;m:dr&gt;wen&gt;&lt;m:ctrlPr&gt;&lt;w:rPr&gt;&lt;w:rStyle w:val=&quot;DefaultParagarsrm:caphFont&quot; /&gt;&lt;/w:rPr&gt;&lt;/m:ctrlPr&gt;&lt;m:r&gt;&lt;w:rPr&gt;&lt;w:rStygrale w:val=&quot;DefaultParagraphFont&quot; /&gt;&lt;w:rFonts w:ascareii=&quot;Cambria Math&quot; w:fareast=&quot;瀹嬩綋&quot; w:h-ansi=&quot;Cambrauaia Math&quot; w:cs=&quot;Cambria Math&quot; /&gt;&lt;/w:rPr&gt;&lt;m:t&gt;25&lt;/m:t&gt;r&gt;w&lt;/m:r&gt;&lt;/m:den&gt;&lt;/m:f&gt;&lt;m:r&gt;&lt;w:rPr&gt;&lt;w:rStylem:c w:val=&quot;DefarsaultParagraphFont&quot; /&gt;&lt;w:rFonts w:asciigra=&quot;Cambria Math&quot; w:fareast=&quot;瀹嬩綋&quot; w:h-ansi=&quot;Cambriaascare Math&quot; w:cs=&quot;Cambria Math&quot; /&gt;&lt;/w:rPr&gt;&lt;m:t&gt;脳&lt;/m:t&gt;&lt;/m:rraua&gt;&lt;m:f&gt;&lt;m:fPr&gt;&lt;m:ctrlPr&gt;&lt;w:rPr&gt;&lt;w:rStyle w:val=&quot;DefaultP&gt;r&gt;waragraphFont&quot; /&gt;&lt;/w:rPr&gt;em:c&lt;/m:ctrlPr&gt;&lt;/m:fPr&gt;&lt;m:num&gt;&lt;m:ctfarsrlPr&gt;&lt;w:rPr&gt;&lt;w:rStyligrae w:val=&quot;DefaultParagraphFont&quot; /&gt;&lt;/w:rPr&gt;&lt;/m:ctrlPr&gt;&lt;m:r&gt;&lt;ew:rPr&gt;&lt;w:rStyle w:val=&quot;DefaultParagraphFont&quot; /&gt;&lt;w:rFonts w:ascii=&quot;Cambria Math&quot; w:fareast=&quot;瀹嬩綋&quot; w:h-ansi=&quot;Cambria Mr&gt;wath&quot; w:cs=&quot;Cambrm:cia Math&quot; /&gt;&lt;/w:rPr&gt;&lt;m:t&gt;24&lt;/m:t&gt;&lt;/m:r&gt;&lt;/m:narsum&gt;&lt;m:den&gt;&lt;m:gractrlPr&gt;&lt;w:rPr&gt;&lt;w:rStyle w:val=&quot;DefaultParagraphFont&quot; /&gt;&lt;/w:&gt;&lt;erPr&gt;&lt;/m:ctrlPr&gt;&lt;m:r&gt;&lt;w:rPr&gt;&lt;w:rStyle w:val=&quot;DefaultParagrap w:hFont&quot; /&gt;&lt;w:rFonts w:ascii=&quot;Cambria Math&quot; w:fareast=&quot;瀹嬩綋&quot; wr&gt;w:h-am:cnsi=&quot;Cambria Math&quot; w:cs=&quot;Cambria Math&quot; /&gt;&lt;/w:rPr&gt;&lt;m:t&gt;25&lt;/arsmgra:t&gt;&lt;/m:r&gt;&lt;/m:den&gt;&lt;/m:f&gt;&lt;/m:den&gt;&lt;/m:f&gt;&lt;m:r&gt;&lt;w:rPr&gt;&lt;w:rStyle w:v&gt;&lt;eal=&quot;DefaultParagraphFont&quot; /&gt;&lt;w:rFonts w:ascii=&quot;Cambria Math&quot; w w::fareast=&quot;瀹嬩綋&quot; w:h-ansi=&quot;Cambria Math&quot; w:cs=&quot;Cambria Mathm:c&quot; /&gt;&lt;r&gt;w/w:rPr&gt;&lt;m:t&gt;=&lt;/m:t&gt;&lt;/m:r&gt;&lt;m:f&gt;&lt;m:fPr&gt;&lt;m:ctrlPr&gt;&lt;w:rPr&gt;&lt;w:grarStyle wars:val=&quot;DefaultParagraphFont&quot; /&gt;&lt;/w:rPr&gt;&lt;/m:ctrlPr&gt;&lt;/m:f&gt;&lt;ePr&gt;&lt;m:num&gt;&lt;m:ctrlPr&gt;&lt;w:rPr&gt;&lt;w:rStyle w:val=&quot;DefaultParagraphFont&quot; w: /&gt;&lt;/w:rPr&gt;&lt;/m:ctrlPr&gt;&lt;m:r&gt;&lt;w:rPr&gt;&lt;w:rStyle w:val=&quot;DefaultParagraphFont&quot; /&gt;&lt;w:rFonts w:ascii=&quot;Cambria Math&quot; w:fareast=&quot;瀹嬩綋&quot; w:h-ansi=ars&quot;Cambria Math&quot; w:cs=&quot;Cambria Math&quot; /&gt;&lt;/w:rPr&gt;&lt;m:&gt;&lt;et&gt;1&lt;/m:t&gt;&lt;/m:r&gt;&lt;/m:num&gt;&lt;m:den&gt;&lt;m:ctrlPr&gt;&lt;w:rPr&gt;&lt;w:rStyle w:val=&quot;Defa w:ultParagraphFont&quot; /&gt;&lt;/w:rPr&gt;&lt;/m:ctrlPr&gt;&lt;m:r&gt;&lt;l=&quot;w:rPr&gt;&lt;w:rStyle w:val=&quot;phFDefaultParagraphFont&quot; /&gt;&lt;w:rFonts w:ascii=t=&quot;&quot;Cambria Math&quot; w:fareast=&quot;瀹?s浣? w:h-ansi=&quot;Cambria Math&quot; w:cs=&quot;Cambria&lt;e Math&quot; /&gt;&lt;/w:rPr&gt;&lt;m:t&gt;13&lt;/m:t&gt;&lt;/m:r&gt;&lt;/m:den&gt;&lt;/m:f&gt;&lt;/m:oMath&gt;&lt;/w:p&gt;&lt;w:sew:ctPr&gt;&lt;w:pgSz w:w=&quot;12240&quot; w:h=&quot;15840&quot; /=&quot;&gt;&lt;w:pgMar w:top=&quot;1440&quot; w:right=&quot;1hF800&quot; w:bottom=&quot;1440&quot; w:left=&quot;1800&quot; w=&quot;:header=&quot;708&quot; w:footer=&quot;708&quot; w:gutt?ser=&quot;0&quot; /&gt;&lt;w:cols w:space=&quot;708&quot; /&gt;&lt;w:docGrid w:line-pitch=&quot;360&quot; /&gt;&lt;/w:sectPr&gt;&lt;/wx:sect&gt;&lt;/w:body&gt;&lt;/w:wordDocument" coordsize="21600,21600" o:preferrelative="t" filled="f" stroked="f">
            <v:stroke joinstyle="miter"/>
            <v:imagedata r:id="rId54" o:title=""/>
            <o:lock v:ext="edit" aspectratio="t"/>
            <w10:anchorlock/>
          </v:shape>
        </w:pict>
      </w:r>
      <w:r>
        <w:rPr>
          <w:rFonts w:ascii="Times New Roman" w:hAnsi="Times New Roman" w:cs="Times New Roman"/>
          <w:color w:val="FF0000"/>
          <w:szCs w:val="21"/>
        </w:rPr>
        <w:t>，故子女患病的可能为</w:t>
      </w:r>
      <w:r>
        <w:rPr>
          <w:rFonts w:ascii="Times New Roman" w:hAnsi="Times New Roman" w:cs="Times New Roman"/>
          <w:szCs w:val="21"/>
        </w:rPr>
        <w:pict>
          <v:shape id="_x0000_i1039" type="#_x0000_t75" alt="学科网(www.zxxk.com)--教育资源门户，提供试题试卷、教案、课件、教学论文、素材等各类教学资源库下载，还有大量丰富的教学资讯！" style="width:68.25pt;height:26.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gt;&lt;m:f&gt;&lt;m:fPr&gt;&lt;m:ctrlPr&gt;&lt;w:rPr&gt;&lt;w:rStyle w:val=&quot;DefaultParagraphFont&quot; /&gt;&lt;/w:rPr&gt;&lt;/m:ctrlPr&gt;&lt;/m:fPr&gt;&lt;m:num&gt;&lt;m:ctrlPr&gt;&lt;w:rPr&gt;&lt;w:rStyle w:val=&quot;DefaultParagraphFont&quot; /&gt;&lt;/w:rPr&gt;&lt;/m:ctrlPr&gt;&lt;m:r&gt;&lt;w:rPr&gt;&lt;w:rStyle w:val=&quot;DefaultParagraphFont&quot; /&gt;&lt;w:rFonts w:ascii=&quot;Cambria Math&quot; w:fareast=&quot;瀹嬩綋&quot; w:h-ansi=&quot;Cambria Math&quot; w:cs=&quot;Cambria Math&quot; /&gt;&lt;/w:rPr&gt;&lt;m:t&gt;1&lt;/m:t&gt;&lt;/m:r&gt;&lt;/m:num&gt;&lt;m:den&gt;&lt;m:ctrlPr&gt;&lt;w:rPr&gt;&lt;w:rStyle w:val=&quot;DefaultParagraphFonr&gt;&lt;r&gt;&lt;r&gt;&lt;r&gt;&lt;r&gt;&lt;r&gt;&lt;t&quot; /&gt;&lt;/w:rPr&gt;&lt;/m:ctrlPr&gt;&lt;m:r&gt;&lt;w:rPr&gt;&lt;w:rStyle w:val=&quot;DefaultParagraphFont&quot; /&gt;&lt;w:rFonts w:ascii=&quot;Cambria Math&quot; w:fareast=&quot;瀹嬩綋&quot; w:h-ansi=&quot;Cambria Math&quot; w:cs=&quot;Cambria Math&quot; /&gt;&lt;/w:rPr&gt;&lt;m:t&gt;13&lt;/m:t&gt;&lt;/m:r&gt;&lt;/m:den&gt;&lt;/m:f&gt;&lt;m:r&gt;&lt;w:rPr&gt;&lt;w:rStyle w:r&gt;&lt;valr&gt;&lt;=&quot;Dr&gt;&lt;efar&gt;&lt;ultr&gt;&lt;Parr&gt;&lt;agraphFont&quot; /&gt;&lt;w:rFonts w:ascii=&quot;Cambria Math&quot; w:fareast=&quot;瀹嬩綋&quot; w:h-ansi=&quot;Cambria Math&quot; w:cs=&quot;Cambria Math&quot; /&gt;&lt;/w:rPr&gt;&lt;m:t&gt;脳&lt;/m:t&gt;&lt;/m:r&gt;&lt;m:f&gt;&lt;m:fPr&gt;&lt;m:ctrlPr&gt;&lt;w:rPr&gt;&lt;w:rStyle w:val=&quot;DefaultParagraphFont&quot; /&gt;&lt;/w:rPr&gt;&lt;/m:ctrl:r&gt;&lt;Pr&gt;&lt;/mlr&gt;&lt;:fPr&gt;&lt;Dr&gt;&lt;m:num&gt;ar&gt;&lt;&lt;m:ctrtr&gt;&lt;lPr&gt;&lt;wrr&gt;&lt;:rPr&gt;&lt;w:rStyle w:val=&quot;DefaultParagraphFont&quot; /&gt;&lt;/w:rPr&gt;&lt;/m:ctrlPr&gt;&lt;m:r&gt;&lt;w:rPr&gt;&lt;w:rStyle w:val=&quot;DefaultParagraphFont&quot; /&gt;&lt;w:rFonts w:ascii=&quot;Cambria Math&quot; w:fareast=&quot;瀹嬩綋&quot; w:h-ansi=&quot;Cambria Math&quot; w:cs=&quot;Cambrr&gt;&lt;ia Math&quot; /r&gt;&lt;&gt;&lt;/w:rPr&gt;&lt;r&gt;&lt;m:t&gt;2&lt;/m:tr&gt;&lt;&gt;&lt;/m:r&gt;&lt;/mr&gt;&lt;:num&gt;&lt;m:der&gt;&lt;n&gt;&lt;m:ctrlPr&gt;&lt;w:rPr&gt;&lt;w:rStyle w:val=&quot;DefaultParagraphFont&quot; /&gt;&lt;/w:rPr&gt;&lt;/m:ctrlPr&gt;&lt;m:r&gt;&lt;w:rPr&gt;&lt;w:rStyle w:val=&quot;DefaultParagraphFont&quot; /&gt;&lt;w:rFonts w:ascii=&quot;Cambria Math&quot; w:fareast=&quot;瀹嬩綋&quot; w:h-anr&gt;&lt;si=&quot;Cambria Mr&gt;&lt;ath&quot; w:cs=&quot;Car&gt;&lt;mbria Math&quot; /r&gt;&lt;&gt;&lt;/w:rPr&gt;&lt;m:tr&gt;&lt;&gt;3&lt;/m:t&gt;&lt;/m:rr&gt;&lt;&gt;&lt;/m:den&gt;&lt;/m:f&gt;&lt;m:r&gt;&lt;w:rPr&gt;&lt;w:rStyle w:val=&quot;DefaultParagraphFont&quot; /&gt;&lt;w:rFonts w:ascii=&quot;Cambria Math&quot; w:fareast=&quot;瀹嬩綋&quot; w:h-ansi=&quot;Cambria Math&quot; w:cs=&quot;Cambria Math&quot; /&gt;&lt;/w:rPr&gt;&lt;r&gt;&lt;m:t&gt;脳&lt;/m:t&gt;&lt;/m:Mr&gt;&lt;r&gt;&lt;m:f&gt;&lt;m:fPr&gt;&lt;mar&gt;&lt;:ctrlPr&gt;&lt;w:rPr&gt;&lt;/r&gt;&lt;w:rStyle w:val=&quot;tr&gt;&lt;DefaultParagraphrr&gt;&lt;Font&quot; /&gt;&lt;/w:rPr&gt;&lt;/m:ctrlPr&gt;&lt;/m:fPr&gt;&lt;m:num&gt;&lt;m:ctrlPr&gt;&lt;w:rPr&gt;&lt;w:rStyle w:val=&quot;DefaultParagraphFont&quot; /&gt;&lt;/w:rPr&gt;&lt;/m:ctrlPr&gt;&lt;m:r&gt;&lt;w:rPr&gt;&lt;w:rStyle w:val=&quot;Default&lt;ParagraphFont&quot; /&gt;&lt;w:rFonts w:ascii=&quot;Cambria Math&quot; w:fareast=&quot;瀹嬩綋&quot; w:h-ansi=&quot;Cr&gt;&lt;ambria Math&quot; w:cs=&quot;Cr&gt;&lt;ambria Math&quot; /&gt;&lt;/w:rPr&gt;&lt;m:t&gt;1&lt;/m:t&gt;&lt;/m:r&gt;&lt;/m:num&gt;&lt;m:den&gt;&lt;m:ctrlPr&gt;&lt;w:rPr&gt;&lt;w:rStyle w:val=&quot;DefaultParagraphFont&quot; /&gt;&lt;/w:rPr&gt;&lt;/m:ctrlPr&gt;&lt;m:r&gt;&lt;w:rPr&gt;&lt;w:rlt&lt;Style w:val=&quot;Default&lt;w:ParagraphFont&quot; /&gt;&lt;w:ambrFonts w:ascii=&quot;Cambst=ria Math&quot; w:fareast=&quot;瀹&lt;嬩綋&quot; w:h-ansi=&quot;Cambriar&gt;&lt; Math&quot; w:cs=&quot;Cambria Math&quot; /&gt;&lt;/w:rPr&gt;&lt;m:t&gt;4&lt;/m:t&gt;&lt;/m:r&gt;&lt;/m:den&gt;&lt;/m:f&gt;&lt;m:r&gt;&lt;w:rPr&gt;&lt;w:rStyle w:val=&quot;DefaultParagraphFont&quot; /&gt;&lt;w:rFonts w:aslt&lt;cii=&quot;Cambria Math&quot; w:fa&lt;w:reast=&quot;瀹嬩綋&quot; w:h-ansi&lt;w:amb=&quot;Cambria Math&quot; w:cs=&quot;Cambst=ambria Math&quot; /&gt;&lt;/w:rPr&gt;&lt;t=&quot;瀹&lt;m:t&gt;=&lt;/m:t&gt;&lt;/m:r&gt;&lt;m:f&gt;&lt;m:fr&gt;&lt;Pr&gt;&lt;m:ctrlPr&gt;&lt;w:rPr&gt;&lt;w:rStyle w:val=&quot;DefaultParagraphFont&quot; /&gt;&lt;/w:rPr&gt;&lt;/m:ctrlPr&gt;&lt;/m:fPr&gt;&lt;m:num&gt;&lt;m:ctrlPr&gt;&lt;w:rPr&gt;slt&lt;&lt;w:rStyle w:val=&quot;DefaultPaa&lt;w:ragraphFont&quot; /&gt;&lt;/w:rPr&gt;&lt;/m:ctbrlPr&gt;&lt;m:r&gt;&lt;w:rPr&gt;&lt;w:rStyle w:=val=&quot;DefaultParagraphFont&quot; /&gt;&lt;w:rFonts w:ascii=&quot;Cambria Math&quot; w:fareast=&quot;瀹嬩綋&quot; w:h-ansi=&quot;Cambria Math&quot; w:cs=&quot;Cambria Math&quot; /&gt;&lt;/w:rPr&gt;&lt;m:t&gt;1&lt;/m:t&gt;&lt;/m:r&gt;&lt;/m:num&gt;&lt;m:dlt&lt;en&gt;&lt;m:ctrlPr&gt;&lt;w:rPr&gt;&lt;w:rStyle &lt;w:w:val=&quot;DefaultParagraphFont&quot; /ctb&gt;&lt;/w:rPr&gt;&lt;/m:ctrlPr&gt;&lt;m:r&gt;&lt;w:rPw:=r&gt;&lt;w:rStyle w:val=&quot;DefaultPara/&gt;&lt;graphFont&quot; /&gt;&lt;w:rFonts w:asciMati=&quot;Cambria Math&quot; w:fareast=&quot;瀹嬩綋&quot; w:h-ansi=&quot;Cambria Math&quot; w:cs=&quot;Cambria Math&quot; /&gt;&lt;/w:rPr&gt;&lt;lt&lt;m:t&gt;78&lt;/m:t&gt;&lt;/m:r&gt;&lt;/m:den&gt;&lt;/m:f&gt;&lt;&lt;w:/m:oMath&gt;&lt;/w:p&gt;&lt;w:sectPr&gt;&lt;w:pgSz ctbw:w=&quot;12240&quot; w:h=&quot;15840&quot; /&gt;&lt;w:pgMaw:=r w:top=&quot;1440&quot; w:right=&quot;1800&quot; w:b/&gt;&lt;ottom=&quot;1440&quot; w:left=&quot;1800&quot; w:heaMatder=&quot;708&quot; w:footer=&quot;708&quot; w:gutter=&quot;0&quot; /&gt;&lt;w:cols w:space=&quot;708&quot; /&gt;&lt;w:docGrid w:line-pitch=&quot;360&quot; /&gt;&lt;/w:sectPr&gt;&lt;/wx:sect&gt;&lt;/w:body&gt;&lt;/w:wordDocument" coordsize="21600,21600" o:preferrelative="t" filled="f" stroked="f">
            <v:stroke joinstyle="miter"/>
            <v:imagedata r:id="rId60" o:title=""/>
            <o:lock v:ext="edit" aspectratio="t"/>
            <w10:anchorlock/>
          </v:shape>
        </w:pict>
      </w:r>
      <w:r>
        <w:rPr>
          <w:rFonts w:ascii="Times New Roman" w:hAnsi="Times New Roman" w:cs="Times New Roman"/>
          <w:color w:val="FF0000"/>
          <w:szCs w:val="21"/>
        </w:rPr>
        <w:t>，D选项错误。</w:t>
      </w:r>
    </w:p>
    <w:p>
      <w:pPr>
        <w:spacing w:beforeAutospacing="0" w:afterAutospacing="0"/>
      </w:pPr>
    </w:p>
    <w:p>
      <w:pPr>
        <w:spacing w:beforeAutospacing="0" w:afterAutospacing="0" w:line="360" w:lineRule="auto"/>
        <w:contextualSpacing/>
        <w:jc w:val="left"/>
        <w:textAlignment w:val="center"/>
        <w:rPr>
          <w:kern w:val="0"/>
          <w:szCs w:val="21"/>
        </w:rPr>
      </w:pPr>
      <w:r>
        <w:rPr>
          <w:kern w:val="0"/>
          <w:szCs w:val="21"/>
        </w:rPr>
        <w:t>18．（2019全国卷Ⅰ·5）某种二倍体高等植物的性别决定类型为XY型。该植物有宽叶和窄叶两种叶形，宽叶对窄叶为显性。控制这对相对性状的基因（B/b）位于X染色体上，含有基因b的花粉不育。下列叙述错误的是</w:t>
      </w:r>
    </w:p>
    <w:p>
      <w:pPr>
        <w:spacing w:beforeAutospacing="0" w:afterAutospacing="0" w:line="360" w:lineRule="auto"/>
        <w:contextualSpacing/>
        <w:jc w:val="left"/>
        <w:textAlignment w:val="center"/>
        <w:rPr>
          <w:kern w:val="0"/>
          <w:szCs w:val="21"/>
        </w:rPr>
      </w:pPr>
      <w:r>
        <w:rPr>
          <w:kern w:val="0"/>
          <w:szCs w:val="21"/>
        </w:rPr>
        <w:t>A．窄叶性状只能出现在雄株中，不可能出现在雌株中</w:t>
      </w:r>
    </w:p>
    <w:p>
      <w:pPr>
        <w:spacing w:beforeAutospacing="0" w:afterAutospacing="0" w:line="360" w:lineRule="auto"/>
        <w:contextualSpacing/>
        <w:jc w:val="left"/>
        <w:textAlignment w:val="center"/>
        <w:rPr>
          <w:kern w:val="0"/>
          <w:szCs w:val="21"/>
        </w:rPr>
      </w:pPr>
      <w:r>
        <w:rPr>
          <w:kern w:val="0"/>
          <w:szCs w:val="21"/>
        </w:rPr>
        <w:t>B．宽叶雌株与宽叶雄株杂交，子代中可能出现窄叶雄株</w:t>
      </w:r>
    </w:p>
    <w:p>
      <w:pPr>
        <w:spacing w:beforeAutospacing="0" w:afterAutospacing="0" w:line="360" w:lineRule="auto"/>
        <w:contextualSpacing/>
        <w:jc w:val="left"/>
        <w:textAlignment w:val="center"/>
        <w:rPr>
          <w:kern w:val="0"/>
          <w:szCs w:val="21"/>
        </w:rPr>
      </w:pPr>
      <w:r>
        <w:rPr>
          <w:kern w:val="0"/>
          <w:szCs w:val="21"/>
        </w:rPr>
        <w:t>C．宽叶雌株与窄叶雄株杂交，子代中既有雌株又有雄株</w:t>
      </w:r>
    </w:p>
    <w:p>
      <w:pPr>
        <w:spacing w:beforeAutospacing="0" w:afterAutospacing="0" w:line="360" w:lineRule="auto"/>
        <w:contextualSpacing/>
        <w:jc w:val="left"/>
        <w:textAlignment w:val="center"/>
        <w:rPr>
          <w:kern w:val="0"/>
          <w:szCs w:val="21"/>
        </w:rPr>
      </w:pPr>
      <w:r>
        <w:rPr>
          <w:kern w:val="0"/>
          <w:szCs w:val="21"/>
        </w:rPr>
        <w:t>D．若亲本杂交后子代雄株均为宽叶，则亲本雌株是纯合子</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FF0000"/>
          <w:szCs w:val="21"/>
        </w:rPr>
        <w:t>【答案】C</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FF0000"/>
          <w:szCs w:val="21"/>
        </w:rPr>
        <w:t>【解析】XY型性别决定的生物中，基因型XX代表雌性个体，基因型XY代表雄性个体，含有基因b的花粉不育即表示雄配子X</w:t>
      </w:r>
      <w:r>
        <w:rPr>
          <w:rFonts w:ascii="Times New Roman" w:hAnsi="Times New Roman" w:cs="Times New Roman"/>
          <w:color w:val="FF0000"/>
          <w:szCs w:val="21"/>
          <w:vertAlign w:val="superscript"/>
        </w:rPr>
        <w:t>b</w:t>
      </w:r>
      <w:r>
        <w:rPr>
          <w:rFonts w:ascii="Times New Roman" w:hAnsi="Times New Roman" w:cs="Times New Roman"/>
          <w:color w:val="FF0000"/>
          <w:szCs w:val="21"/>
        </w:rPr>
        <w:t>不育，而雌配子X</w:t>
      </w:r>
      <w:r>
        <w:rPr>
          <w:rFonts w:ascii="Times New Roman" w:hAnsi="Times New Roman" w:cs="Times New Roman"/>
          <w:color w:val="FF0000"/>
          <w:szCs w:val="21"/>
          <w:vertAlign w:val="superscript"/>
        </w:rPr>
        <w:t>b</w:t>
      </w:r>
      <w:r>
        <w:rPr>
          <w:rFonts w:ascii="Times New Roman" w:hAnsi="Times New Roman" w:cs="Times New Roman"/>
          <w:color w:val="FF0000"/>
          <w:szCs w:val="21"/>
        </w:rPr>
        <w:t>可育。由于父本无法提供正常的X</w:t>
      </w:r>
      <w:r>
        <w:rPr>
          <w:rFonts w:ascii="Times New Roman" w:hAnsi="Times New Roman" w:cs="Times New Roman"/>
          <w:color w:val="FF0000"/>
          <w:szCs w:val="21"/>
          <w:vertAlign w:val="superscript"/>
        </w:rPr>
        <w:t>b</w:t>
      </w:r>
      <w:r>
        <w:rPr>
          <w:rFonts w:ascii="Times New Roman" w:hAnsi="Times New Roman" w:cs="Times New Roman"/>
          <w:color w:val="FF0000"/>
          <w:szCs w:val="21"/>
        </w:rPr>
        <w:t>配子，故雌性后代中无基因型为X</w:t>
      </w:r>
      <w:r>
        <w:rPr>
          <w:rFonts w:ascii="Times New Roman" w:hAnsi="Times New Roman" w:cs="Times New Roman"/>
          <w:color w:val="FF0000"/>
          <w:szCs w:val="21"/>
          <w:vertAlign w:val="superscript"/>
        </w:rPr>
        <w:t>b</w:t>
      </w:r>
      <w:r>
        <w:rPr>
          <w:rFonts w:ascii="Times New Roman" w:hAnsi="Times New Roman" w:cs="Times New Roman"/>
          <w:color w:val="FF0000"/>
          <w:szCs w:val="21"/>
        </w:rPr>
        <w:t>X</w:t>
      </w:r>
      <w:r>
        <w:rPr>
          <w:rFonts w:ascii="Times New Roman" w:hAnsi="Times New Roman" w:cs="Times New Roman"/>
          <w:color w:val="FF0000"/>
          <w:szCs w:val="21"/>
          <w:vertAlign w:val="superscript"/>
        </w:rPr>
        <w:t>b</w:t>
      </w:r>
      <w:r>
        <w:rPr>
          <w:rFonts w:ascii="Times New Roman" w:hAnsi="Times New Roman" w:cs="Times New Roman"/>
          <w:color w:val="FF0000"/>
          <w:szCs w:val="21"/>
        </w:rPr>
        <w:t>的个体，故窄叶性状只能出现在雄性植株中，A正确；宽叶雌株的基因型为X</w:t>
      </w:r>
      <w:r>
        <w:rPr>
          <w:rFonts w:ascii="Times New Roman" w:hAnsi="Times New Roman" w:cs="Times New Roman"/>
          <w:color w:val="FF0000"/>
          <w:szCs w:val="21"/>
          <w:vertAlign w:val="superscript"/>
        </w:rPr>
        <w:t>B</w:t>
      </w:r>
      <w:r>
        <w:rPr>
          <w:rFonts w:ascii="Times New Roman" w:hAnsi="Times New Roman" w:cs="Times New Roman"/>
          <w:color w:val="FF0000"/>
          <w:szCs w:val="21"/>
        </w:rPr>
        <w:t>X</w:t>
      </w:r>
      <w:r>
        <w:rPr>
          <w:rFonts w:ascii="Times New Roman" w:hAnsi="Times New Roman" w:cs="Times New Roman"/>
          <w:color w:val="FF0000"/>
          <w:szCs w:val="21"/>
          <w:vertAlign w:val="superscript"/>
        </w:rPr>
        <w:t>-</w:t>
      </w:r>
      <w:r>
        <w:rPr>
          <w:rFonts w:ascii="Times New Roman" w:hAnsi="Times New Roman" w:cs="Times New Roman"/>
          <w:color w:val="FF0000"/>
          <w:szCs w:val="21"/>
        </w:rPr>
        <w:t>，宽叶雄株的基因型为X</w:t>
      </w:r>
      <w:r>
        <w:rPr>
          <w:rFonts w:ascii="Times New Roman" w:hAnsi="Times New Roman" w:cs="Times New Roman"/>
          <w:color w:val="FF0000"/>
          <w:szCs w:val="21"/>
          <w:vertAlign w:val="superscript"/>
        </w:rPr>
        <w:t>B</w:t>
      </w:r>
      <w:r>
        <w:rPr>
          <w:rFonts w:ascii="Times New Roman" w:hAnsi="Times New Roman" w:cs="Times New Roman"/>
          <w:color w:val="FF0000"/>
          <w:szCs w:val="21"/>
        </w:rPr>
        <w:t>Y，若宽叶雌株与宽叶雄株杂交，当雌株基因型为X</w:t>
      </w:r>
      <w:r>
        <w:rPr>
          <w:rFonts w:ascii="Times New Roman" w:hAnsi="Times New Roman" w:cs="Times New Roman"/>
          <w:color w:val="FF0000"/>
          <w:szCs w:val="21"/>
          <w:vertAlign w:val="superscript"/>
        </w:rPr>
        <w:t>B</w:t>
      </w:r>
      <w:r>
        <w:rPr>
          <w:rFonts w:ascii="Times New Roman" w:hAnsi="Times New Roman" w:cs="Times New Roman"/>
          <w:color w:val="FF0000"/>
          <w:szCs w:val="21"/>
        </w:rPr>
        <w:t>X</w:t>
      </w:r>
      <w:r>
        <w:rPr>
          <w:rFonts w:ascii="Times New Roman" w:hAnsi="Times New Roman" w:cs="Times New Roman"/>
          <w:color w:val="FF0000"/>
          <w:szCs w:val="21"/>
          <w:vertAlign w:val="superscript"/>
        </w:rPr>
        <w:t>b</w:t>
      </w:r>
      <w:r>
        <w:rPr>
          <w:rFonts w:ascii="Times New Roman" w:hAnsi="Times New Roman" w:cs="Times New Roman"/>
          <w:color w:val="FF0000"/>
          <w:szCs w:val="21"/>
        </w:rPr>
        <w:t>时，子代中可能会出现窄叶雄株X</w:t>
      </w:r>
      <w:r>
        <w:rPr>
          <w:rFonts w:ascii="Times New Roman" w:hAnsi="Times New Roman" w:cs="Times New Roman"/>
          <w:color w:val="FF0000"/>
          <w:szCs w:val="21"/>
          <w:vertAlign w:val="superscript"/>
        </w:rPr>
        <w:t>b</w:t>
      </w:r>
      <w:r>
        <w:rPr>
          <w:rFonts w:ascii="Times New Roman" w:hAnsi="Times New Roman" w:cs="Times New Roman"/>
          <w:color w:val="FF0000"/>
          <w:szCs w:val="21"/>
        </w:rPr>
        <w:t>Y，B正确；宽叶雌株与窄叶雄株，宽叶雌株的基因型为X</w:t>
      </w:r>
      <w:r>
        <w:rPr>
          <w:rFonts w:ascii="Times New Roman" w:hAnsi="Times New Roman" w:cs="Times New Roman"/>
          <w:color w:val="FF0000"/>
          <w:szCs w:val="21"/>
          <w:vertAlign w:val="superscript"/>
        </w:rPr>
        <w:t>B</w:t>
      </w:r>
      <w:r>
        <w:rPr>
          <w:rFonts w:ascii="Times New Roman" w:hAnsi="Times New Roman" w:cs="Times New Roman"/>
          <w:color w:val="FF0000"/>
          <w:szCs w:val="21"/>
        </w:rPr>
        <w:t>X</w:t>
      </w:r>
      <w:r>
        <w:rPr>
          <w:rFonts w:ascii="Times New Roman" w:hAnsi="Times New Roman" w:cs="Times New Roman"/>
          <w:color w:val="FF0000"/>
          <w:szCs w:val="21"/>
          <w:vertAlign w:val="superscript"/>
        </w:rPr>
        <w:t>-</w:t>
      </w:r>
      <w:r>
        <w:rPr>
          <w:rFonts w:ascii="Times New Roman" w:hAnsi="Times New Roman" w:cs="Times New Roman"/>
          <w:color w:val="FF0000"/>
          <w:szCs w:val="21"/>
        </w:rPr>
        <w:t>，窄叶雄株的基因型为X</w:t>
      </w:r>
      <w:r>
        <w:rPr>
          <w:rFonts w:ascii="Times New Roman" w:hAnsi="Times New Roman" w:cs="Times New Roman"/>
          <w:color w:val="FF0000"/>
          <w:szCs w:val="21"/>
          <w:vertAlign w:val="superscript"/>
        </w:rPr>
        <w:t>b</w:t>
      </w:r>
      <w:r>
        <w:rPr>
          <w:rFonts w:ascii="Times New Roman" w:hAnsi="Times New Roman" w:cs="Times New Roman"/>
          <w:color w:val="FF0000"/>
          <w:szCs w:val="21"/>
        </w:rPr>
        <w:t>Y，由于雄株提供的配子中X</w:t>
      </w:r>
      <w:r>
        <w:rPr>
          <w:rFonts w:ascii="Times New Roman" w:hAnsi="Times New Roman" w:cs="Times New Roman"/>
          <w:color w:val="FF0000"/>
          <w:szCs w:val="21"/>
          <w:vertAlign w:val="superscript"/>
        </w:rPr>
        <w:t>b</w:t>
      </w:r>
      <w:r>
        <w:rPr>
          <w:rFonts w:ascii="Times New Roman" w:hAnsi="Times New Roman" w:cs="Times New Roman"/>
          <w:color w:val="FF0000"/>
          <w:szCs w:val="21"/>
        </w:rPr>
        <w:t>不可育，只有Y配子可育，故后代中只有雄株，不会出现雌株，C错误；若杂交后代中雄株均为宽叶，且母本的X</w:t>
      </w:r>
      <w:r>
        <w:rPr>
          <w:rFonts w:ascii="Times New Roman" w:hAnsi="Times New Roman" w:cs="Times New Roman"/>
          <w:color w:val="FF0000"/>
          <w:szCs w:val="21"/>
          <w:vertAlign w:val="superscript"/>
        </w:rPr>
        <w:t>b</w:t>
      </w:r>
      <w:r>
        <w:rPr>
          <w:rFonts w:ascii="Times New Roman" w:hAnsi="Times New Roman" w:cs="Times New Roman"/>
          <w:color w:val="FF0000"/>
          <w:szCs w:val="21"/>
        </w:rPr>
        <w:t>是可育的，说明母本只提供了X</w:t>
      </w:r>
      <w:r>
        <w:rPr>
          <w:rFonts w:ascii="Times New Roman" w:hAnsi="Times New Roman" w:cs="Times New Roman"/>
          <w:color w:val="FF0000"/>
          <w:szCs w:val="21"/>
          <w:vertAlign w:val="superscript"/>
        </w:rPr>
        <w:t>B</w:t>
      </w:r>
      <w:r>
        <w:rPr>
          <w:rFonts w:ascii="Times New Roman" w:hAnsi="Times New Roman" w:cs="Times New Roman"/>
          <w:color w:val="FF0000"/>
          <w:szCs w:val="21"/>
        </w:rPr>
        <w:t>配子，故该母本为宽叶纯合子，D正确。故选C。</w:t>
      </w:r>
    </w:p>
    <w:p>
      <w:pPr>
        <w:autoSpaceDE w:val="0"/>
        <w:autoSpaceDN w:val="0"/>
        <w:spacing w:beforeAutospacing="0" w:afterAutospacing="0" w:line="360" w:lineRule="auto"/>
        <w:contextualSpacing/>
        <w:jc w:val="left"/>
        <w:rPr>
          <w:color w:val="000000"/>
          <w:kern w:val="0"/>
          <w:szCs w:val="21"/>
          <w:lang w:val="zh-CN"/>
        </w:rPr>
        <w:sectPr>
          <w:headerReference w:type="default" r:id="rId61"/>
          <w:footerReference w:type="default" r:id="rId62"/>
          <w:type w:val="nextPage"/>
          <w:pgSz w:w="11906" w:h="16838"/>
          <w:pgMar w:top="1440" w:right="1080" w:bottom="1440" w:left="1080" w:header="851" w:footer="992" w:gutter="0"/>
          <w:pgNumType w:start="18"/>
          <w:cols w:num="1" w:space="425"/>
          <w:titlePg w:val="0"/>
          <w:docGrid w:type="lines" w:linePitch="312" w:charSpace="0"/>
        </w:sectPr>
      </w:pPr>
      <w:r>
        <w:rPr>
          <w:color w:val="000000"/>
          <w:kern w:val="0"/>
          <w:szCs w:val="21"/>
          <w:lang w:val="zh-CN"/>
        </w:rPr>
        <w:t>19．</w:t>
      </w:r>
      <w:r>
        <w:rPr>
          <w:kern w:val="0"/>
          <w:szCs w:val="21"/>
          <w:lang w:val="zh-CN"/>
        </w:rPr>
        <w:t>（2019江苏卷·25）</w:t>
      </w:r>
      <w:r>
        <w:rPr>
          <w:color w:val="000000"/>
          <w:kern w:val="0"/>
          <w:szCs w:val="21"/>
          <w:lang w:val="zh-CN"/>
        </w:rPr>
        <w:t>下图为某红绿色盲家族系谱图，相关基因用X</w:t>
      </w:r>
      <w:r>
        <w:rPr>
          <w:color w:val="000000"/>
          <w:kern w:val="0"/>
          <w:szCs w:val="21"/>
          <w:vertAlign w:val="superscript"/>
          <w:lang w:val="zh-CN"/>
        </w:rPr>
        <w:t>B</w:t>
      </w:r>
      <w:r>
        <w:rPr>
          <w:color w:val="000000"/>
          <w:kern w:val="0"/>
          <w:szCs w:val="21"/>
          <w:lang w:val="zh-CN"/>
        </w:rPr>
        <w:t>、X</w:t>
      </w:r>
      <w:r>
        <w:rPr>
          <w:color w:val="000000"/>
          <w:kern w:val="0"/>
          <w:szCs w:val="21"/>
          <w:vertAlign w:val="superscript"/>
          <w:lang w:val="zh-CN"/>
        </w:rPr>
        <w:t>b</w:t>
      </w:r>
      <w:r>
        <w:rPr>
          <w:color w:val="000000"/>
          <w:kern w:val="0"/>
          <w:szCs w:val="21"/>
          <w:lang w:val="zh-CN"/>
        </w:rPr>
        <w:t>表示。人的MN血型基因位于常染色体上，基因型有3种：L</w:t>
      </w:r>
      <w:r>
        <w:rPr>
          <w:color w:val="000000"/>
          <w:kern w:val="0"/>
          <w:szCs w:val="21"/>
          <w:vertAlign w:val="superscript"/>
          <w:lang w:val="zh-CN"/>
        </w:rPr>
        <w:t>M</w:t>
      </w:r>
      <w:r>
        <w:rPr>
          <w:color w:val="000000"/>
          <w:kern w:val="0"/>
          <w:szCs w:val="21"/>
          <w:lang w:val="zh-CN"/>
        </w:rPr>
        <w:t>L</w:t>
      </w:r>
      <w:r>
        <w:rPr>
          <w:color w:val="000000"/>
          <w:kern w:val="0"/>
          <w:szCs w:val="21"/>
          <w:vertAlign w:val="superscript"/>
          <w:lang w:val="zh-CN"/>
        </w:rPr>
        <w:t>M</w:t>
      </w:r>
      <w:r>
        <w:rPr>
          <w:color w:val="000000"/>
          <w:kern w:val="0"/>
          <w:szCs w:val="21"/>
          <w:lang w:val="zh-CN"/>
        </w:rPr>
        <w:t>（M型）、L</w:t>
      </w:r>
      <w:r>
        <w:rPr>
          <w:color w:val="000000"/>
          <w:kern w:val="0"/>
          <w:szCs w:val="21"/>
          <w:vertAlign w:val="superscript"/>
          <w:lang w:val="zh-CN"/>
        </w:rPr>
        <w:t>N</w:t>
      </w:r>
      <w:r>
        <w:rPr>
          <w:color w:val="000000"/>
          <w:kern w:val="0"/>
          <w:szCs w:val="21"/>
          <w:lang w:val="zh-CN"/>
        </w:rPr>
        <w:t>L</w:t>
      </w:r>
      <w:r>
        <w:rPr>
          <w:color w:val="000000"/>
          <w:kern w:val="0"/>
          <w:szCs w:val="21"/>
          <w:vertAlign w:val="superscript"/>
          <w:lang w:val="zh-CN"/>
        </w:rPr>
        <w:t>N</w:t>
      </w:r>
      <w:r>
        <w:rPr>
          <w:color w:val="000000"/>
          <w:kern w:val="0"/>
          <w:szCs w:val="21"/>
          <w:lang w:val="zh-CN"/>
        </w:rPr>
        <w:t>（N型）、L</w:t>
      </w:r>
      <w:r>
        <w:rPr>
          <w:color w:val="000000"/>
          <w:kern w:val="0"/>
          <w:szCs w:val="21"/>
          <w:vertAlign w:val="superscript"/>
          <w:lang w:val="zh-CN"/>
        </w:rPr>
        <w:t>M</w:t>
      </w:r>
      <w:r>
        <w:rPr>
          <w:color w:val="000000"/>
          <w:kern w:val="0"/>
          <w:szCs w:val="21"/>
          <w:lang w:val="zh-CN"/>
        </w:rPr>
        <w:t>L</w:t>
      </w:r>
      <w:r>
        <w:rPr>
          <w:color w:val="000000"/>
          <w:kern w:val="0"/>
          <w:szCs w:val="21"/>
          <w:vertAlign w:val="superscript"/>
          <w:lang w:val="zh-CN"/>
        </w:rPr>
        <w:t>N</w:t>
      </w:r>
      <w:r>
        <w:rPr>
          <w:color w:val="000000"/>
          <w:kern w:val="0"/>
          <w:szCs w:val="21"/>
          <w:lang w:val="zh-CN"/>
        </w:rPr>
        <w:t>（MN型）。已知I-1、I-3为M型，I-2、I-4为N型。下列叙述正确的是</w:t>
      </w:r>
    </w:p>
    <w:p>
      <w:pPr>
        <w:autoSpaceDE w:val="0"/>
        <w:autoSpaceDN w:val="0"/>
        <w:spacing w:beforeAutospacing="0" w:afterAutospacing="0" w:line="360" w:lineRule="auto"/>
        <w:contextualSpacing/>
        <w:jc w:val="left"/>
        <w:rPr>
          <w:color w:val="000000"/>
          <w:kern w:val="0"/>
          <w:szCs w:val="21"/>
          <w:lang w:val="zh-CN"/>
        </w:rPr>
      </w:pPr>
      <w:r>
        <w:rPr>
          <w:szCs w:val="21"/>
        </w:rPr>
        <w:drawing>
          <wp:inline distT="0" distB="0" distL="0" distR="0">
            <wp:extent cx="2333625" cy="1190625"/>
            <wp:effectExtent l="0" t="0" r="9525" b="9525"/>
            <wp:docPr id="21" name="图片 2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学科网(www.zxxk.com)--教育资源门户，提供试题试卷、教案、课件、教学论文、素材等各类教学资源库下载，还有大量丰富的教学资讯！"/>
                    <pic:cNvPicPr>
                      <a:picLocks noChangeAspect="1" noChangeArrowheads="1"/>
                    </pic:cNvPicPr>
                  </pic:nvPicPr>
                  <pic:blipFill>
                    <a:blip xmlns:r="http://schemas.openxmlformats.org/officeDocument/2006/relationships" r:embed="rId6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333625" cy="1190625"/>
                    </a:xfrm>
                    <a:prstGeom prst="rect">
                      <a:avLst/>
                    </a:prstGeom>
                    <a:noFill/>
                    <a:ln>
                      <a:noFill/>
                    </a:ln>
                  </pic:spPr>
                </pic:pic>
              </a:graphicData>
            </a:graphic>
          </wp:inline>
        </w:drawing>
      </w:r>
    </w:p>
    <w:p>
      <w:pPr>
        <w:autoSpaceDE w:val="0"/>
        <w:autoSpaceDN w:val="0"/>
        <w:spacing w:beforeAutospacing="0" w:afterAutospacing="0" w:line="360" w:lineRule="auto"/>
        <w:contextualSpacing/>
        <w:jc w:val="left"/>
        <w:rPr>
          <w:color w:val="000000"/>
          <w:kern w:val="0"/>
          <w:szCs w:val="21"/>
          <w:lang w:val="zh-CN"/>
        </w:rPr>
      </w:pPr>
      <w:r>
        <w:rPr>
          <w:color w:val="000000"/>
          <w:kern w:val="0"/>
          <w:szCs w:val="21"/>
          <w:lang w:val="zh-CN"/>
        </w:rPr>
        <w:t>A．Ⅱ-3的基因型可能为L</w:t>
      </w:r>
      <w:r>
        <w:rPr>
          <w:color w:val="000000"/>
          <w:kern w:val="0"/>
          <w:szCs w:val="21"/>
          <w:vertAlign w:val="superscript"/>
          <w:lang w:val="zh-CN"/>
        </w:rPr>
        <w:t>M</w:t>
      </w:r>
      <w:r>
        <w:rPr>
          <w:color w:val="000000"/>
          <w:kern w:val="0"/>
          <w:szCs w:val="21"/>
          <w:lang w:val="zh-CN"/>
        </w:rPr>
        <w:t>L</w:t>
      </w:r>
      <w:r>
        <w:rPr>
          <w:color w:val="000000"/>
          <w:kern w:val="0"/>
          <w:szCs w:val="21"/>
          <w:vertAlign w:val="superscript"/>
          <w:lang w:val="zh-CN"/>
        </w:rPr>
        <w:t>N</w:t>
      </w:r>
      <w:r>
        <w:rPr>
          <w:color w:val="000000"/>
          <w:kern w:val="0"/>
          <w:szCs w:val="21"/>
          <w:lang w:val="zh-CN"/>
        </w:rPr>
        <w:t>X</w:t>
      </w:r>
      <w:r>
        <w:rPr>
          <w:color w:val="000000"/>
          <w:kern w:val="0"/>
          <w:szCs w:val="21"/>
          <w:vertAlign w:val="superscript"/>
          <w:lang w:val="zh-CN"/>
        </w:rPr>
        <w:t>B</w:t>
      </w:r>
      <w:r>
        <w:rPr>
          <w:color w:val="000000"/>
          <w:kern w:val="0"/>
          <w:szCs w:val="21"/>
          <w:lang w:val="zh-CN"/>
        </w:rPr>
        <w:t>X</w:t>
      </w:r>
      <w:r>
        <w:rPr>
          <w:color w:val="000000"/>
          <w:kern w:val="0"/>
          <w:szCs w:val="21"/>
          <w:vertAlign w:val="superscript"/>
          <w:lang w:val="zh-CN"/>
        </w:rPr>
        <w:t>B</w:t>
      </w:r>
      <w:r>
        <w:rPr>
          <w:color w:val="000000"/>
          <w:kern w:val="0"/>
          <w:szCs w:val="21"/>
          <w:vertAlign w:val="superscript"/>
          <w:lang w:val="zh-CN"/>
        </w:rPr>
        <w:tab/>
      </w:r>
      <w:r>
        <w:rPr>
          <w:color w:val="000000"/>
          <w:kern w:val="0"/>
          <w:szCs w:val="21"/>
          <w:lang w:val="zh-CN"/>
        </w:rPr>
        <w:tab/>
      </w:r>
      <w:r>
        <w:rPr>
          <w:color w:val="000000"/>
          <w:kern w:val="0"/>
          <w:szCs w:val="21"/>
          <w:lang w:val="zh-CN"/>
        </w:rPr>
        <w:tab/>
      </w:r>
    </w:p>
    <w:p>
      <w:pPr>
        <w:autoSpaceDE w:val="0"/>
        <w:autoSpaceDN w:val="0"/>
        <w:spacing w:beforeAutospacing="0" w:afterAutospacing="0" w:line="360" w:lineRule="auto"/>
        <w:contextualSpacing/>
        <w:jc w:val="left"/>
        <w:rPr>
          <w:color w:val="000000"/>
          <w:kern w:val="0"/>
          <w:szCs w:val="21"/>
          <w:lang w:val="zh-CN"/>
        </w:rPr>
      </w:pPr>
      <w:r>
        <w:rPr>
          <w:color w:val="000000"/>
          <w:kern w:val="0"/>
          <w:szCs w:val="21"/>
          <w:lang w:val="zh-CN"/>
        </w:rPr>
        <w:t>B．Ⅱ-4的血型可能为M型或MN型</w:t>
      </w:r>
      <w:r>
        <w:rPr>
          <w:color w:val="000000"/>
          <w:kern w:val="0"/>
          <w:szCs w:val="21"/>
          <w:lang w:val="zh-CN"/>
        </w:rPr>
        <w:tab/>
      </w:r>
      <w:r>
        <w:rPr>
          <w:color w:val="000000"/>
          <w:kern w:val="0"/>
          <w:szCs w:val="21"/>
          <w:lang w:val="zh-CN"/>
        </w:rPr>
        <w:tab/>
      </w:r>
      <w:r>
        <w:rPr>
          <w:color w:val="000000"/>
          <w:kern w:val="0"/>
          <w:szCs w:val="21"/>
          <w:lang w:val="zh-CN"/>
        </w:rPr>
        <w:tab/>
      </w:r>
    </w:p>
    <w:p>
      <w:pPr>
        <w:autoSpaceDE w:val="0"/>
        <w:autoSpaceDN w:val="0"/>
        <w:spacing w:beforeAutospacing="0" w:afterAutospacing="0" w:line="360" w:lineRule="auto"/>
        <w:contextualSpacing/>
        <w:jc w:val="left"/>
        <w:rPr>
          <w:color w:val="000000"/>
          <w:kern w:val="0"/>
          <w:szCs w:val="21"/>
          <w:lang w:val="zh-CN"/>
        </w:rPr>
      </w:pPr>
      <w:r>
        <w:rPr>
          <w:color w:val="000000"/>
          <w:kern w:val="0"/>
          <w:szCs w:val="21"/>
          <w:lang w:val="zh-CN"/>
        </w:rPr>
        <w:t>C．Ⅱ-2是红绿色盲基因携带者的概率为1/2</w:t>
      </w:r>
    </w:p>
    <w:p>
      <w:pPr>
        <w:autoSpaceDE w:val="0"/>
        <w:autoSpaceDN w:val="0"/>
        <w:spacing w:beforeAutospacing="0" w:afterAutospacing="0" w:line="360" w:lineRule="auto"/>
        <w:contextualSpacing/>
        <w:jc w:val="left"/>
        <w:rPr>
          <w:color w:val="000000"/>
          <w:kern w:val="0"/>
          <w:szCs w:val="21"/>
          <w:lang w:val="zh-CN"/>
        </w:rPr>
      </w:pPr>
      <w:r>
        <w:rPr>
          <w:color w:val="000000"/>
          <w:kern w:val="0"/>
          <w:szCs w:val="21"/>
          <w:lang w:val="zh-CN"/>
        </w:rPr>
        <w:t>D．Ⅲ-1携带的X</w:t>
      </w:r>
      <w:r>
        <w:rPr>
          <w:color w:val="000000"/>
          <w:kern w:val="0"/>
          <w:szCs w:val="21"/>
          <w:vertAlign w:val="superscript"/>
          <w:lang w:val="zh-CN"/>
        </w:rPr>
        <w:t>b</w:t>
      </w:r>
      <w:r>
        <w:rPr>
          <w:color w:val="000000"/>
          <w:kern w:val="0"/>
          <w:szCs w:val="21"/>
          <w:lang w:val="zh-CN"/>
        </w:rPr>
        <w:t>可能来自于I-3</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FF0000"/>
          <w:szCs w:val="21"/>
        </w:rPr>
        <w:t>【答案】AC</w:t>
      </w:r>
    </w:p>
    <w:p>
      <w:pPr>
        <w:pStyle w:val="Normal1"/>
        <w:spacing w:beforeAutospacing="0" w:afterAutospacing="0" w:line="360" w:lineRule="auto"/>
        <w:contextualSpacing/>
        <w:jc w:val="left"/>
        <w:textAlignment w:val="center"/>
        <w:rPr>
          <w:rFonts w:ascii="Times New Roman" w:hAnsi="Times New Roman" w:cs="Times New Roman"/>
          <w:color w:val="FF0000"/>
          <w:szCs w:val="21"/>
        </w:rPr>
      </w:pPr>
      <w:r>
        <w:rPr>
          <w:rFonts w:ascii="Times New Roman" w:hAnsi="Times New Roman" w:cs="Times New Roman"/>
          <w:color w:val="FF0000"/>
          <w:szCs w:val="21"/>
        </w:rPr>
        <w:t>【解析】红绿色盲为伴X染色体隐性遗传，Y染色体不含有其等位基因；男性的色盲基因来自于母亲，只能遗传给女儿，而女性的色盲基因既可以来自于母亲，也可以来自于父亲，既能遗传给女儿，也能遗传给儿子。在MN血型系统中，M型、N型和MN型的基因型依次为L</w:t>
      </w:r>
      <w:r>
        <w:rPr>
          <w:rFonts w:ascii="Times New Roman" w:hAnsi="Times New Roman" w:cs="Times New Roman"/>
          <w:color w:val="FF0000"/>
          <w:szCs w:val="21"/>
          <w:vertAlign w:val="superscript"/>
        </w:rPr>
        <w:t>M</w:t>
      </w:r>
      <w:r>
        <w:rPr>
          <w:rFonts w:ascii="Times New Roman" w:hAnsi="Times New Roman" w:cs="Times New Roman"/>
          <w:color w:val="FF0000"/>
          <w:szCs w:val="21"/>
        </w:rPr>
        <w:t>L</w:t>
      </w:r>
      <w:r>
        <w:rPr>
          <w:rFonts w:ascii="Times New Roman" w:hAnsi="Times New Roman" w:cs="Times New Roman"/>
          <w:color w:val="FF0000"/>
          <w:szCs w:val="21"/>
          <w:vertAlign w:val="superscript"/>
        </w:rPr>
        <w:t>M</w:t>
      </w:r>
      <w:r>
        <w:rPr>
          <w:rFonts w:ascii="Times New Roman" w:hAnsi="Times New Roman" w:cs="Times New Roman"/>
          <w:color w:val="FF0000"/>
          <w:szCs w:val="21"/>
        </w:rPr>
        <w:t>、L</w:t>
      </w:r>
      <w:r>
        <w:rPr>
          <w:rFonts w:ascii="Times New Roman" w:hAnsi="Times New Roman" w:cs="Times New Roman"/>
          <w:color w:val="FF0000"/>
          <w:szCs w:val="21"/>
          <w:vertAlign w:val="superscript"/>
        </w:rPr>
        <w:t>N</w:t>
      </w:r>
      <w:r>
        <w:rPr>
          <w:rFonts w:ascii="Times New Roman" w:hAnsi="Times New Roman" w:cs="Times New Roman"/>
          <w:color w:val="FF0000"/>
          <w:szCs w:val="21"/>
        </w:rPr>
        <w:t>L</w:t>
      </w:r>
      <w:r>
        <w:rPr>
          <w:rFonts w:ascii="Times New Roman" w:hAnsi="Times New Roman" w:cs="Times New Roman"/>
          <w:color w:val="FF0000"/>
          <w:szCs w:val="21"/>
          <w:vertAlign w:val="superscript"/>
        </w:rPr>
        <w:t>N</w:t>
      </w:r>
      <w:r>
        <w:rPr>
          <w:rFonts w:ascii="Times New Roman" w:hAnsi="Times New Roman" w:cs="Times New Roman"/>
          <w:color w:val="FF0000"/>
          <w:szCs w:val="21"/>
        </w:rPr>
        <w:t>和L</w:t>
      </w:r>
      <w:r>
        <w:rPr>
          <w:rFonts w:ascii="Times New Roman" w:hAnsi="Times New Roman" w:cs="Times New Roman"/>
          <w:color w:val="FF0000"/>
          <w:szCs w:val="21"/>
          <w:vertAlign w:val="superscript"/>
        </w:rPr>
        <w:t>M</w:t>
      </w:r>
      <w:r>
        <w:rPr>
          <w:rFonts w:ascii="Times New Roman" w:hAnsi="Times New Roman" w:cs="Times New Roman"/>
          <w:color w:val="FF0000"/>
          <w:szCs w:val="21"/>
        </w:rPr>
        <w:t>L</w:t>
      </w:r>
      <w:r>
        <w:rPr>
          <w:rFonts w:ascii="Times New Roman" w:hAnsi="Times New Roman" w:cs="Times New Roman"/>
          <w:color w:val="FF0000"/>
          <w:szCs w:val="21"/>
          <w:vertAlign w:val="superscript"/>
        </w:rPr>
        <w:t>N</w:t>
      </w:r>
      <w:r>
        <w:rPr>
          <w:rFonts w:ascii="Times New Roman" w:hAnsi="Times New Roman" w:cs="Times New Roman"/>
          <w:color w:val="FF0000"/>
          <w:szCs w:val="21"/>
        </w:rPr>
        <w:t>。仅研究红绿色盲，依题意和图示分析可知：Ⅱ-1的基因型为X</w:t>
      </w:r>
      <w:r>
        <w:rPr>
          <w:rFonts w:ascii="Times New Roman" w:hAnsi="Times New Roman" w:cs="Times New Roman"/>
          <w:color w:val="FF0000"/>
          <w:szCs w:val="21"/>
          <w:vertAlign w:val="superscript"/>
        </w:rPr>
        <w:t>b</w:t>
      </w:r>
      <w:r>
        <w:rPr>
          <w:rFonts w:ascii="Times New Roman" w:hAnsi="Times New Roman" w:cs="Times New Roman"/>
          <w:color w:val="FF0000"/>
          <w:szCs w:val="21"/>
        </w:rPr>
        <w:t>Y，由此推知：Ⅰ-1和Ⅰ-2的基因型分别是X</w:t>
      </w:r>
      <w:r>
        <w:rPr>
          <w:rFonts w:ascii="Times New Roman" w:hAnsi="Times New Roman" w:cs="Times New Roman"/>
          <w:color w:val="FF0000"/>
          <w:szCs w:val="21"/>
          <w:vertAlign w:val="superscript"/>
        </w:rPr>
        <w:t>B</w:t>
      </w:r>
      <w:r>
        <w:rPr>
          <w:rFonts w:ascii="Times New Roman" w:hAnsi="Times New Roman" w:cs="Times New Roman"/>
          <w:color w:val="FF0000"/>
          <w:szCs w:val="21"/>
        </w:rPr>
        <w:t>Y和X</w:t>
      </w:r>
      <w:r>
        <w:rPr>
          <w:rFonts w:ascii="Times New Roman" w:hAnsi="Times New Roman" w:cs="Times New Roman"/>
          <w:color w:val="FF0000"/>
          <w:szCs w:val="21"/>
          <w:vertAlign w:val="superscript"/>
        </w:rPr>
        <w:t>B</w:t>
      </w:r>
      <w:r>
        <w:rPr>
          <w:rFonts w:ascii="Times New Roman" w:hAnsi="Times New Roman" w:cs="Times New Roman"/>
          <w:color w:val="FF0000"/>
          <w:szCs w:val="21"/>
        </w:rPr>
        <w:t>X</w:t>
      </w:r>
      <w:r>
        <w:rPr>
          <w:rFonts w:ascii="Times New Roman" w:hAnsi="Times New Roman" w:cs="Times New Roman"/>
          <w:color w:val="FF0000"/>
          <w:szCs w:val="21"/>
          <w:vertAlign w:val="superscript"/>
        </w:rPr>
        <w:t>b</w:t>
      </w:r>
      <w:r>
        <w:rPr>
          <w:rFonts w:ascii="Times New Roman" w:hAnsi="Times New Roman" w:cs="Times New Roman"/>
          <w:color w:val="FF0000"/>
          <w:szCs w:val="21"/>
        </w:rPr>
        <w:t>，Ⅱ-2和Ⅱ-3的基因型及其比例为X</w:t>
      </w:r>
      <w:r>
        <w:rPr>
          <w:rFonts w:ascii="Times New Roman" w:hAnsi="Times New Roman" w:cs="Times New Roman"/>
          <w:color w:val="FF0000"/>
          <w:szCs w:val="21"/>
          <w:vertAlign w:val="superscript"/>
        </w:rPr>
        <w:t>B</w:t>
      </w:r>
      <w:r>
        <w:rPr>
          <w:rFonts w:ascii="Times New Roman" w:hAnsi="Times New Roman" w:cs="Times New Roman"/>
          <w:color w:val="FF0000"/>
          <w:szCs w:val="21"/>
        </w:rPr>
        <w:t>X</w:t>
      </w:r>
      <w:r>
        <w:rPr>
          <w:rFonts w:ascii="Times New Roman" w:hAnsi="Times New Roman" w:cs="Times New Roman"/>
          <w:color w:val="FF0000"/>
          <w:szCs w:val="21"/>
          <w:vertAlign w:val="superscript"/>
        </w:rPr>
        <w:t>B</w:t>
      </w:r>
      <w:r>
        <w:rPr>
          <w:rFonts w:ascii="宋体" w:hAnsi="宋体" w:hint="eastAsia"/>
          <w:color w:val="FF0000"/>
          <w:szCs w:val="21"/>
        </w:rPr>
        <w:t>∶</w:t>
      </w:r>
      <w:r>
        <w:rPr>
          <w:rFonts w:ascii="Times New Roman" w:hAnsi="Times New Roman" w:cs="Times New Roman"/>
          <w:color w:val="FF0000"/>
          <w:szCs w:val="21"/>
        </w:rPr>
        <w:t>X</w:t>
      </w:r>
      <w:r>
        <w:rPr>
          <w:rFonts w:ascii="Times New Roman" w:hAnsi="Times New Roman" w:cs="Times New Roman"/>
          <w:color w:val="FF0000"/>
          <w:szCs w:val="21"/>
          <w:vertAlign w:val="superscript"/>
        </w:rPr>
        <w:t>B</w:t>
      </w:r>
      <w:r>
        <w:rPr>
          <w:rFonts w:ascii="Times New Roman" w:hAnsi="Times New Roman" w:cs="Times New Roman"/>
          <w:color w:val="FF0000"/>
          <w:szCs w:val="21"/>
        </w:rPr>
        <w:t>X</w:t>
      </w:r>
      <w:r>
        <w:rPr>
          <w:rFonts w:ascii="Times New Roman" w:hAnsi="Times New Roman" w:cs="Times New Roman"/>
          <w:color w:val="FF0000"/>
          <w:szCs w:val="21"/>
          <w:vertAlign w:val="superscript"/>
        </w:rPr>
        <w:t>b</w:t>
      </w:r>
      <w:r>
        <w:rPr>
          <w:rFonts w:ascii="Times New Roman" w:hAnsi="Times New Roman" w:cs="Times New Roman"/>
          <w:color w:val="FF0000"/>
          <w:szCs w:val="21"/>
        </w:rPr>
        <w:t>＝1</w:t>
      </w:r>
      <w:r>
        <w:rPr>
          <w:rFonts w:ascii="宋体" w:hAnsi="宋体" w:hint="eastAsia"/>
          <w:color w:val="FF0000"/>
          <w:szCs w:val="21"/>
        </w:rPr>
        <w:t>∶</w:t>
      </w:r>
      <w:r>
        <w:rPr>
          <w:rFonts w:ascii="Times New Roman" w:hAnsi="Times New Roman" w:cs="Times New Roman"/>
          <w:color w:val="FF0000"/>
          <w:szCs w:val="21"/>
        </w:rPr>
        <w:t>1。仅研究MN血型，Ⅰ-1和Ⅰ-2的基因型分别是L</w:t>
      </w:r>
      <w:r>
        <w:rPr>
          <w:rFonts w:ascii="Times New Roman" w:hAnsi="Times New Roman" w:cs="Times New Roman"/>
          <w:color w:val="FF0000"/>
          <w:szCs w:val="21"/>
          <w:vertAlign w:val="superscript"/>
        </w:rPr>
        <w:t>M</w:t>
      </w:r>
      <w:r>
        <w:rPr>
          <w:rFonts w:ascii="Times New Roman" w:hAnsi="Times New Roman" w:cs="Times New Roman"/>
          <w:color w:val="FF0000"/>
          <w:szCs w:val="21"/>
        </w:rPr>
        <w:t>L</w:t>
      </w:r>
      <w:r>
        <w:rPr>
          <w:rFonts w:ascii="Times New Roman" w:hAnsi="Times New Roman" w:cs="Times New Roman"/>
          <w:color w:val="FF0000"/>
          <w:szCs w:val="21"/>
          <w:vertAlign w:val="superscript"/>
        </w:rPr>
        <w:t>M</w:t>
      </w:r>
      <w:r>
        <w:rPr>
          <w:rFonts w:ascii="Times New Roman" w:hAnsi="Times New Roman" w:cs="Times New Roman"/>
          <w:color w:val="FF0000"/>
          <w:szCs w:val="21"/>
        </w:rPr>
        <w:t>和L</w:t>
      </w:r>
      <w:r>
        <w:rPr>
          <w:rFonts w:ascii="Times New Roman" w:hAnsi="Times New Roman" w:cs="Times New Roman"/>
          <w:color w:val="FF0000"/>
          <w:szCs w:val="21"/>
          <w:vertAlign w:val="superscript"/>
        </w:rPr>
        <w:t>N</w:t>
      </w:r>
      <w:r>
        <w:rPr>
          <w:rFonts w:ascii="Times New Roman" w:hAnsi="Times New Roman" w:cs="Times New Roman"/>
          <w:color w:val="FF0000"/>
          <w:szCs w:val="21"/>
        </w:rPr>
        <w:t>L</w:t>
      </w:r>
      <w:r>
        <w:rPr>
          <w:rFonts w:ascii="Times New Roman" w:hAnsi="Times New Roman" w:cs="Times New Roman"/>
          <w:color w:val="FF0000"/>
          <w:szCs w:val="21"/>
          <w:vertAlign w:val="superscript"/>
        </w:rPr>
        <w:t>N</w:t>
      </w:r>
      <w:r>
        <w:rPr>
          <w:rFonts w:ascii="Times New Roman" w:hAnsi="Times New Roman" w:cs="Times New Roman"/>
          <w:color w:val="FF0000"/>
          <w:szCs w:val="21"/>
        </w:rPr>
        <w:t>，因此Ⅱ-1、Ⅱ-2和Ⅱ-3的基因型均为L</w:t>
      </w:r>
      <w:r>
        <w:rPr>
          <w:rFonts w:ascii="Times New Roman" w:hAnsi="Times New Roman" w:cs="Times New Roman"/>
          <w:color w:val="FF0000"/>
          <w:szCs w:val="21"/>
          <w:vertAlign w:val="superscript"/>
        </w:rPr>
        <w:t>M</w:t>
      </w:r>
      <w:r>
        <w:rPr>
          <w:rFonts w:ascii="Times New Roman" w:hAnsi="Times New Roman" w:cs="Times New Roman"/>
          <w:color w:val="FF0000"/>
          <w:szCs w:val="21"/>
        </w:rPr>
        <w:t>L</w:t>
      </w:r>
      <w:r>
        <w:rPr>
          <w:rFonts w:ascii="Times New Roman" w:hAnsi="Times New Roman" w:cs="Times New Roman"/>
          <w:color w:val="FF0000"/>
          <w:szCs w:val="21"/>
          <w:vertAlign w:val="superscript"/>
        </w:rPr>
        <w:t>N</w:t>
      </w:r>
      <w:r>
        <w:rPr>
          <w:rFonts w:ascii="Times New Roman" w:hAnsi="Times New Roman" w:cs="Times New Roman"/>
          <w:color w:val="FF0000"/>
          <w:szCs w:val="21"/>
        </w:rPr>
        <w:t>。综上分析，Ⅱ-3的基因型为L</w:t>
      </w:r>
      <w:r>
        <w:rPr>
          <w:rFonts w:ascii="Times New Roman" w:hAnsi="Times New Roman" w:cs="Times New Roman"/>
          <w:color w:val="FF0000"/>
          <w:szCs w:val="21"/>
          <w:vertAlign w:val="superscript"/>
        </w:rPr>
        <w:t>M</w:t>
      </w:r>
      <w:r>
        <w:rPr>
          <w:rFonts w:ascii="Times New Roman" w:hAnsi="Times New Roman" w:cs="Times New Roman"/>
          <w:color w:val="FF0000"/>
          <w:szCs w:val="21"/>
        </w:rPr>
        <w:t>L</w:t>
      </w:r>
      <w:r>
        <w:rPr>
          <w:rFonts w:ascii="Times New Roman" w:hAnsi="Times New Roman" w:cs="Times New Roman"/>
          <w:color w:val="FF0000"/>
          <w:szCs w:val="21"/>
          <w:vertAlign w:val="superscript"/>
        </w:rPr>
        <w:t>N</w:t>
      </w:r>
      <w:r>
        <w:rPr>
          <w:rFonts w:ascii="Times New Roman" w:hAnsi="Times New Roman" w:cs="Times New Roman"/>
          <w:color w:val="FF0000"/>
          <w:szCs w:val="21"/>
        </w:rPr>
        <w:t>X</w:t>
      </w:r>
      <w:r>
        <w:rPr>
          <w:rFonts w:ascii="Times New Roman" w:hAnsi="Times New Roman" w:cs="Times New Roman"/>
          <w:color w:val="FF0000"/>
          <w:szCs w:val="21"/>
          <w:vertAlign w:val="superscript"/>
        </w:rPr>
        <w:t>B</w:t>
      </w:r>
      <w:r>
        <w:rPr>
          <w:rFonts w:ascii="Times New Roman" w:hAnsi="Times New Roman" w:cs="Times New Roman"/>
          <w:color w:val="FF0000"/>
          <w:szCs w:val="21"/>
        </w:rPr>
        <w:t>X</w:t>
      </w:r>
      <w:r>
        <w:rPr>
          <w:rFonts w:ascii="Times New Roman" w:hAnsi="Times New Roman" w:cs="Times New Roman"/>
          <w:color w:val="FF0000"/>
          <w:szCs w:val="21"/>
          <w:vertAlign w:val="superscript"/>
        </w:rPr>
        <w:t>B</w:t>
      </w:r>
      <w:r>
        <w:rPr>
          <w:rFonts w:ascii="Times New Roman" w:hAnsi="Times New Roman" w:cs="Times New Roman"/>
          <w:color w:val="FF0000"/>
          <w:szCs w:val="21"/>
        </w:rPr>
        <w:t>或L</w:t>
      </w:r>
      <w:r>
        <w:rPr>
          <w:rFonts w:ascii="Times New Roman" w:hAnsi="Times New Roman" w:cs="Times New Roman"/>
          <w:color w:val="FF0000"/>
          <w:szCs w:val="21"/>
          <w:vertAlign w:val="superscript"/>
        </w:rPr>
        <w:t>M</w:t>
      </w:r>
      <w:r>
        <w:rPr>
          <w:rFonts w:ascii="Times New Roman" w:hAnsi="Times New Roman" w:cs="Times New Roman"/>
          <w:color w:val="FF0000"/>
          <w:szCs w:val="21"/>
        </w:rPr>
        <w:t>L</w:t>
      </w:r>
      <w:r>
        <w:rPr>
          <w:rFonts w:ascii="Times New Roman" w:hAnsi="Times New Roman" w:cs="Times New Roman"/>
          <w:color w:val="FF0000"/>
          <w:szCs w:val="21"/>
          <w:vertAlign w:val="superscript"/>
        </w:rPr>
        <w:t>N</w:t>
      </w:r>
      <w:r>
        <w:rPr>
          <w:rFonts w:ascii="Times New Roman" w:hAnsi="Times New Roman" w:cs="Times New Roman"/>
          <w:color w:val="FF0000"/>
          <w:szCs w:val="21"/>
        </w:rPr>
        <w:t>X</w:t>
      </w:r>
      <w:r>
        <w:rPr>
          <w:rFonts w:ascii="Times New Roman" w:hAnsi="Times New Roman" w:cs="Times New Roman"/>
          <w:color w:val="FF0000"/>
          <w:szCs w:val="21"/>
          <w:vertAlign w:val="superscript"/>
        </w:rPr>
        <w:t>B</w:t>
      </w:r>
      <w:r>
        <w:rPr>
          <w:rFonts w:ascii="Times New Roman" w:hAnsi="Times New Roman" w:cs="Times New Roman"/>
          <w:color w:val="FF0000"/>
          <w:szCs w:val="21"/>
        </w:rPr>
        <w:t>X</w:t>
      </w:r>
      <w:r>
        <w:rPr>
          <w:rFonts w:ascii="Times New Roman" w:hAnsi="Times New Roman" w:cs="Times New Roman"/>
          <w:color w:val="FF0000"/>
          <w:szCs w:val="21"/>
          <w:vertAlign w:val="superscript"/>
        </w:rPr>
        <w:t>b</w:t>
      </w:r>
      <w:r>
        <w:rPr>
          <w:rFonts w:ascii="Times New Roman" w:hAnsi="Times New Roman" w:cs="Times New Roman"/>
          <w:color w:val="FF0000"/>
          <w:szCs w:val="21"/>
        </w:rPr>
        <w:t>，Ⅱ-2是红绿色盲携带者的概率是1/2，A、C正确；Ⅰ-3和Ⅰ-4的基因型分别是L</w:t>
      </w:r>
      <w:r>
        <w:rPr>
          <w:rFonts w:ascii="Times New Roman" w:hAnsi="Times New Roman" w:cs="Times New Roman"/>
          <w:color w:val="FF0000"/>
          <w:szCs w:val="21"/>
          <w:vertAlign w:val="superscript"/>
        </w:rPr>
        <w:t>M</w:t>
      </w:r>
      <w:r>
        <w:rPr>
          <w:rFonts w:ascii="Times New Roman" w:hAnsi="Times New Roman" w:cs="Times New Roman"/>
          <w:color w:val="FF0000"/>
          <w:szCs w:val="21"/>
        </w:rPr>
        <w:t>L</w:t>
      </w:r>
      <w:r>
        <w:rPr>
          <w:rFonts w:ascii="Times New Roman" w:hAnsi="Times New Roman" w:cs="Times New Roman"/>
          <w:color w:val="FF0000"/>
          <w:szCs w:val="21"/>
          <w:vertAlign w:val="superscript"/>
        </w:rPr>
        <w:t>M</w:t>
      </w:r>
      <w:r>
        <w:rPr>
          <w:rFonts w:ascii="Times New Roman" w:hAnsi="Times New Roman" w:cs="Times New Roman"/>
          <w:color w:val="FF0000"/>
          <w:szCs w:val="21"/>
        </w:rPr>
        <w:t>和L</w:t>
      </w:r>
      <w:r>
        <w:rPr>
          <w:rFonts w:ascii="Times New Roman" w:hAnsi="Times New Roman" w:cs="Times New Roman"/>
          <w:color w:val="FF0000"/>
          <w:szCs w:val="21"/>
          <w:vertAlign w:val="superscript"/>
        </w:rPr>
        <w:t>N</w:t>
      </w:r>
      <w:r>
        <w:rPr>
          <w:rFonts w:ascii="Times New Roman" w:hAnsi="Times New Roman" w:cs="Times New Roman"/>
          <w:color w:val="FF0000"/>
          <w:szCs w:val="21"/>
        </w:rPr>
        <w:t>L</w:t>
      </w:r>
      <w:r>
        <w:rPr>
          <w:rFonts w:ascii="Times New Roman" w:hAnsi="Times New Roman" w:cs="Times New Roman"/>
          <w:color w:val="FF0000"/>
          <w:szCs w:val="21"/>
          <w:vertAlign w:val="superscript"/>
        </w:rPr>
        <w:t>N</w:t>
      </w:r>
      <w:r>
        <w:rPr>
          <w:rFonts w:ascii="Times New Roman" w:hAnsi="Times New Roman" w:cs="Times New Roman"/>
          <w:color w:val="FF0000"/>
          <w:szCs w:val="21"/>
        </w:rPr>
        <w:t>，因此Ⅱ-4的基因型为L</w:t>
      </w:r>
      <w:r>
        <w:rPr>
          <w:rFonts w:ascii="Times New Roman" w:hAnsi="Times New Roman" w:cs="Times New Roman"/>
          <w:color w:val="FF0000"/>
          <w:szCs w:val="21"/>
          <w:vertAlign w:val="superscript"/>
        </w:rPr>
        <w:t>M</w:t>
      </w:r>
      <w:r>
        <w:rPr>
          <w:rFonts w:ascii="Times New Roman" w:hAnsi="Times New Roman" w:cs="Times New Roman"/>
          <w:color w:val="FF0000"/>
          <w:szCs w:val="21"/>
        </w:rPr>
        <w:t>L</w:t>
      </w:r>
      <w:r>
        <w:rPr>
          <w:rFonts w:ascii="Times New Roman" w:hAnsi="Times New Roman" w:cs="Times New Roman"/>
          <w:color w:val="FF0000"/>
          <w:szCs w:val="21"/>
          <w:vertAlign w:val="superscript"/>
        </w:rPr>
        <w:t>N</w:t>
      </w:r>
      <w:r>
        <w:rPr>
          <w:rFonts w:ascii="Times New Roman" w:hAnsi="Times New Roman" w:cs="Times New Roman"/>
          <w:color w:val="FF0000"/>
          <w:szCs w:val="21"/>
        </w:rPr>
        <w:t>，表现型为MN型，B错误；Ⅰ-1和Ⅱ-4的基因型均为X</w:t>
      </w:r>
      <w:r>
        <w:rPr>
          <w:rFonts w:ascii="Times New Roman" w:hAnsi="Times New Roman" w:cs="Times New Roman"/>
          <w:color w:val="FF0000"/>
          <w:szCs w:val="21"/>
          <w:vertAlign w:val="superscript"/>
        </w:rPr>
        <w:t>B</w:t>
      </w:r>
      <w:r>
        <w:rPr>
          <w:rFonts w:ascii="Times New Roman" w:hAnsi="Times New Roman" w:cs="Times New Roman"/>
          <w:color w:val="FF0000"/>
          <w:szCs w:val="21"/>
        </w:rPr>
        <w:t>Y，因此Ⅲ-1携带的X</w:t>
      </w:r>
      <w:r>
        <w:rPr>
          <w:rFonts w:ascii="Times New Roman" w:hAnsi="Times New Roman" w:cs="Times New Roman"/>
          <w:color w:val="FF0000"/>
          <w:szCs w:val="21"/>
          <w:vertAlign w:val="superscript"/>
        </w:rPr>
        <w:t>b</w:t>
      </w:r>
      <w:r>
        <w:rPr>
          <w:rFonts w:ascii="Times New Roman" w:hAnsi="Times New Roman" w:cs="Times New Roman"/>
          <w:color w:val="FF0000"/>
          <w:szCs w:val="21"/>
        </w:rPr>
        <w:t>来自于Ⅱ-3，Ⅱ-3携带的X</w:t>
      </w:r>
      <w:r>
        <w:rPr>
          <w:rFonts w:ascii="Times New Roman" w:hAnsi="Times New Roman" w:cs="Times New Roman"/>
          <w:color w:val="FF0000"/>
          <w:szCs w:val="21"/>
          <w:vertAlign w:val="superscript"/>
        </w:rPr>
        <w:t>b</w:t>
      </w:r>
      <w:r>
        <w:rPr>
          <w:rFonts w:ascii="Times New Roman" w:hAnsi="Times New Roman" w:cs="Times New Roman"/>
          <w:color w:val="FF0000"/>
          <w:szCs w:val="21"/>
        </w:rPr>
        <w:t>来自于Ⅰ-2，即Ⅲ-1携带的X</w:t>
      </w:r>
      <w:r>
        <w:rPr>
          <w:rFonts w:ascii="Times New Roman" w:hAnsi="Times New Roman" w:cs="Times New Roman"/>
          <w:color w:val="FF0000"/>
          <w:szCs w:val="21"/>
          <w:vertAlign w:val="superscript"/>
        </w:rPr>
        <w:t>b</w:t>
      </w:r>
      <w:r>
        <w:rPr>
          <w:rFonts w:ascii="Times New Roman" w:hAnsi="Times New Roman" w:cs="Times New Roman"/>
          <w:color w:val="FF0000"/>
          <w:szCs w:val="21"/>
        </w:rPr>
        <w:t>可能来自于Ⅰ-2，D错误。</w:t>
      </w:r>
    </w:p>
    <w:p>
      <w:pPr>
        <w:spacing w:beforeAutospacing="0" w:afterAutospacing="0" w:line="360" w:lineRule="auto"/>
        <w:jc w:val="left"/>
        <w:rPr>
          <w:szCs w:val="21"/>
        </w:rPr>
      </w:pPr>
      <w:r>
        <w:rPr>
          <w:szCs w:val="21"/>
        </w:rPr>
        <w:t>20．（2018浙江卷，15）下列关于人类遗传病的叙述，正确的是（　　）</w:t>
      </w:r>
    </w:p>
    <w:p>
      <w:pPr>
        <w:spacing w:beforeAutospacing="0" w:afterAutospacing="0" w:line="360" w:lineRule="auto"/>
        <w:jc w:val="left"/>
        <w:rPr>
          <w:szCs w:val="21"/>
        </w:rPr>
      </w:pPr>
      <w:r>
        <w:rPr>
          <w:szCs w:val="21"/>
        </w:rPr>
        <w:t>A．缺乏古洛糖酸内酯氧化酶基因的人，均衡饮食条件下不会患坏血病</w:t>
      </w:r>
    </w:p>
    <w:p>
      <w:pPr>
        <w:spacing w:beforeAutospacing="0" w:afterAutospacing="0" w:line="360" w:lineRule="auto"/>
        <w:jc w:val="left"/>
        <w:rPr>
          <w:szCs w:val="21"/>
        </w:rPr>
      </w:pPr>
      <w:r>
        <w:rPr>
          <w:szCs w:val="21"/>
        </w:rPr>
        <w:t>B．先天愚型患者第五号染色体上缺失一段染色体片段，患儿哭声似猫叫</w:t>
      </w:r>
    </w:p>
    <w:p>
      <w:pPr>
        <w:spacing w:beforeAutospacing="0" w:afterAutospacing="0" w:line="360" w:lineRule="auto"/>
        <w:jc w:val="left"/>
        <w:rPr>
          <w:szCs w:val="21"/>
        </w:rPr>
      </w:pPr>
      <w:r>
        <w:rPr>
          <w:szCs w:val="21"/>
        </w:rPr>
        <w:t>C．苯丙酮尿症患者体内缺乏苯丙氨酸羟化酶，导致不能生成苯丙氨酸而患病</w:t>
      </w:r>
    </w:p>
    <w:p>
      <w:pPr>
        <w:spacing w:beforeAutospacing="0" w:afterAutospacing="0" w:line="360" w:lineRule="auto"/>
        <w:jc w:val="left"/>
        <w:rPr>
          <w:szCs w:val="21"/>
        </w:rPr>
      </w:pPr>
      <w:r>
        <w:rPr>
          <w:szCs w:val="21"/>
        </w:rPr>
        <w:t>D．先天性心脏病是多基因遗传病，个体是否患病与基因有关．与环境因素无关</w:t>
      </w:r>
    </w:p>
    <w:p>
      <w:pPr>
        <w:spacing w:beforeAutospacing="0" w:afterAutospacing="0" w:line="360" w:lineRule="auto"/>
        <w:jc w:val="left"/>
        <w:rPr>
          <w:color w:val="FF0000"/>
          <w:szCs w:val="21"/>
        </w:rPr>
      </w:pPr>
      <w:r>
        <w:rPr>
          <w:color w:val="FF0000"/>
          <w:szCs w:val="21"/>
        </w:rPr>
        <w:t>【答案】A</w:t>
      </w:r>
    </w:p>
    <w:p>
      <w:pPr>
        <w:spacing w:beforeAutospacing="0" w:afterAutospacing="0" w:line="360" w:lineRule="auto"/>
        <w:jc w:val="left"/>
        <w:rPr>
          <w:color w:val="FF0000"/>
          <w:szCs w:val="21"/>
        </w:rPr>
        <w:sectPr>
          <w:headerReference w:type="default" r:id="rId64"/>
          <w:footerReference w:type="default" r:id="rId65"/>
          <w:type w:val="nextPage"/>
          <w:pgSz w:w="11906" w:h="16838"/>
          <w:pgMar w:top="1440" w:right="1080" w:bottom="1440" w:left="1080" w:header="851" w:footer="992" w:gutter="0"/>
          <w:pgNumType w:start="19"/>
          <w:cols w:num="1" w:space="425"/>
          <w:titlePg w:val="0"/>
          <w:docGrid w:type="lines" w:linePitch="312" w:charSpace="0"/>
        </w:sectPr>
      </w:pPr>
    </w:p>
    <w:p>
      <w:pPr>
        <w:spacing w:beforeAutospacing="0" w:afterAutospacing="0" w:line="360" w:lineRule="auto"/>
        <w:jc w:val="left"/>
        <w:rPr>
          <w:color w:val="FF0000"/>
          <w:szCs w:val="21"/>
        </w:rPr>
      </w:pPr>
      <w:r>
        <w:rPr>
          <w:color w:val="FF0000"/>
          <w:szCs w:val="21"/>
        </w:rPr>
        <w:t>【解析】坏血病是缺乏维生素C引起，而古洛糖酸内酯氧化酶是合成维生素C所必需的酶，所以缺乏古洛糖酸内酯氧化酶基因的人，均衡饮食条件下，可以获取足够的外源性维生素C，不会患坏血病，A正确；猫叫综合征是人类第五号染色体上缺失一段染色体片段引起，患儿哭声似猫叫，B错误；苯丙酮尿症患者体内缺乏苯丙氨酸羟化酶，导致苯丙氨酸不能沿正常途径转变成酪氨酸，而只能转变成苯丙酮酸，使苯丙酮酸在体内积累过多而患病，C错误；先天性心脏病是多基因遗传病，个体是否患病与基因有关，易受环境因素影响，D错误。</w:t>
      </w:r>
    </w:p>
    <w:p>
      <w:pPr>
        <w:spacing w:beforeAutospacing="0" w:afterAutospacing="0" w:line="360" w:lineRule="auto"/>
        <w:jc w:val="left"/>
        <w:rPr>
          <w:szCs w:val="21"/>
        </w:rPr>
      </w:pPr>
      <w:r>
        <w:rPr>
          <w:szCs w:val="21"/>
        </w:rPr>
        <w:t>21．（2018天津卷，4）果蝇的生物钟基因位于X染色体上，有节律（X</w:t>
      </w:r>
      <w:r>
        <w:rPr>
          <w:szCs w:val="21"/>
          <w:vertAlign w:val="superscript"/>
        </w:rPr>
        <w:t>B</w:t>
      </w:r>
      <w:r>
        <w:rPr>
          <w:szCs w:val="21"/>
        </w:rPr>
        <w:t>）对无节律（X</w:t>
      </w:r>
      <w:r>
        <w:rPr>
          <w:szCs w:val="21"/>
          <w:vertAlign w:val="superscript"/>
        </w:rPr>
        <w:t>b</w:t>
      </w:r>
      <w:r>
        <w:rPr>
          <w:szCs w:val="21"/>
        </w:rPr>
        <w:t>）为显性；体色基因位于常染色体上，灰身（A）对黑身（a）为显性。在基因型为AaX</w:t>
      </w:r>
      <w:r>
        <w:rPr>
          <w:szCs w:val="21"/>
          <w:vertAlign w:val="superscript"/>
        </w:rPr>
        <w:t>B</w:t>
      </w:r>
      <w:r>
        <w:rPr>
          <w:szCs w:val="21"/>
        </w:rPr>
        <w:t>Y的雄蝇减数分裂过程中，若出现一个AAX</w:t>
      </w:r>
      <w:r>
        <w:rPr>
          <w:szCs w:val="21"/>
          <w:vertAlign w:val="superscript"/>
        </w:rPr>
        <w:t>B</w:t>
      </w:r>
      <w:r>
        <w:rPr>
          <w:szCs w:val="21"/>
        </w:rPr>
        <w:t>X</w:t>
      </w:r>
      <w:r>
        <w:rPr>
          <w:szCs w:val="21"/>
          <w:vertAlign w:val="superscript"/>
        </w:rPr>
        <w:t>b</w:t>
      </w:r>
      <w:r>
        <w:rPr>
          <w:szCs w:val="21"/>
        </w:rPr>
        <w:t>类型的变异组胞，有关分析正确的是（　　）</w:t>
      </w:r>
    </w:p>
    <w:p>
      <w:pPr>
        <w:spacing w:beforeAutospacing="0" w:afterAutospacing="0" w:line="360" w:lineRule="auto"/>
        <w:jc w:val="left"/>
        <w:rPr>
          <w:szCs w:val="21"/>
        </w:rPr>
      </w:pPr>
      <w:r>
        <w:rPr>
          <w:szCs w:val="21"/>
        </w:rPr>
        <w:t>A．该细胞是初级精母细胞</w:t>
      </w:r>
    </w:p>
    <w:p>
      <w:pPr>
        <w:spacing w:beforeAutospacing="0" w:afterAutospacing="0" w:line="360" w:lineRule="auto"/>
        <w:jc w:val="left"/>
        <w:rPr>
          <w:szCs w:val="21"/>
        </w:rPr>
      </w:pPr>
      <w:r>
        <w:rPr>
          <w:szCs w:val="21"/>
        </w:rPr>
        <w:t>B．该细胞的核DNA数是体细胞的一半</w:t>
      </w:r>
    </w:p>
    <w:p>
      <w:pPr>
        <w:spacing w:beforeAutospacing="0" w:afterAutospacing="0" w:line="360" w:lineRule="auto"/>
        <w:jc w:val="left"/>
        <w:rPr>
          <w:szCs w:val="21"/>
        </w:rPr>
      </w:pPr>
      <w:r>
        <w:rPr>
          <w:szCs w:val="21"/>
        </w:rPr>
        <w:t>C．形成该细胞过程中，A和a随姐妹染色单体分开发生了分离</w:t>
      </w:r>
    </w:p>
    <w:p>
      <w:pPr>
        <w:spacing w:beforeAutospacing="0" w:afterAutospacing="0" w:line="360" w:lineRule="auto"/>
        <w:jc w:val="left"/>
        <w:rPr>
          <w:szCs w:val="21"/>
        </w:rPr>
      </w:pPr>
      <w:r>
        <w:rPr>
          <w:szCs w:val="21"/>
        </w:rPr>
        <w:t>D．形成该细胞过程中，有节律基因发生了突变</w:t>
      </w:r>
    </w:p>
    <w:p>
      <w:pPr>
        <w:spacing w:beforeAutospacing="0" w:afterAutospacing="0" w:line="360" w:lineRule="auto"/>
        <w:jc w:val="left"/>
        <w:rPr>
          <w:color w:val="FF0000"/>
          <w:szCs w:val="21"/>
        </w:rPr>
      </w:pPr>
      <w:r>
        <w:rPr>
          <w:color w:val="FF0000"/>
          <w:szCs w:val="21"/>
        </w:rPr>
        <w:t>【答案】D</w:t>
      </w:r>
    </w:p>
    <w:p>
      <w:pPr>
        <w:spacing w:beforeAutospacing="0" w:afterAutospacing="0" w:line="360" w:lineRule="auto"/>
        <w:contextualSpacing/>
        <w:jc w:val="left"/>
        <w:textAlignment w:val="center"/>
        <w:rPr>
          <w:color w:val="FF0000"/>
          <w:szCs w:val="21"/>
        </w:rPr>
      </w:pPr>
      <w:r>
        <w:rPr>
          <w:color w:val="FF0000"/>
          <w:szCs w:val="21"/>
        </w:rPr>
        <w:t>【解析】本题以果蝇为例，考查了减数分裂的过程与变异。亲本雄果蝇的基因型为AaX</w:t>
      </w:r>
      <w:r>
        <w:rPr>
          <w:color w:val="FF0000"/>
          <w:szCs w:val="21"/>
          <w:vertAlign w:val="superscript"/>
        </w:rPr>
        <w:t>B</w:t>
      </w:r>
      <w:r>
        <w:rPr>
          <w:color w:val="FF0000"/>
          <w:szCs w:val="21"/>
        </w:rPr>
        <w:t>Y，进行减数分裂时，由于染色体复制导致染色体上的基因也复制，即初级精母细胞的基因型是AAaaX</w:t>
      </w:r>
      <w:r>
        <w:rPr>
          <w:color w:val="FF0000"/>
          <w:szCs w:val="21"/>
          <w:vertAlign w:val="superscript"/>
        </w:rPr>
        <w:t>B</w:t>
      </w:r>
      <w:r>
        <w:rPr>
          <w:color w:val="FF0000"/>
          <w:szCs w:val="21"/>
        </w:rPr>
        <w:t>X</w:t>
      </w:r>
      <w:r>
        <w:rPr>
          <w:color w:val="FF0000"/>
          <w:szCs w:val="21"/>
          <w:vertAlign w:val="superscript"/>
        </w:rPr>
        <w:t>B</w:t>
      </w:r>
      <w:r>
        <w:rPr>
          <w:color w:val="FF0000"/>
          <w:szCs w:val="21"/>
        </w:rPr>
        <w:t>YY，而基因型为AAX</w:t>
      </w:r>
      <w:r>
        <w:rPr>
          <w:color w:val="FF0000"/>
          <w:szCs w:val="21"/>
          <w:vertAlign w:val="superscript"/>
        </w:rPr>
        <w:t>B</w:t>
      </w:r>
      <w:r>
        <w:rPr>
          <w:color w:val="FF0000"/>
          <w:szCs w:val="21"/>
        </w:rPr>
        <w:t>X</w:t>
      </w:r>
      <w:r>
        <w:rPr>
          <w:color w:val="FF0000"/>
          <w:szCs w:val="21"/>
          <w:vertAlign w:val="superscript"/>
        </w:rPr>
        <w:t>b</w:t>
      </w:r>
      <w:r>
        <w:rPr>
          <w:color w:val="FF0000"/>
          <w:szCs w:val="21"/>
        </w:rPr>
        <w:t>的细胞基因数目是初级精母细胞的一半，说明其经过了减数第一次分裂，即该细胞不是初级精母细胞，而属于次级精母细胞，A错误；该细胞为次级精母细胞，经过了间期的DNA复制（核DNA加倍）和减一后同源染色体的分离（核DNA减半），该细胞内DNA的含量与体细胞相同，B错误；形成该细胞的过程中，A与a随同源染色体的分开而分离，C错误；该细胞的亲本AaX</w:t>
      </w:r>
      <w:r>
        <w:rPr>
          <w:color w:val="FF0000"/>
          <w:szCs w:val="21"/>
          <w:vertAlign w:val="superscript"/>
        </w:rPr>
        <w:t>B</w:t>
      </w:r>
      <w:r>
        <w:rPr>
          <w:color w:val="FF0000"/>
          <w:szCs w:val="21"/>
        </w:rPr>
        <w:t>Y没有无节律的基因，而该细胞却出现了无节律的基因，说明在形成该细胞的过程中，节律的基因发生了突变，D正确。</w:t>
      </w:r>
    </w:p>
    <w:p>
      <w:pPr>
        <w:spacing w:beforeAutospacing="0" w:afterAutospacing="0" w:line="360" w:lineRule="auto"/>
        <w:jc w:val="left"/>
        <w:textAlignment w:val="center"/>
        <w:rPr>
          <w:b/>
          <w:bCs/>
          <w:color w:val="0000FF"/>
          <w:szCs w:val="24"/>
        </w:rPr>
      </w:pPr>
      <w:r>
        <w:rPr>
          <w:b/>
          <w:bCs/>
          <w:color w:val="0000FF"/>
          <w:szCs w:val="24"/>
        </w:rPr>
        <w:t>【2017年】</w:t>
      </w:r>
    </w:p>
    <w:p>
      <w:pPr>
        <w:spacing w:beforeAutospacing="0" w:afterAutospacing="0" w:line="360" w:lineRule="auto"/>
        <w:jc w:val="left"/>
        <w:rPr>
          <w:szCs w:val="21"/>
        </w:rPr>
      </w:pPr>
      <w:r>
        <w:rPr>
          <w:szCs w:val="21"/>
        </w:rPr>
        <w:t>1．（2017年海南卷，22）甲、乙、丙、丁4个系谱图依次反映了a、b、c、d四种遗传病的发病情况，若不考虑基因突变和染色体变异，那么，根据系谱图判断，可排除由X染色体上隐性基因决定的遗传病是</w:t>
      </w:r>
    </w:p>
    <w:p>
      <w:pPr>
        <w:spacing w:beforeAutospacing="0" w:afterAutospacing="0" w:line="360" w:lineRule="auto"/>
        <w:jc w:val="left"/>
        <w:rPr>
          <w:szCs w:val="21"/>
        </w:rPr>
        <w:sectPr>
          <w:headerReference w:type="default" r:id="rId66"/>
          <w:footerReference w:type="default" r:id="rId67"/>
          <w:type w:val="nextPage"/>
          <w:pgSz w:w="11906" w:h="16838"/>
          <w:pgMar w:top="1440" w:right="1080" w:bottom="1440" w:left="1080" w:header="851" w:footer="992" w:gutter="0"/>
          <w:pgNumType w:start="20"/>
          <w:cols w:num="1" w:space="425"/>
          <w:titlePg w:val="0"/>
          <w:docGrid w:type="lines" w:linePitch="312" w:charSpace="0"/>
        </w:sectPr>
      </w:pPr>
      <w:r>
        <w:rPr>
          <w:szCs w:val="21"/>
        </w:rPr>
        <w:drawing>
          <wp:inline distT="0" distB="0" distL="0" distR="0">
            <wp:extent cx="4638675" cy="1238250"/>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xmlns:r="http://schemas.openxmlformats.org/officeDocument/2006/relationships" r:embed="rId68">
                      <a:extLst>
                        <a:ext xmlns:a="http://schemas.openxmlformats.org/drawingml/2006/main" uri="{28A0092B-C50C-407E-A947-70E740481C1C}">
                          <a14:useLocalDpi xmlns:a14="http://schemas.microsoft.com/office/drawing/2010/main" val="0"/>
                        </a:ext>
                      </a:extLst>
                    </a:blip>
                    <a:stretch>
                      <a:fillRect/>
                    </a:stretch>
                  </pic:blipFill>
                  <pic:spPr>
                    <a:xfrm>
                      <a:off x="0" y="0"/>
                      <a:ext cx="4638675" cy="1238250"/>
                    </a:xfrm>
                    <a:prstGeom prst="rect">
                      <a:avLst/>
                    </a:prstGeom>
                    <a:noFill/>
                    <a:ln>
                      <a:noFill/>
                    </a:ln>
                  </pic:spPr>
                </pic:pic>
              </a:graphicData>
            </a:graphic>
          </wp:inline>
        </w:drawing>
      </w:r>
    </w:p>
    <w:p>
      <w:pPr>
        <w:spacing w:beforeAutospacing="0" w:afterAutospacing="0" w:line="360" w:lineRule="auto"/>
        <w:jc w:val="left"/>
        <w:rPr>
          <w:szCs w:val="21"/>
        </w:rPr>
      </w:pPr>
      <w:r>
        <w:rPr>
          <w:szCs w:val="21"/>
        </w:rPr>
        <w:t>A. a    B. b    C. c    D. d</w:t>
      </w:r>
    </w:p>
    <w:p>
      <w:pPr>
        <w:spacing w:beforeAutospacing="0" w:afterAutospacing="0" w:line="360" w:lineRule="auto"/>
        <w:jc w:val="left"/>
        <w:rPr>
          <w:color w:val="FF0000"/>
          <w:szCs w:val="21"/>
        </w:rPr>
      </w:pPr>
      <w:r>
        <w:rPr>
          <w:color w:val="FF0000"/>
          <w:szCs w:val="21"/>
        </w:rPr>
        <w:t>【答案】D</w:t>
      </w:r>
    </w:p>
    <w:p>
      <w:pPr>
        <w:spacing w:beforeAutospacing="0" w:afterAutospacing="0" w:line="360" w:lineRule="auto"/>
        <w:jc w:val="left"/>
        <w:rPr>
          <w:color w:val="FF0000"/>
          <w:szCs w:val="21"/>
        </w:rPr>
      </w:pPr>
      <w:r>
        <w:rPr>
          <w:color w:val="FF0000"/>
          <w:szCs w:val="21"/>
        </w:rPr>
        <w:t>【解析】X染色体上隐性基因决定的遗传病，如果女儿患病，父亲一定患病，故D可以排除。</w:t>
      </w:r>
    </w:p>
    <w:p>
      <w:pPr>
        <w:spacing w:beforeAutospacing="0" w:afterAutospacing="0" w:line="360" w:lineRule="auto"/>
        <w:jc w:val="left"/>
        <w:rPr>
          <w:szCs w:val="21"/>
        </w:rPr>
      </w:pPr>
      <w:r>
        <w:rPr>
          <w:szCs w:val="21"/>
        </w:rPr>
        <w:t>2．（2017年江苏卷，6）下列关于人类遗传病的叙述，正确的是（　　）</w:t>
      </w:r>
    </w:p>
    <w:p>
      <w:pPr>
        <w:spacing w:beforeAutospacing="0" w:afterAutospacing="0" w:line="360" w:lineRule="auto"/>
        <w:jc w:val="left"/>
        <w:rPr>
          <w:szCs w:val="21"/>
        </w:rPr>
      </w:pPr>
      <w:r>
        <w:rPr>
          <w:szCs w:val="21"/>
        </w:rPr>
        <w:t>A．遗传病是指基因结构改变而引发的疾病</w:t>
      </w:r>
    </w:p>
    <w:p>
      <w:pPr>
        <w:spacing w:beforeAutospacing="0" w:afterAutospacing="0" w:line="360" w:lineRule="auto"/>
        <w:jc w:val="left"/>
        <w:rPr>
          <w:szCs w:val="21"/>
        </w:rPr>
      </w:pPr>
      <w:r>
        <w:rPr>
          <w:szCs w:val="21"/>
        </w:rPr>
        <w:t>B．具有先天性和家族性特点的疾病都是遗传病</w:t>
      </w:r>
    </w:p>
    <w:p>
      <w:pPr>
        <w:spacing w:beforeAutospacing="0" w:afterAutospacing="0" w:line="360" w:lineRule="auto"/>
        <w:jc w:val="left"/>
        <w:rPr>
          <w:szCs w:val="21"/>
        </w:rPr>
      </w:pPr>
      <w:r>
        <w:rPr>
          <w:szCs w:val="21"/>
        </w:rPr>
        <w:t>C．杂合子筛查对预防各类遗传病具有重要意义</w:t>
      </w:r>
    </w:p>
    <w:p>
      <w:pPr>
        <w:spacing w:beforeAutospacing="0" w:afterAutospacing="0" w:line="360" w:lineRule="auto"/>
        <w:jc w:val="left"/>
        <w:rPr>
          <w:szCs w:val="21"/>
        </w:rPr>
      </w:pPr>
      <w:r>
        <w:rPr>
          <w:szCs w:val="21"/>
        </w:rPr>
        <w:t>D．遗传病再发风险率估算需要确定遗传病类型</w:t>
      </w:r>
    </w:p>
    <w:p>
      <w:pPr>
        <w:spacing w:beforeAutospacing="0" w:afterAutospacing="0" w:line="360" w:lineRule="auto"/>
        <w:jc w:val="left"/>
        <w:rPr>
          <w:color w:val="FF0000"/>
          <w:szCs w:val="21"/>
        </w:rPr>
      </w:pPr>
      <w:r>
        <w:rPr>
          <w:color w:val="FF0000"/>
          <w:szCs w:val="21"/>
        </w:rPr>
        <w:t>【答案】D</w:t>
      </w:r>
    </w:p>
    <w:p>
      <w:pPr>
        <w:spacing w:beforeAutospacing="0" w:afterAutospacing="0" w:line="360" w:lineRule="auto"/>
        <w:jc w:val="left"/>
        <w:rPr>
          <w:color w:val="FF0000"/>
          <w:szCs w:val="21"/>
        </w:rPr>
      </w:pPr>
      <w:r>
        <w:rPr>
          <w:color w:val="FF0000"/>
          <w:szCs w:val="21"/>
        </w:rPr>
        <w:t>【解析】遗传病是指遗传物质改变引起的疾病，可能是基因结构改变引起的，也可能是由染色体异常引起的，A错误；具有先天性和家族性特点的疾病不一定都是遗传病，可能是环境污染引起的疾病，B错误；杂合子筛查用于检测基因异常引起的遗传病，而染色体遗传病属于染色体异常引起的遗传病，不能用杂合子筛查法筛选，C错误；不同遗传病类型的再发风险率不同，所以遗传病再发风险率估算需要确定遗传病类型，D正确。</w:t>
      </w:r>
    </w:p>
    <w:p>
      <w:pPr>
        <w:spacing w:beforeAutospacing="0" w:afterAutospacing="0" w:line="360" w:lineRule="auto"/>
        <w:jc w:val="left"/>
        <w:textAlignment w:val="center"/>
        <w:rPr>
          <w:b/>
          <w:bCs/>
          <w:color w:val="0000FF"/>
          <w:szCs w:val="24"/>
        </w:rPr>
      </w:pPr>
      <w:r>
        <w:rPr>
          <w:b/>
          <w:bCs/>
          <w:color w:val="0000FF"/>
          <w:szCs w:val="24"/>
        </w:rPr>
        <w:t>【2017年】</w:t>
      </w:r>
    </w:p>
    <w:p>
      <w:pPr>
        <w:spacing w:beforeAutospacing="0" w:afterAutospacing="0" w:line="360" w:lineRule="auto"/>
        <w:jc w:val="left"/>
        <w:rPr>
          <w:szCs w:val="21"/>
        </w:rPr>
      </w:pPr>
      <w:r>
        <w:rPr>
          <w:bCs/>
          <w:szCs w:val="21"/>
        </w:rPr>
        <w:t>1.（2016上海卷.21）</w:t>
      </w:r>
      <w:r>
        <w:rPr>
          <w:szCs w:val="21"/>
        </w:rPr>
        <w:t>表2显示某家庭各成员间的凝血现象（-表示无凝血，+表示凝血），其中妻子是A型血，则女儿的血型和基因型分别为</w:t>
      </w:r>
    </w:p>
    <w:p>
      <w:pPr>
        <w:spacing w:beforeAutospacing="0" w:afterAutospacing="0" w:line="360" w:lineRule="auto"/>
        <w:jc w:val="left"/>
        <w:rPr>
          <w:szCs w:val="21"/>
        </w:rPr>
      </w:pPr>
      <w:r>
        <w:rPr>
          <w:szCs w:val="21"/>
        </w:rPr>
        <w:drawing>
          <wp:inline distT="0" distB="0" distL="0" distR="0">
            <wp:extent cx="2819400" cy="1600200"/>
            <wp:effectExtent l="0" t="0" r="0" b="0"/>
            <wp:docPr id="24" name="图片 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69">
                      <a:lum contrast="20000"/>
                      <a:extLst>
                        <a:ext xmlns:a="http://schemas.openxmlformats.org/drawingml/2006/main" uri="{28A0092B-C50C-407E-A947-70E740481C1C}">
                          <a14:useLocalDpi xmlns:a14="http://schemas.microsoft.com/office/drawing/2010/main" val="0"/>
                        </a:ext>
                      </a:extLst>
                    </a:blip>
                    <a:stretch>
                      <a:fillRect/>
                    </a:stretch>
                  </pic:blipFill>
                  <pic:spPr>
                    <a:xfrm>
                      <a:off x="0" y="0"/>
                      <a:ext cx="2819400" cy="1600200"/>
                    </a:xfrm>
                    <a:prstGeom prst="rect">
                      <a:avLst/>
                    </a:prstGeom>
                    <a:noFill/>
                    <a:ln>
                      <a:noFill/>
                    </a:ln>
                  </pic:spPr>
                </pic:pic>
              </a:graphicData>
            </a:graphic>
          </wp:inline>
        </w:drawing>
      </w:r>
    </w:p>
    <w:p>
      <w:pPr>
        <w:spacing w:beforeAutospacing="0" w:afterAutospacing="0" w:line="360" w:lineRule="auto"/>
        <w:jc w:val="left"/>
        <w:rPr>
          <w:i/>
          <w:szCs w:val="21"/>
        </w:rPr>
      </w:pPr>
      <w:r>
        <w:rPr>
          <w:szCs w:val="21"/>
        </w:rPr>
        <w:t>A.A型；</w:t>
      </w:r>
      <w:r>
        <w:rPr>
          <w:i/>
          <w:szCs w:val="21"/>
        </w:rPr>
        <w:t>I</w:t>
      </w:r>
      <w:r>
        <w:rPr>
          <w:i/>
          <w:szCs w:val="21"/>
          <w:vertAlign w:val="superscript"/>
        </w:rPr>
        <w:t>A</w:t>
      </w:r>
      <w:r>
        <w:rPr>
          <w:i/>
          <w:szCs w:val="21"/>
        </w:rPr>
        <w:t>i</w:t>
      </w:r>
      <w:r>
        <w:rPr>
          <w:szCs w:val="21"/>
        </w:rPr>
        <w:tab/>
      </w:r>
      <w:r>
        <w:rPr>
          <w:szCs w:val="21"/>
        </w:rPr>
        <w:tab/>
      </w:r>
      <w:r>
        <w:rPr>
          <w:szCs w:val="21"/>
        </w:rPr>
        <w:t>B.B型；</w:t>
      </w:r>
      <w:r>
        <w:rPr>
          <w:i/>
          <w:szCs w:val="21"/>
        </w:rPr>
        <w:t>I</w:t>
      </w:r>
      <w:r>
        <w:rPr>
          <w:i/>
          <w:szCs w:val="21"/>
          <w:vertAlign w:val="superscript"/>
        </w:rPr>
        <w:t>B</w:t>
      </w:r>
      <w:r>
        <w:rPr>
          <w:i/>
          <w:szCs w:val="21"/>
        </w:rPr>
        <w:t>i</w:t>
      </w:r>
      <w:r>
        <w:rPr>
          <w:szCs w:val="21"/>
        </w:rPr>
        <w:tab/>
      </w:r>
      <w:r>
        <w:rPr>
          <w:szCs w:val="21"/>
        </w:rPr>
        <w:tab/>
      </w:r>
      <w:r>
        <w:rPr>
          <w:szCs w:val="21"/>
        </w:rPr>
        <w:t>C.AB型；</w:t>
      </w:r>
      <w:r>
        <w:rPr>
          <w:i/>
          <w:szCs w:val="21"/>
        </w:rPr>
        <w:t>I</w:t>
      </w:r>
      <w:r>
        <w:rPr>
          <w:i/>
          <w:szCs w:val="21"/>
          <w:vertAlign w:val="superscript"/>
        </w:rPr>
        <w:t>A</w:t>
      </w:r>
      <w:r>
        <w:rPr>
          <w:i/>
          <w:szCs w:val="21"/>
        </w:rPr>
        <w:t>I</w:t>
      </w:r>
      <w:r>
        <w:rPr>
          <w:i/>
          <w:szCs w:val="21"/>
          <w:vertAlign w:val="superscript"/>
        </w:rPr>
        <w:t>B</w:t>
      </w:r>
      <w:r>
        <w:rPr>
          <w:szCs w:val="21"/>
        </w:rPr>
        <w:tab/>
      </w:r>
      <w:r>
        <w:rPr>
          <w:szCs w:val="21"/>
        </w:rPr>
        <w:t>D.O型;</w:t>
      </w:r>
      <w:r>
        <w:rPr>
          <w:i/>
          <w:szCs w:val="21"/>
        </w:rPr>
        <w:t xml:space="preserve"> ii</w:t>
      </w:r>
    </w:p>
    <w:p>
      <w:pPr>
        <w:spacing w:beforeAutospacing="0" w:afterAutospacing="0" w:line="360" w:lineRule="auto"/>
        <w:jc w:val="left"/>
        <w:rPr>
          <w:color w:val="FF0000"/>
          <w:szCs w:val="21"/>
        </w:rPr>
        <w:sectPr>
          <w:headerReference w:type="default" r:id="rId70"/>
          <w:footerReference w:type="default" r:id="rId71"/>
          <w:type w:val="nextPage"/>
          <w:pgSz w:w="11906" w:h="16838"/>
          <w:pgMar w:top="1440" w:right="1080" w:bottom="1440" w:left="1080" w:header="851" w:footer="992" w:gutter="0"/>
          <w:pgNumType w:start="21"/>
          <w:cols w:num="1" w:space="425"/>
          <w:titlePg w:val="0"/>
          <w:docGrid w:type="lines" w:linePitch="312" w:charSpace="0"/>
        </w:sectPr>
      </w:pPr>
      <w:r>
        <w:rPr>
          <w:color w:val="FF0000"/>
          <w:szCs w:val="21"/>
        </w:rPr>
        <w:t>【答案】B</w:t>
      </w:r>
    </w:p>
    <w:p>
      <w:pPr>
        <w:spacing w:beforeAutospacing="0" w:afterAutospacing="0" w:line="360" w:lineRule="auto"/>
        <w:jc w:val="left"/>
        <w:rPr>
          <w:color w:val="FF0000"/>
        </w:rPr>
      </w:pPr>
      <w:r>
        <w:rPr>
          <w:color w:val="FF0000"/>
        </w:rPr>
        <w:t>【解析】妻子是A型血，其血清可以使丈夫和女儿的红细胞发生凝集，说明丈夫和女儿的血型为B型或AB型，根据题意可知丈夫和女儿的血型均为B型，丈夫、妻子、女儿、儿子的基因型分别为I</w:t>
      </w:r>
      <w:r>
        <w:rPr>
          <w:color w:val="FF0000"/>
          <w:vertAlign w:val="superscript"/>
        </w:rPr>
        <w:t>B</w:t>
      </w:r>
      <w:r>
        <w:rPr>
          <w:color w:val="FF0000"/>
        </w:rPr>
        <w:t>i、I</w:t>
      </w:r>
      <w:r>
        <w:rPr>
          <w:color w:val="FF0000"/>
          <w:vertAlign w:val="superscript"/>
        </w:rPr>
        <w:t>A</w:t>
      </w:r>
      <w:r>
        <w:rPr>
          <w:color w:val="FF0000"/>
        </w:rPr>
        <w:t>i、I</w:t>
      </w:r>
      <w:r>
        <w:rPr>
          <w:color w:val="FF0000"/>
          <w:vertAlign w:val="superscript"/>
        </w:rPr>
        <w:t>B</w:t>
      </w:r>
      <w:r>
        <w:rPr>
          <w:color w:val="FF0000"/>
        </w:rPr>
        <w:t>i、ii。</w:t>
      </w:r>
    </w:p>
    <w:p>
      <w:pPr>
        <w:spacing w:beforeAutospacing="0" w:afterAutospacing="0" w:line="360" w:lineRule="auto"/>
        <w:jc w:val="left"/>
        <w:rPr>
          <w:szCs w:val="21"/>
        </w:rPr>
      </w:pPr>
      <w:r>
        <w:rPr>
          <w:bCs/>
          <w:szCs w:val="21"/>
        </w:rPr>
        <w:t>2.（2016上海卷.25）</w:t>
      </w:r>
      <w:r>
        <w:rPr>
          <w:szCs w:val="21"/>
        </w:rPr>
        <w:t>控制棉花纤维长度的三对等位基因A/a、B/b、C/c对长度的作用相等，分别位于三对同源染色体上。已知基因型为aabbcc的棉花纤维长度为6厘米，每个显性基因增加纤维长度2厘米。棉花植株甲（AABbcc）与乙（aaBbCc）杂交，则F</w:t>
      </w:r>
      <w:r>
        <w:rPr>
          <w:szCs w:val="21"/>
          <w:vertAlign w:val="subscript"/>
        </w:rPr>
        <w:t>1</w:t>
      </w:r>
      <w:r>
        <w:rPr>
          <w:szCs w:val="21"/>
        </w:rPr>
        <w:t>的棉花纤维长度范围是</w:t>
      </w:r>
    </w:p>
    <w:p>
      <w:pPr>
        <w:spacing w:beforeAutospacing="0" w:afterAutospacing="0" w:line="360" w:lineRule="auto"/>
        <w:jc w:val="left"/>
        <w:rPr>
          <w:szCs w:val="21"/>
        </w:rPr>
      </w:pPr>
      <w:r>
        <w:rPr>
          <w:szCs w:val="21"/>
        </w:rPr>
        <w:t>A.6~14厘米B.6~16厘米</w:t>
      </w:r>
    </w:p>
    <w:p>
      <w:pPr>
        <w:spacing w:beforeAutospacing="0" w:afterAutospacing="0" w:line="360" w:lineRule="auto"/>
        <w:jc w:val="left"/>
        <w:rPr>
          <w:szCs w:val="21"/>
        </w:rPr>
      </w:pPr>
      <w:r>
        <w:rPr>
          <w:szCs w:val="21"/>
        </w:rPr>
        <w:t>C.8~14厘米D.8~16厘米</w:t>
      </w:r>
    </w:p>
    <w:p>
      <w:pPr>
        <w:spacing w:beforeAutospacing="0" w:afterAutospacing="0" w:line="360" w:lineRule="auto"/>
        <w:jc w:val="left"/>
        <w:rPr>
          <w:color w:val="FF0000"/>
          <w:szCs w:val="21"/>
        </w:rPr>
      </w:pPr>
      <w:r>
        <w:rPr>
          <w:color w:val="FF0000"/>
          <w:szCs w:val="21"/>
        </w:rPr>
        <w:t>【答案】C</w:t>
      </w:r>
    </w:p>
    <w:p>
      <w:pPr>
        <w:spacing w:beforeAutospacing="0" w:afterAutospacing="0" w:line="360" w:lineRule="auto"/>
        <w:jc w:val="left"/>
        <w:rPr>
          <w:color w:val="FF0000"/>
          <w:szCs w:val="21"/>
        </w:rPr>
      </w:pPr>
      <w:r>
        <w:rPr>
          <w:color w:val="FF0000"/>
          <w:szCs w:val="21"/>
        </w:rPr>
        <w:t>【解析】棉花植株甲（AABBcc）与乙（aaBbCc）杂交，F</w:t>
      </w:r>
      <w:r>
        <w:rPr>
          <w:color w:val="FF0000"/>
          <w:szCs w:val="21"/>
          <w:vertAlign w:val="subscript"/>
        </w:rPr>
        <w:t>1</w:t>
      </w:r>
      <w:r>
        <w:rPr>
          <w:color w:val="FF0000"/>
          <w:szCs w:val="21"/>
        </w:rPr>
        <w:t>中至少含有一个显性基因A，长度最短为6+2=8厘米，含有显性基因最多的基因型是AaBBCc，长度为6+4</w:t>
      </w:r>
      <m:oMath>
        <m:r>
          <m:rPr>
            <m:sty m:val="p"/>
          </m:rPr>
          <w:rPr>
            <w:rFonts w:ascii="Cambria Math" w:hAnsi="Cambria Math"/>
            <w:color w:val="FF0000"/>
          </w:rPr>
          <m:t>×</m:t>
        </m:r>
      </m:oMath>
      <w:r>
        <w:rPr>
          <w:color w:val="FF0000"/>
          <w:szCs w:val="21"/>
        </w:rPr>
        <w:t>2=14厘米。</w:t>
      </w:r>
    </w:p>
    <w:p>
      <w:pPr>
        <w:spacing w:beforeAutospacing="0" w:afterAutospacing="0" w:line="360" w:lineRule="auto"/>
        <w:jc w:val="left"/>
        <w:rPr>
          <w:szCs w:val="21"/>
        </w:rPr>
      </w:pPr>
      <w:r>
        <w:rPr>
          <w:bCs/>
          <w:szCs w:val="21"/>
        </w:rPr>
        <w:t>3.（2016上海卷.26）</w:t>
      </w:r>
      <w:r>
        <w:rPr>
          <w:szCs w:val="21"/>
        </w:rPr>
        <w:t>图9显示某种鸟类羽毛的毛色（B、b）遗传图解，下列相关表述错误的是</w:t>
      </w:r>
    </w:p>
    <w:p>
      <w:pPr>
        <w:spacing w:beforeAutospacing="0" w:afterAutospacing="0" w:line="360" w:lineRule="auto"/>
        <w:jc w:val="left"/>
        <w:rPr>
          <w:szCs w:val="21"/>
        </w:rPr>
      </w:pPr>
      <w:r>
        <w:rPr>
          <w:szCs w:val="21"/>
        </w:rPr>
        <w:drawing>
          <wp:inline distT="0" distB="0" distL="0" distR="0">
            <wp:extent cx="2990850" cy="1609725"/>
            <wp:effectExtent l="0" t="0" r="0" b="9525"/>
            <wp:docPr id="22" name="图片 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72">
                      <a:extLst>
                        <a:ext xmlns:a="http://schemas.openxmlformats.org/drawingml/2006/main" uri="{28A0092B-C50C-407E-A947-70E740481C1C}">
                          <a14:useLocalDpi xmlns:a14="http://schemas.microsoft.com/office/drawing/2010/main" val="0"/>
                        </a:ext>
                      </a:extLst>
                    </a:blip>
                    <a:stretch>
                      <a:fillRect/>
                    </a:stretch>
                  </pic:blipFill>
                  <pic:spPr>
                    <a:xfrm>
                      <a:off x="0" y="0"/>
                      <a:ext cx="2990850" cy="1609725"/>
                    </a:xfrm>
                    <a:prstGeom prst="rect">
                      <a:avLst/>
                    </a:prstGeom>
                    <a:noFill/>
                    <a:ln>
                      <a:noFill/>
                    </a:ln>
                  </pic:spPr>
                </pic:pic>
              </a:graphicData>
            </a:graphic>
          </wp:inline>
        </w:drawing>
      </w:r>
    </w:p>
    <w:p>
      <w:pPr>
        <w:spacing w:beforeAutospacing="0" w:afterAutospacing="0" w:line="360" w:lineRule="auto"/>
        <w:jc w:val="left"/>
        <w:rPr>
          <w:szCs w:val="21"/>
        </w:rPr>
      </w:pPr>
      <w:r>
        <w:rPr>
          <w:szCs w:val="21"/>
        </w:rPr>
        <w:t>A.该种鸟类的毛色遗传属于性染色体连锁遗传</w:t>
      </w:r>
    </w:p>
    <w:p>
      <w:pPr>
        <w:spacing w:beforeAutospacing="0" w:afterAutospacing="0" w:line="360" w:lineRule="auto"/>
        <w:jc w:val="left"/>
        <w:rPr>
          <w:szCs w:val="21"/>
        </w:rPr>
      </w:pPr>
      <w:r>
        <w:rPr>
          <w:szCs w:val="21"/>
        </w:rPr>
        <w:t>B.芦花形状为显性性状，基因B对b完全显性</w:t>
      </w:r>
    </w:p>
    <w:p>
      <w:pPr>
        <w:spacing w:beforeAutospacing="0" w:afterAutospacing="0" w:line="360" w:lineRule="auto"/>
        <w:jc w:val="left"/>
        <w:rPr>
          <w:szCs w:val="21"/>
        </w:rPr>
      </w:pPr>
      <w:r>
        <w:rPr>
          <w:szCs w:val="21"/>
        </w:rPr>
        <w:t>C.非芦花雄鸟和芦花雌鸟的子代雌鸟均为非芦花</w:t>
      </w:r>
    </w:p>
    <w:p>
      <w:pPr>
        <w:spacing w:beforeAutospacing="0" w:afterAutospacing="0" w:line="360" w:lineRule="auto"/>
        <w:jc w:val="left"/>
        <w:rPr>
          <w:szCs w:val="21"/>
        </w:rPr>
      </w:pPr>
      <w:r>
        <w:rPr>
          <w:szCs w:val="21"/>
        </w:rPr>
        <w:t>D.芦花雄鸟和非芦花雌鸟的子代雌鸟均为非芦花</w:t>
      </w:r>
    </w:p>
    <w:p>
      <w:pPr>
        <w:spacing w:beforeAutospacing="0" w:afterAutospacing="0" w:line="360" w:lineRule="auto"/>
        <w:jc w:val="left"/>
        <w:rPr>
          <w:color w:val="FF0000"/>
          <w:szCs w:val="21"/>
        </w:rPr>
      </w:pPr>
      <w:r>
        <w:rPr>
          <w:color w:val="FF0000"/>
          <w:szCs w:val="21"/>
        </w:rPr>
        <w:t>【答案】D</w:t>
      </w:r>
    </w:p>
    <w:p>
      <w:pPr>
        <w:spacing w:beforeAutospacing="0" w:afterAutospacing="0" w:line="360" w:lineRule="auto"/>
        <w:jc w:val="left"/>
        <w:rPr>
          <w:color w:val="FF0000"/>
        </w:rPr>
        <w:sectPr>
          <w:headerReference w:type="default" r:id="rId73"/>
          <w:footerReference w:type="default" r:id="rId74"/>
          <w:type w:val="nextPage"/>
          <w:pgSz w:w="11906" w:h="16838"/>
          <w:pgMar w:top="1440" w:right="1080" w:bottom="1440" w:left="1080" w:header="851" w:footer="992" w:gutter="0"/>
          <w:pgNumType w:start="22"/>
          <w:cols w:num="1" w:space="425"/>
          <w:titlePg w:val="0"/>
          <w:docGrid w:type="lines" w:linePitch="312" w:charSpace="0"/>
        </w:sectPr>
      </w:pPr>
      <w:r>
        <w:rPr>
          <w:color w:val="FF0000"/>
        </w:rPr>
        <w:t>【解析】F</w:t>
      </w:r>
      <w:r>
        <w:rPr>
          <w:color w:val="FF0000"/>
          <w:vertAlign w:val="subscript"/>
        </w:rPr>
        <w:t>1</w:t>
      </w:r>
      <w:r>
        <w:rPr>
          <w:color w:val="FF0000"/>
        </w:rPr>
        <w:t>中雌雄性表现型不同，说明该性状属于性染色体连锁遗传，A项正确；亲本均为芦花，子代出现非芦花，说明芦花形状为显性性状，基因B对b完全显性，B项正确；鸟类的性别决定为ZW型，非芦花雄鸟（Z</w:t>
      </w:r>
      <w:r>
        <w:rPr>
          <w:color w:val="FF0000"/>
          <w:vertAlign w:val="superscript"/>
        </w:rPr>
        <w:t>b</w:t>
      </w:r>
      <w:r>
        <w:rPr>
          <w:color w:val="FF0000"/>
        </w:rPr>
        <w:t>Z</w:t>
      </w:r>
      <w:r>
        <w:rPr>
          <w:color w:val="FF0000"/>
          <w:vertAlign w:val="superscript"/>
        </w:rPr>
        <w:t>b</w:t>
      </w:r>
      <w:r>
        <w:rPr>
          <w:color w:val="FF0000"/>
        </w:rPr>
        <w:t>）和芦花雌鸟（Z</w:t>
      </w:r>
      <w:r>
        <w:rPr>
          <w:color w:val="FF0000"/>
          <w:vertAlign w:val="superscript"/>
        </w:rPr>
        <w:t>B</w:t>
      </w:r>
      <w:r>
        <w:rPr>
          <w:color w:val="FF0000"/>
        </w:rPr>
        <w:t>W）的子代雌鸟（Z</w:t>
      </w:r>
      <w:r>
        <w:rPr>
          <w:color w:val="FF0000"/>
          <w:vertAlign w:val="superscript"/>
        </w:rPr>
        <w:t>b</w:t>
      </w:r>
      <w:r>
        <w:rPr>
          <w:color w:val="FF0000"/>
        </w:rPr>
        <w:t>W）均为非芦花，C项正确；芦花雄鸟（Z</w:t>
      </w:r>
      <w:r>
        <w:rPr>
          <w:color w:val="FF0000"/>
          <w:vertAlign w:val="superscript"/>
        </w:rPr>
        <w:t>B</w:t>
      </w:r>
      <w:r>
        <w:rPr>
          <w:color w:val="FF0000"/>
        </w:rPr>
        <w:t>Z</w:t>
      </w:r>
      <w:r>
        <w:rPr>
          <w:color w:val="FF0000"/>
          <w:vertAlign w:val="superscript"/>
        </w:rPr>
        <w:t>-</w:t>
      </w:r>
    </w:p>
    <w:p>
      <w:pPr>
        <w:spacing w:beforeAutospacing="0" w:afterAutospacing="0" w:line="360" w:lineRule="auto"/>
        <w:jc w:val="left"/>
        <w:rPr>
          <w:color w:val="FF0000"/>
        </w:rPr>
      </w:pPr>
      <w:r>
        <w:rPr>
          <w:color w:val="FF0000"/>
        </w:rPr>
        <w:t>）和非芦花雌鸟（Z</w:t>
      </w:r>
      <w:r>
        <w:rPr>
          <w:color w:val="FF0000"/>
          <w:vertAlign w:val="superscript"/>
        </w:rPr>
        <w:t>b</w:t>
      </w:r>
      <w:r>
        <w:rPr>
          <w:color w:val="FF0000"/>
        </w:rPr>
        <w:t>W）的子代雌鸟为非芦花或芦花，D项错误。</w:t>
      </w:r>
    </w:p>
    <w:p>
      <w:pPr>
        <w:spacing w:beforeAutospacing="0" w:afterAutospacing="0" w:line="360" w:lineRule="auto"/>
        <w:jc w:val="left"/>
        <w:rPr>
          <w:szCs w:val="21"/>
        </w:rPr>
      </w:pPr>
      <w:r>
        <w:rPr>
          <w:bCs/>
          <w:szCs w:val="21"/>
        </w:rPr>
        <w:t>4.（2016浙江卷.6)</w:t>
      </w:r>
      <w:r>
        <w:rPr>
          <w:szCs w:val="21"/>
        </w:rPr>
        <w:t>下图是先天聋哑遗传病的某家系图，II</w:t>
      </w:r>
      <w:r>
        <w:rPr>
          <w:szCs w:val="21"/>
          <w:vertAlign w:val="subscript"/>
        </w:rPr>
        <w:t>2</w:t>
      </w:r>
      <w:r>
        <w:rPr>
          <w:szCs w:val="21"/>
        </w:rPr>
        <w:t>的致病基因位于1对染色体，II</w:t>
      </w:r>
      <w:r>
        <w:rPr>
          <w:szCs w:val="21"/>
          <w:vertAlign w:val="subscript"/>
        </w:rPr>
        <w:t>3</w:t>
      </w:r>
      <w:r>
        <w:rPr>
          <w:szCs w:val="21"/>
        </w:rPr>
        <w:t>和II</w:t>
      </w:r>
      <w:r>
        <w:rPr>
          <w:szCs w:val="21"/>
          <w:vertAlign w:val="subscript"/>
        </w:rPr>
        <w:t>6</w:t>
      </w:r>
      <w:r>
        <w:rPr>
          <w:szCs w:val="21"/>
        </w:rPr>
        <w:t>的致病基因位于另1对染色体，这2对基因均可单独致病。II</w:t>
      </w:r>
      <w:r>
        <w:rPr>
          <w:szCs w:val="21"/>
          <w:vertAlign w:val="subscript"/>
        </w:rPr>
        <w:t>2</w:t>
      </w:r>
      <w:r>
        <w:rPr>
          <w:szCs w:val="21"/>
        </w:rPr>
        <w:t>不含II</w:t>
      </w:r>
      <w:r>
        <w:rPr>
          <w:szCs w:val="21"/>
          <w:vertAlign w:val="subscript"/>
        </w:rPr>
        <w:t>3</w:t>
      </w:r>
      <w:r>
        <w:rPr>
          <w:szCs w:val="21"/>
        </w:rPr>
        <w:t>的致病基因，II</w:t>
      </w:r>
      <w:r>
        <w:rPr>
          <w:szCs w:val="21"/>
          <w:vertAlign w:val="subscript"/>
        </w:rPr>
        <w:t>3</w:t>
      </w:r>
      <w:r>
        <w:rPr>
          <w:szCs w:val="21"/>
        </w:rPr>
        <w:t>不含II</w:t>
      </w:r>
      <w:r>
        <w:rPr>
          <w:szCs w:val="21"/>
          <w:vertAlign w:val="subscript"/>
        </w:rPr>
        <w:t>2</w:t>
      </w:r>
      <w:r>
        <w:rPr>
          <w:szCs w:val="21"/>
        </w:rPr>
        <w:t>的致病基因。不考虑基因突变。下列叙述正确的是</w:t>
      </w:r>
    </w:p>
    <w:p>
      <w:pPr>
        <w:spacing w:beforeAutospacing="0" w:afterAutospacing="0" w:line="360" w:lineRule="auto"/>
        <w:jc w:val="left"/>
        <w:rPr>
          <w:szCs w:val="21"/>
        </w:rPr>
      </w:pPr>
      <w:r>
        <w:rPr>
          <w:szCs w:val="21"/>
        </w:rPr>
        <w:drawing>
          <wp:inline distT="0" distB="0" distL="0" distR="0">
            <wp:extent cx="4829175" cy="1447800"/>
            <wp:effectExtent l="0" t="0" r="9525" b="0"/>
            <wp:docPr id="25" name="图片 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75">
                      <a:lum contrast="80000"/>
                      <a:extLst>
                        <a:ext xmlns:a="http://schemas.openxmlformats.org/drawingml/2006/main" uri="{28A0092B-C50C-407E-A947-70E740481C1C}">
                          <a14:useLocalDpi xmlns:a14="http://schemas.microsoft.com/office/drawing/2010/main" val="0"/>
                        </a:ext>
                      </a:extLst>
                    </a:blip>
                    <a:srcRect b="12643"/>
                    <a:stretch>
                      <a:fillRect/>
                    </a:stretch>
                  </pic:blipFill>
                  <pic:spPr>
                    <a:xfrm>
                      <a:off x="0" y="0"/>
                      <a:ext cx="4829175" cy="1447800"/>
                    </a:xfrm>
                    <a:prstGeom prst="rect">
                      <a:avLst/>
                    </a:prstGeom>
                    <a:noFill/>
                    <a:ln>
                      <a:noFill/>
                    </a:ln>
                  </pic:spPr>
                </pic:pic>
              </a:graphicData>
            </a:graphic>
          </wp:inline>
        </w:drawing>
      </w:r>
    </w:p>
    <w:p>
      <w:pPr>
        <w:spacing w:beforeAutospacing="0" w:afterAutospacing="0" w:line="360" w:lineRule="auto"/>
        <w:jc w:val="left"/>
        <w:rPr>
          <w:szCs w:val="21"/>
        </w:rPr>
      </w:pPr>
      <w:r>
        <w:rPr>
          <w:szCs w:val="21"/>
        </w:rPr>
        <w:t>A.II</w:t>
      </w:r>
      <w:r>
        <w:rPr>
          <w:szCs w:val="21"/>
          <w:vertAlign w:val="subscript"/>
        </w:rPr>
        <w:t>3</w:t>
      </w:r>
      <w:r>
        <w:rPr>
          <w:szCs w:val="21"/>
        </w:rPr>
        <w:t>和II</w:t>
      </w:r>
      <w:r>
        <w:rPr>
          <w:szCs w:val="21"/>
          <w:vertAlign w:val="subscript"/>
        </w:rPr>
        <w:t>6</w:t>
      </w:r>
      <w:r>
        <w:rPr>
          <w:szCs w:val="21"/>
        </w:rPr>
        <w:t>所患的是伴X染色体隐性遗传病</w:t>
      </w:r>
    </w:p>
    <w:p>
      <w:pPr>
        <w:spacing w:beforeAutospacing="0" w:afterAutospacing="0" w:line="360" w:lineRule="auto"/>
        <w:jc w:val="left"/>
        <w:rPr>
          <w:szCs w:val="21"/>
        </w:rPr>
      </w:pPr>
      <w:r>
        <w:rPr>
          <w:szCs w:val="21"/>
        </w:rPr>
        <w:t>B.若II</w:t>
      </w:r>
      <w:r>
        <w:rPr>
          <w:szCs w:val="21"/>
          <w:vertAlign w:val="subscript"/>
        </w:rPr>
        <w:t>2</w:t>
      </w:r>
      <w:r>
        <w:rPr>
          <w:szCs w:val="21"/>
        </w:rPr>
        <w:t>所患的是伴X染色体隐性遗传病,III</w:t>
      </w:r>
      <w:r>
        <w:rPr>
          <w:szCs w:val="21"/>
          <w:vertAlign w:val="subscript"/>
        </w:rPr>
        <w:t>2</w:t>
      </w:r>
      <w:r>
        <w:rPr>
          <w:szCs w:val="21"/>
        </w:rPr>
        <w:t>不患病的原因是无来自父亲的致病基因</w:t>
      </w:r>
    </w:p>
    <w:p>
      <w:pPr>
        <w:spacing w:beforeAutospacing="0" w:afterAutospacing="0" w:line="360" w:lineRule="auto"/>
        <w:jc w:val="left"/>
        <w:rPr>
          <w:szCs w:val="21"/>
        </w:rPr>
      </w:pPr>
      <w:r>
        <w:rPr>
          <w:szCs w:val="21"/>
        </w:rPr>
        <w:t>C.若II</w:t>
      </w:r>
      <w:r>
        <w:rPr>
          <w:szCs w:val="21"/>
          <w:vertAlign w:val="subscript"/>
        </w:rPr>
        <w:t>2</w:t>
      </w:r>
      <w:r>
        <w:rPr>
          <w:szCs w:val="21"/>
        </w:rPr>
        <w:t>所患的是常染色体隐性遗传病，III</w:t>
      </w:r>
      <w:r>
        <w:rPr>
          <w:szCs w:val="21"/>
          <w:vertAlign w:val="subscript"/>
        </w:rPr>
        <w:t>2</w:t>
      </w:r>
      <w:r>
        <w:rPr>
          <w:szCs w:val="21"/>
        </w:rPr>
        <w:t>与某相同基因型的人婚配,则子女患先天聋哑的概率为1/4</w:t>
      </w:r>
    </w:p>
    <w:p>
      <w:pPr>
        <w:spacing w:beforeAutospacing="0" w:afterAutospacing="0" w:line="360" w:lineRule="auto"/>
        <w:jc w:val="left"/>
        <w:rPr>
          <w:szCs w:val="21"/>
        </w:rPr>
      </w:pPr>
      <w:r>
        <w:rPr>
          <w:szCs w:val="21"/>
        </w:rPr>
        <w:t>D.若II</w:t>
      </w:r>
      <w:r>
        <w:rPr>
          <w:szCs w:val="21"/>
          <w:vertAlign w:val="subscript"/>
        </w:rPr>
        <w:t>2</w:t>
      </w:r>
      <w:r>
        <w:rPr>
          <w:szCs w:val="21"/>
        </w:rPr>
        <w:t>与II</w:t>
      </w:r>
      <w:r>
        <w:rPr>
          <w:szCs w:val="21"/>
          <w:vertAlign w:val="subscript"/>
        </w:rPr>
        <w:t>3</w:t>
      </w:r>
      <w:r>
        <w:rPr>
          <w:szCs w:val="21"/>
        </w:rPr>
        <w:t>生育了 1个先天聋哑女孩,该女孩的1条X染色体长臂缺失,则该X染色体来自母亲</w:t>
      </w:r>
    </w:p>
    <w:p>
      <w:pPr>
        <w:spacing w:beforeAutospacing="0" w:afterAutospacing="0" w:line="360" w:lineRule="auto"/>
        <w:jc w:val="left"/>
        <w:rPr>
          <w:color w:val="FF0000"/>
          <w:szCs w:val="21"/>
        </w:rPr>
      </w:pPr>
      <w:r>
        <w:rPr>
          <w:color w:val="FF0000"/>
          <w:szCs w:val="21"/>
        </w:rPr>
        <w:t xml:space="preserve">【答案】 D </w:t>
      </w:r>
    </w:p>
    <w:p>
      <w:pPr>
        <w:spacing w:beforeAutospacing="0" w:afterAutospacing="0" w:line="360" w:lineRule="auto"/>
        <w:jc w:val="left"/>
        <w:rPr>
          <w:color w:val="FF0000"/>
          <w:szCs w:val="21"/>
        </w:rPr>
      </w:pPr>
      <w:r>
        <w:rPr>
          <w:color w:val="FF0000"/>
          <w:szCs w:val="21"/>
        </w:rPr>
        <w:t>【解析】正常的Ⅰ</w:t>
      </w:r>
      <w:r>
        <w:rPr>
          <w:color w:val="FF0000"/>
          <w:szCs w:val="21"/>
          <w:vertAlign w:val="subscript"/>
        </w:rPr>
        <w:t>3</w:t>
      </w:r>
      <w:r>
        <w:rPr>
          <w:color w:val="FF0000"/>
          <w:szCs w:val="21"/>
        </w:rPr>
        <w:t>和Ⅰ</w:t>
      </w:r>
      <w:r>
        <w:rPr>
          <w:color w:val="FF0000"/>
          <w:szCs w:val="21"/>
          <w:vertAlign w:val="subscript"/>
        </w:rPr>
        <w:t>4</w:t>
      </w:r>
      <w:r>
        <w:rPr>
          <w:color w:val="FF0000"/>
          <w:szCs w:val="21"/>
        </w:rPr>
        <w:t>生出了患病的II</w:t>
      </w:r>
      <w:r>
        <w:rPr>
          <w:color w:val="FF0000"/>
          <w:szCs w:val="21"/>
          <w:vertAlign w:val="subscript"/>
        </w:rPr>
        <w:t>3</w:t>
      </w:r>
      <w:r>
        <w:rPr>
          <w:color w:val="FF0000"/>
          <w:szCs w:val="21"/>
        </w:rPr>
        <w:t>和II</w:t>
      </w:r>
      <w:r>
        <w:rPr>
          <w:color w:val="FF0000"/>
          <w:szCs w:val="21"/>
          <w:vertAlign w:val="subscript"/>
        </w:rPr>
        <w:t>6</w:t>
      </w:r>
      <w:r>
        <w:rPr>
          <w:color w:val="FF0000"/>
          <w:szCs w:val="21"/>
        </w:rPr>
        <w:t>，所以此病为隐性遗传病，又因为II</w:t>
      </w:r>
      <w:r>
        <w:rPr>
          <w:color w:val="FF0000"/>
          <w:szCs w:val="21"/>
          <w:vertAlign w:val="subscript"/>
        </w:rPr>
        <w:t>3</w:t>
      </w:r>
      <w:r>
        <w:rPr>
          <w:color w:val="FF0000"/>
          <w:szCs w:val="21"/>
        </w:rPr>
        <w:t>女性，其父亲正常，所以致病基因不可能位于X染色体上，A错误；若II</w:t>
      </w:r>
      <w:r>
        <w:rPr>
          <w:color w:val="FF0000"/>
          <w:szCs w:val="21"/>
          <w:vertAlign w:val="subscript"/>
        </w:rPr>
        <w:t>2</w:t>
      </w:r>
      <w:r>
        <w:rPr>
          <w:color w:val="FF0000"/>
          <w:szCs w:val="21"/>
        </w:rPr>
        <w:t>所患的是伴X染色体隐性遗传病则III</w:t>
      </w:r>
      <w:r>
        <w:rPr>
          <w:color w:val="FF0000"/>
          <w:szCs w:val="21"/>
          <w:vertAlign w:val="subscript"/>
        </w:rPr>
        <w:t>2</w:t>
      </w:r>
      <w:r>
        <w:rPr>
          <w:color w:val="FF0000"/>
          <w:szCs w:val="21"/>
        </w:rPr>
        <w:t>不患病的原因是II</w:t>
      </w:r>
      <w:r>
        <w:rPr>
          <w:color w:val="FF0000"/>
          <w:szCs w:val="21"/>
          <w:vertAlign w:val="subscript"/>
        </w:rPr>
        <w:t>3</w:t>
      </w:r>
      <w:r>
        <w:rPr>
          <w:color w:val="FF0000"/>
          <w:szCs w:val="21"/>
        </w:rPr>
        <w:t>不含II</w:t>
      </w:r>
      <w:r>
        <w:rPr>
          <w:color w:val="FF0000"/>
          <w:szCs w:val="21"/>
          <w:vertAlign w:val="subscript"/>
        </w:rPr>
        <w:t>2</w:t>
      </w:r>
      <w:r>
        <w:rPr>
          <w:color w:val="FF0000"/>
          <w:szCs w:val="21"/>
        </w:rPr>
        <w:t>的致病基因，B错误；若II</w:t>
      </w:r>
      <w:r>
        <w:rPr>
          <w:color w:val="FF0000"/>
          <w:szCs w:val="21"/>
          <w:vertAlign w:val="subscript"/>
        </w:rPr>
        <w:t>2</w:t>
      </w:r>
      <w:r>
        <w:rPr>
          <w:color w:val="FF0000"/>
          <w:szCs w:val="21"/>
        </w:rPr>
        <w:t>所患的是常染色体隐性遗传病，III</w:t>
      </w:r>
      <w:r>
        <w:rPr>
          <w:color w:val="FF0000"/>
          <w:szCs w:val="21"/>
          <w:vertAlign w:val="subscript"/>
        </w:rPr>
        <w:t>2</w:t>
      </w:r>
      <w:r>
        <w:rPr>
          <w:color w:val="FF0000"/>
          <w:szCs w:val="21"/>
        </w:rPr>
        <w:t>的基因型为AaBb,所以其与某相同基因型的人婚配，子女患病的基因型为aa</w:t>
      </w:r>
      <w:r>
        <w:rPr>
          <w:color w:val="FF0000"/>
          <w:szCs w:val="21"/>
          <w:u w:val="single"/>
        </w:rPr>
        <w:t xml:space="preserve"> </w:t>
      </w:r>
      <w:r>
        <w:rPr>
          <w:color w:val="FF0000"/>
          <w:szCs w:val="21"/>
        </w:rPr>
        <w:t xml:space="preserve"> </w:t>
      </w:r>
      <w:r>
        <w:rPr>
          <w:color w:val="FF0000"/>
          <w:szCs w:val="21"/>
          <w:u w:val="single"/>
        </w:rPr>
        <w:t xml:space="preserve"> </w:t>
      </w:r>
      <w:r>
        <w:rPr>
          <w:color w:val="FF0000"/>
          <w:szCs w:val="21"/>
        </w:rPr>
        <w:t>或</w:t>
      </w:r>
      <w:r>
        <w:rPr>
          <w:color w:val="FF0000"/>
          <w:szCs w:val="21"/>
          <w:u w:val="single"/>
        </w:rPr>
        <w:t xml:space="preserve"> </w:t>
      </w:r>
      <w:r>
        <w:rPr>
          <w:color w:val="FF0000"/>
          <w:szCs w:val="21"/>
        </w:rPr>
        <w:t xml:space="preserve"> </w:t>
      </w:r>
      <w:r>
        <w:rPr>
          <w:color w:val="FF0000"/>
          <w:szCs w:val="21"/>
          <w:u w:val="single"/>
        </w:rPr>
        <w:t xml:space="preserve"> </w:t>
      </w:r>
      <w:r>
        <w:rPr>
          <w:color w:val="FF0000"/>
          <w:szCs w:val="21"/>
        </w:rPr>
        <w:t>bb概率为1/4+1/4-1/16=7/16,C错误；因II</w:t>
      </w:r>
      <w:r>
        <w:rPr>
          <w:color w:val="FF0000"/>
          <w:szCs w:val="21"/>
          <w:vertAlign w:val="subscript"/>
        </w:rPr>
        <w:t>3</w:t>
      </w:r>
      <w:r>
        <w:rPr>
          <w:color w:val="FF0000"/>
          <w:szCs w:val="21"/>
        </w:rPr>
        <w:t>不含II</w:t>
      </w:r>
      <w:r>
        <w:rPr>
          <w:color w:val="FF0000"/>
          <w:szCs w:val="21"/>
          <w:vertAlign w:val="subscript"/>
        </w:rPr>
        <w:t>2</w:t>
      </w:r>
      <w:r>
        <w:rPr>
          <w:color w:val="FF0000"/>
          <w:szCs w:val="21"/>
        </w:rPr>
        <w:t>的致病基因，所以若II</w:t>
      </w:r>
      <w:r>
        <w:rPr>
          <w:color w:val="FF0000"/>
          <w:szCs w:val="21"/>
          <w:vertAlign w:val="subscript"/>
        </w:rPr>
        <w:t>2</w:t>
      </w:r>
      <w:r>
        <w:rPr>
          <w:color w:val="FF0000"/>
          <w:szCs w:val="21"/>
        </w:rPr>
        <w:t>与II</w:t>
      </w:r>
      <w:r>
        <w:rPr>
          <w:color w:val="FF0000"/>
          <w:szCs w:val="21"/>
          <w:vertAlign w:val="subscript"/>
        </w:rPr>
        <w:t>3</w:t>
      </w:r>
      <w:r>
        <w:rPr>
          <w:color w:val="FF0000"/>
          <w:szCs w:val="21"/>
        </w:rPr>
        <w:t>生育了 1个先天聋哑女孩,该女孩的1条X染色体长臂缺失,则该X染色体来自母亲，D正确。</w:t>
      </w:r>
    </w:p>
    <w:p>
      <w:pPr>
        <w:spacing w:beforeAutospacing="0" w:afterAutospacing="0" w:line="360" w:lineRule="auto"/>
        <w:jc w:val="left"/>
        <w:rPr>
          <w:szCs w:val="21"/>
        </w:rPr>
      </w:pPr>
      <w:r>
        <w:rPr>
          <w:bCs/>
          <w:szCs w:val="21"/>
        </w:rPr>
        <w:t>5.（2016课标1卷.6）</w:t>
      </w:r>
      <w:r>
        <w:rPr>
          <w:szCs w:val="21"/>
        </w:rPr>
        <w:t>理论上，下列关于人类单基因遗传病的叙述，正确的是</w:t>
      </w:r>
    </w:p>
    <w:p>
      <w:pPr>
        <w:spacing w:beforeAutospacing="0" w:afterAutospacing="0" w:line="360" w:lineRule="auto"/>
        <w:jc w:val="left"/>
        <w:rPr>
          <w:szCs w:val="21"/>
        </w:rPr>
      </w:pPr>
      <w:r>
        <w:rPr>
          <w:szCs w:val="21"/>
        </w:rPr>
        <w:t>A. 常染色体隐性遗传病在男性中的发病率等于该病致病基因的基因频率</w:t>
      </w:r>
    </w:p>
    <w:p>
      <w:pPr>
        <w:spacing w:beforeAutospacing="0" w:afterAutospacing="0" w:line="360" w:lineRule="auto"/>
        <w:jc w:val="left"/>
        <w:rPr>
          <w:szCs w:val="21"/>
        </w:rPr>
      </w:pPr>
      <w:r>
        <w:rPr>
          <w:szCs w:val="21"/>
        </w:rPr>
        <w:t>B. 常染色体隐性遗传病在女性中的发病率等于该病致病基因的基因频率</w:t>
      </w:r>
    </w:p>
    <w:p>
      <w:pPr>
        <w:spacing w:beforeAutospacing="0" w:afterAutospacing="0" w:line="360" w:lineRule="auto"/>
        <w:jc w:val="left"/>
        <w:rPr>
          <w:szCs w:val="21"/>
        </w:rPr>
      </w:pPr>
      <w:r>
        <w:rPr>
          <w:szCs w:val="21"/>
        </w:rPr>
        <w:t>C. X染色体隐性遗传病在女性中的发病率等于该病致病基因的基因频率</w:t>
      </w:r>
    </w:p>
    <w:p>
      <w:pPr>
        <w:spacing w:beforeAutospacing="0" w:afterAutospacing="0" w:line="360" w:lineRule="auto"/>
        <w:jc w:val="left"/>
        <w:rPr>
          <w:szCs w:val="21"/>
        </w:rPr>
        <w:sectPr>
          <w:headerReference w:type="default" r:id="rId76"/>
          <w:footerReference w:type="default" r:id="rId77"/>
          <w:type w:val="nextPage"/>
          <w:pgSz w:w="11906" w:h="16838"/>
          <w:pgMar w:top="1440" w:right="1080" w:bottom="1440" w:left="1080" w:header="851" w:footer="992" w:gutter="0"/>
          <w:pgNumType w:start="23"/>
          <w:cols w:num="1" w:space="425"/>
          <w:titlePg w:val="0"/>
          <w:docGrid w:type="lines" w:linePitch="312" w:charSpace="0"/>
        </w:sectPr>
      </w:pPr>
      <w:r>
        <w:rPr>
          <w:szCs w:val="21"/>
        </w:rPr>
        <w:t>D. X染色体隐性遗传病在男性中的发病率等于该病致病基因的基因频率</w:t>
      </w:r>
    </w:p>
    <w:p>
      <w:pPr>
        <w:spacing w:beforeAutospacing="0" w:afterAutospacing="0" w:line="360" w:lineRule="auto"/>
        <w:jc w:val="left"/>
        <w:rPr>
          <w:color w:val="FF0000"/>
          <w:szCs w:val="21"/>
        </w:rPr>
      </w:pPr>
      <w:r>
        <w:rPr>
          <w:color w:val="FF0000"/>
          <w:szCs w:val="21"/>
        </w:rPr>
        <w:t>【答案】D</w:t>
      </w:r>
    </w:p>
    <w:p>
      <w:pPr>
        <w:spacing w:beforeAutospacing="0" w:afterAutospacing="0" w:line="360" w:lineRule="auto"/>
        <w:jc w:val="left"/>
        <w:rPr>
          <w:color w:val="FF0000"/>
        </w:rPr>
      </w:pPr>
      <w:r>
        <w:rPr>
          <w:color w:val="FF0000"/>
          <w:szCs w:val="21"/>
        </w:rPr>
        <w:t>【解析】常染色体隐性遗传病，在男性中的发病率与在女性中的发病率相等，但在理论上应等于该病致病基因的基因频率的平方，A、B项错误；X染色体隐性遗传病在女性中的发病率等于该病致病基因的基因频率的平方，C项错误；若致病基因位于X染色体上，Y染色体上没有相应的等位基因，则X染色体隐性遗传病在男性中的发病率等于该病致病基因的基因频率，D项正确。</w:t>
      </w:r>
    </w:p>
    <w:p>
      <w:pPr>
        <w:autoSpaceDE w:val="0"/>
        <w:autoSpaceDN w:val="0"/>
        <w:spacing w:beforeAutospacing="0" w:afterAutospacing="0" w:line="360" w:lineRule="auto"/>
        <w:jc w:val="left"/>
        <w:rPr>
          <w:kern w:val="0"/>
          <w:szCs w:val="21"/>
          <w:lang w:val="zh-CN"/>
        </w:rPr>
      </w:pPr>
      <w:r>
        <w:rPr>
          <w:bCs/>
          <w:kern w:val="0"/>
          <w:szCs w:val="21"/>
          <w:lang w:val="zh-CN"/>
        </w:rPr>
        <w:t>6.（2016新课标2卷</w:t>
      </w:r>
      <w:r>
        <w:rPr>
          <w:bCs/>
          <w:kern w:val="0"/>
          <w:szCs w:val="21"/>
        </w:rPr>
        <w:t>.6)</w:t>
      </w:r>
      <w:r>
        <w:rPr>
          <w:kern w:val="0"/>
          <w:szCs w:val="21"/>
          <w:lang w:val="zh-CN"/>
        </w:rPr>
        <w:t xml:space="preserve"> 果蝇的某对相对性状由等位基因G、g控制，且对于这对性状的表现型而言，G对g完全显性。受精卵中不存在G、g中的某个特定基因时会致死。用一对表现型不同的果蝇进行交配，得到的子一代果蝇中雌：雄＝2:1，且雌蝇有两种表现型。据此可推测：雌蝇中</w:t>
      </w:r>
    </w:p>
    <w:p>
      <w:pPr>
        <w:autoSpaceDE w:val="0"/>
        <w:autoSpaceDN w:val="0"/>
        <w:spacing w:beforeAutospacing="0" w:afterAutospacing="0" w:line="360" w:lineRule="auto"/>
        <w:jc w:val="left"/>
        <w:rPr>
          <w:kern w:val="0"/>
          <w:szCs w:val="21"/>
          <w:lang w:val="zh-CN"/>
        </w:rPr>
      </w:pPr>
      <w:r>
        <w:rPr>
          <w:kern w:val="0"/>
          <w:szCs w:val="21"/>
        </w:rPr>
        <w:t>A</w:t>
      </w:r>
      <w:r>
        <w:rPr>
          <w:kern w:val="0"/>
          <w:szCs w:val="21"/>
          <w:lang w:val="zh-CN"/>
        </w:rPr>
        <w:t>. 这对等位基因位于常染色体上，G基因纯合时致死</w:t>
      </w:r>
    </w:p>
    <w:p>
      <w:pPr>
        <w:autoSpaceDE w:val="0"/>
        <w:autoSpaceDN w:val="0"/>
        <w:spacing w:beforeAutospacing="0" w:afterAutospacing="0" w:line="360" w:lineRule="auto"/>
        <w:jc w:val="left"/>
        <w:rPr>
          <w:kern w:val="0"/>
          <w:szCs w:val="21"/>
          <w:lang w:val="zh-CN"/>
        </w:rPr>
      </w:pPr>
      <w:r>
        <w:rPr>
          <w:kern w:val="0"/>
          <w:szCs w:val="21"/>
        </w:rPr>
        <w:t>B</w:t>
      </w:r>
      <w:r>
        <w:rPr>
          <w:kern w:val="0"/>
          <w:szCs w:val="21"/>
          <w:lang w:val="zh-CN"/>
        </w:rPr>
        <w:t>. 这对等位基因位于常染色体上，g基因纯合时致死</w:t>
      </w:r>
    </w:p>
    <w:p>
      <w:pPr>
        <w:autoSpaceDE w:val="0"/>
        <w:autoSpaceDN w:val="0"/>
        <w:spacing w:beforeAutospacing="0" w:afterAutospacing="0" w:line="360" w:lineRule="auto"/>
        <w:jc w:val="left"/>
        <w:rPr>
          <w:kern w:val="0"/>
          <w:szCs w:val="21"/>
          <w:lang w:val="zh-CN"/>
        </w:rPr>
      </w:pPr>
      <w:r>
        <w:rPr>
          <w:kern w:val="0"/>
          <w:szCs w:val="21"/>
        </w:rPr>
        <w:t>C</w:t>
      </w:r>
      <w:r>
        <w:rPr>
          <w:kern w:val="0"/>
          <w:szCs w:val="21"/>
          <w:lang w:val="zh-CN"/>
        </w:rPr>
        <w:t>. 这对等位基因位于X染色体上，g基因纯合时致死</w:t>
      </w:r>
    </w:p>
    <w:p>
      <w:pPr>
        <w:autoSpaceDE w:val="0"/>
        <w:autoSpaceDN w:val="0"/>
        <w:spacing w:beforeAutospacing="0" w:afterAutospacing="0" w:line="360" w:lineRule="auto"/>
        <w:jc w:val="left"/>
        <w:rPr>
          <w:kern w:val="0"/>
          <w:szCs w:val="21"/>
          <w:lang w:val="zh-CN"/>
        </w:rPr>
      </w:pPr>
      <w:r>
        <w:rPr>
          <w:kern w:val="0"/>
          <w:szCs w:val="21"/>
        </w:rPr>
        <w:t>D</w:t>
      </w:r>
      <w:r>
        <w:rPr>
          <w:kern w:val="0"/>
          <w:szCs w:val="21"/>
          <w:lang w:val="zh-CN"/>
        </w:rPr>
        <w:t>. 这对等位基因位于X染色体上，G基因纯合时致死</w:t>
      </w:r>
    </w:p>
    <w:p>
      <w:pPr>
        <w:spacing w:beforeAutospacing="0" w:afterAutospacing="0" w:line="360" w:lineRule="auto"/>
        <w:jc w:val="left"/>
        <w:rPr>
          <w:color w:val="FF0000"/>
          <w:szCs w:val="21"/>
        </w:rPr>
      </w:pPr>
      <w:r>
        <w:rPr>
          <w:color w:val="FF0000"/>
          <w:szCs w:val="21"/>
        </w:rPr>
        <w:t>【答案】D</w:t>
      </w:r>
    </w:p>
    <w:p>
      <w:pPr>
        <w:spacing w:beforeAutospacing="0" w:afterAutospacing="0" w:line="360" w:lineRule="auto"/>
        <w:jc w:val="left"/>
        <w:rPr>
          <w:color w:val="FF0000"/>
          <w:szCs w:val="21"/>
        </w:rPr>
      </w:pPr>
      <w:r>
        <w:rPr>
          <w:color w:val="FF0000"/>
          <w:szCs w:val="21"/>
        </w:rPr>
        <w:t>【解析】由题意“子一代果蝇中雌:雄＝2:1”可知,该对相对性状的遗传与性别相关联，为伴性遗传，G、g这对等位基因位于X染色体上；由题意“子一代雌蝇有两种表现型且双亲的表现型不同”可推知：双亲的基因型分别为X</w:t>
      </w:r>
      <w:r>
        <w:rPr>
          <w:color w:val="FF0000"/>
          <w:szCs w:val="21"/>
          <w:vertAlign w:val="superscript"/>
        </w:rPr>
        <w:t>G</w:t>
      </w:r>
      <w:r>
        <w:rPr>
          <w:color w:val="FF0000"/>
          <w:szCs w:val="21"/>
        </w:rPr>
        <w:t>X</w:t>
      </w:r>
      <w:r>
        <w:rPr>
          <w:color w:val="FF0000"/>
          <w:szCs w:val="21"/>
          <w:vertAlign w:val="superscript"/>
        </w:rPr>
        <w:t>g</w:t>
      </w:r>
      <w:r>
        <w:rPr>
          <w:color w:val="FF0000"/>
          <w:szCs w:val="21"/>
        </w:rPr>
        <w:t xml:space="preserve"> 和X</w:t>
      </w:r>
      <w:r>
        <w:rPr>
          <w:color w:val="FF0000"/>
          <w:szCs w:val="21"/>
          <w:vertAlign w:val="superscript"/>
        </w:rPr>
        <w:t>g</w:t>
      </w:r>
      <w:r>
        <w:rPr>
          <w:color w:val="FF0000"/>
          <w:szCs w:val="21"/>
        </w:rPr>
        <w:t>Y；再结合题意“受精卵中不存在G、g中的某个特定基因时会致使”，可进一步推测：雌蝇中G基因纯合时致死。综上分析，A、B、C三项均错误，D项正确。</w:t>
      </w:r>
    </w:p>
    <w:p>
      <w:pPr>
        <w:spacing w:beforeAutospacing="0" w:afterAutospacing="0" w:line="360" w:lineRule="auto"/>
        <w:jc w:val="left"/>
        <w:textAlignment w:val="center"/>
        <w:rPr>
          <w:b/>
          <w:bCs/>
          <w:color w:val="0000FF"/>
          <w:szCs w:val="24"/>
        </w:rPr>
      </w:pPr>
      <w:r>
        <w:rPr>
          <w:b/>
          <w:bCs/>
          <w:color w:val="0000FF"/>
          <w:szCs w:val="24"/>
        </w:rPr>
        <w:t>【2015年】</w:t>
      </w:r>
    </w:p>
    <w:p>
      <w:pPr>
        <w:adjustRightInd w:val="0"/>
        <w:spacing w:beforeAutospacing="0" w:afterAutospacing="0" w:line="360" w:lineRule="auto"/>
        <w:textAlignment w:val="baseline"/>
        <w:rPr>
          <w:kern w:val="0"/>
          <w:szCs w:val="21"/>
        </w:rPr>
      </w:pPr>
      <w:r>
        <w:rPr>
          <w:bCs/>
          <w:szCs w:val="21"/>
        </w:rPr>
        <w:t>1.(2005年课标I卷.6)</w:t>
      </w:r>
      <w:r>
        <w:rPr>
          <w:kern w:val="0"/>
          <w:szCs w:val="21"/>
        </w:rPr>
        <w:t xml:space="preserve"> 抗维生素D佝偻病为X染色体显性遗</w:t>
      </w:r>
      <w:r>
        <w:rPr>
          <w:kern w:val="0"/>
          <w:szCs w:val="21"/>
        </w:rPr>
        <w:drawing>
          <wp:inline distT="0" distB="0" distL="0" distR="0">
            <wp:extent cx="19050" cy="19050"/>
            <wp:effectExtent l="0" t="0" r="0" b="0"/>
            <wp:docPr id="26" name="图片 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7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kern w:val="0"/>
          <w:szCs w:val="21"/>
        </w:rPr>
        <w:t>传病，短指为常染色体显性遗传病，红绿色盲为X染色体隐性遗传病，白化病为常染色体隐性遗传病。下列关于这四种遗传病特征的叙述，正确的是</w:t>
      </w:r>
    </w:p>
    <w:p>
      <w:pPr>
        <w:adjustRightInd w:val="0"/>
        <w:spacing w:beforeAutospacing="0" w:afterAutospacing="0" w:line="360" w:lineRule="auto"/>
        <w:textAlignment w:val="baseline"/>
        <w:rPr>
          <w:kern w:val="0"/>
          <w:szCs w:val="21"/>
        </w:rPr>
      </w:pPr>
      <w:r>
        <w:rPr>
          <w:kern w:val="0"/>
          <w:szCs w:val="21"/>
        </w:rPr>
        <w:t>A.短指的发病率男性高于女性</w:t>
      </w:r>
    </w:p>
    <w:p>
      <w:pPr>
        <w:adjustRightInd w:val="0"/>
        <w:spacing w:beforeAutospacing="0" w:afterAutospacing="0" w:line="360" w:lineRule="auto"/>
        <w:textAlignment w:val="baseline"/>
        <w:rPr>
          <w:kern w:val="0"/>
          <w:szCs w:val="21"/>
        </w:rPr>
      </w:pPr>
      <w:r>
        <w:rPr>
          <w:kern w:val="0"/>
          <w:szCs w:val="21"/>
        </w:rPr>
        <w:t>B.红绿色盲女性患者的父亲是该病的患者</w:t>
      </w:r>
    </w:p>
    <w:p>
      <w:pPr>
        <w:adjustRightInd w:val="0"/>
        <w:spacing w:beforeAutospacing="0" w:afterAutospacing="0" w:line="360" w:lineRule="auto"/>
        <w:textAlignment w:val="baseline"/>
        <w:rPr>
          <w:kern w:val="0"/>
          <w:szCs w:val="21"/>
        </w:rPr>
      </w:pPr>
      <w:r>
        <w:rPr>
          <w:kern w:val="0"/>
          <w:szCs w:val="21"/>
        </w:rPr>
        <w:t>C.抗维生素D佝偻病的发病率男性高于女性</w:t>
      </w:r>
    </w:p>
    <w:p>
      <w:pPr>
        <w:adjustRightInd w:val="0"/>
        <w:spacing w:beforeAutospacing="0" w:afterAutospacing="0" w:line="360" w:lineRule="auto"/>
        <w:textAlignment w:val="baseline"/>
        <w:rPr>
          <w:kern w:val="0"/>
          <w:szCs w:val="21"/>
        </w:rPr>
        <w:sectPr>
          <w:headerReference w:type="default" r:id="rId79"/>
          <w:footerReference w:type="default" r:id="rId80"/>
          <w:type w:val="nextPage"/>
          <w:pgSz w:w="11906" w:h="16838"/>
          <w:pgMar w:top="1440" w:right="1080" w:bottom="1440" w:left="1080" w:header="851" w:footer="992" w:gutter="0"/>
          <w:pgNumType w:start="24"/>
          <w:cols w:num="1" w:space="425"/>
          <w:titlePg w:val="0"/>
          <w:docGrid w:type="lines" w:linePitch="312" w:charSpace="0"/>
        </w:sectPr>
      </w:pPr>
      <w:r>
        <w:rPr>
          <w:kern w:val="0"/>
          <w:szCs w:val="21"/>
        </w:rPr>
        <w:t>D.白化病通常会在一个家系的几代人中连续出现</w:t>
      </w:r>
    </w:p>
    <w:p>
      <w:pPr>
        <w:adjustRightInd w:val="0"/>
        <w:spacing w:beforeAutospacing="0" w:afterAutospacing="0" w:line="360" w:lineRule="auto"/>
        <w:textAlignment w:val="baseline"/>
        <w:rPr>
          <w:color w:val="FF0000"/>
          <w:kern w:val="0"/>
          <w:szCs w:val="21"/>
        </w:rPr>
      </w:pPr>
      <w:r>
        <w:rPr>
          <w:color w:val="FF0000"/>
          <w:kern w:val="0"/>
          <w:szCs w:val="21"/>
        </w:rPr>
        <w:t>【答案】B</w:t>
      </w:r>
    </w:p>
    <w:p>
      <w:pPr>
        <w:spacing w:beforeAutospacing="0" w:afterAutospacing="0"/>
        <w:rPr>
          <w:color w:val="FF0000"/>
        </w:rPr>
      </w:pPr>
      <w:r>
        <w:rPr>
          <w:color w:val="FF0000"/>
          <w:kern w:val="0"/>
          <w:szCs w:val="21"/>
        </w:rPr>
        <w:t>【解析】短指是</w:t>
      </w:r>
      <w:r>
        <w:rPr>
          <w:color w:val="FF0000"/>
          <w:szCs w:val="21"/>
        </w:rPr>
        <w:t>常染色体遗传病，与性别无关，在男性女性中发病率一样；A错误。红绿色盲是伴X遗传病隐性遗传病，女病父必病；B正确。伴X显性遗传女病多于男病，因为女性有两条X染色体，获得显性基因的概率大；C错误。隐性遗传病往往隔代交叉遗传。</w:t>
      </w:r>
      <w:r>
        <w:rPr>
          <w:color w:val="FF0000"/>
          <w:kern w:val="0"/>
          <w:szCs w:val="21"/>
        </w:rPr>
        <w:t>白化病是常染色体隐性遗传病，一般隔代遗传；D错误。</w:t>
      </w:r>
    </w:p>
    <w:p>
      <w:pPr>
        <w:spacing w:beforeAutospacing="0" w:afterAutospacing="0" w:line="360" w:lineRule="auto"/>
        <w:rPr>
          <w:szCs w:val="21"/>
        </w:rPr>
      </w:pPr>
      <w:r>
        <w:rPr>
          <w:bCs/>
          <w:szCs w:val="21"/>
        </w:rPr>
        <w:t>2.( 2005年课标II卷.6)下列</w:t>
      </w:r>
      <w:r>
        <w:rPr>
          <w:szCs w:val="21"/>
        </w:rPr>
        <w:t>关于人类猫叫综合征的叙述，正确的是(     )</w:t>
      </w:r>
    </w:p>
    <w:p>
      <w:pPr>
        <w:numPr>
          <w:ilvl w:val="0"/>
          <w:numId w:val="1"/>
        </w:numPr>
        <w:spacing w:beforeAutospacing="0" w:afterAutospacing="0" w:line="360" w:lineRule="auto"/>
        <w:rPr>
          <w:szCs w:val="21"/>
        </w:rPr>
      </w:pPr>
      <w:r>
        <w:rPr>
          <w:szCs w:val="21"/>
        </w:rPr>
        <w:t>该病是由于特定的染色体片段缺失造成的</w:t>
      </w:r>
    </w:p>
    <w:p>
      <w:pPr>
        <w:numPr>
          <w:ilvl w:val="0"/>
          <w:numId w:val="1"/>
        </w:numPr>
        <w:spacing w:beforeAutospacing="0" w:afterAutospacing="0" w:line="360" w:lineRule="auto"/>
        <w:rPr>
          <w:szCs w:val="21"/>
        </w:rPr>
      </w:pPr>
      <w:r>
        <w:rPr>
          <w:szCs w:val="21"/>
        </w:rPr>
        <w:t>该病是由于特定染色体的数目增加造成的</w:t>
      </w:r>
    </w:p>
    <w:p>
      <w:pPr>
        <w:numPr>
          <w:ilvl w:val="0"/>
          <w:numId w:val="1"/>
        </w:numPr>
        <w:spacing w:beforeAutospacing="0" w:afterAutospacing="0" w:line="360" w:lineRule="auto"/>
        <w:rPr>
          <w:szCs w:val="21"/>
        </w:rPr>
      </w:pPr>
      <w:r>
        <w:rPr>
          <w:szCs w:val="21"/>
        </w:rPr>
        <w:t>该病是由于染色体组数目成倍增加造成的</w:t>
      </w:r>
    </w:p>
    <w:p>
      <w:pPr>
        <w:numPr>
          <w:ilvl w:val="0"/>
          <w:numId w:val="1"/>
        </w:numPr>
        <w:spacing w:beforeAutospacing="0" w:afterAutospacing="0" w:line="360" w:lineRule="auto"/>
        <w:rPr>
          <w:szCs w:val="21"/>
        </w:rPr>
      </w:pPr>
      <w:r>
        <w:rPr>
          <w:szCs w:val="21"/>
        </w:rPr>
        <w:t>该病是由于染色体中增加某一片段引起的</w:t>
      </w:r>
    </w:p>
    <w:p>
      <w:pPr>
        <w:spacing w:beforeAutospacing="0" w:afterAutospacing="0" w:line="360" w:lineRule="auto"/>
        <w:rPr>
          <w:color w:val="FF0000"/>
          <w:szCs w:val="21"/>
        </w:rPr>
      </w:pPr>
      <w:r>
        <w:rPr>
          <w:color w:val="FF0000"/>
          <w:szCs w:val="21"/>
        </w:rPr>
        <w:t>【答案】A</w:t>
      </w:r>
    </w:p>
    <w:p>
      <w:pPr>
        <w:spacing w:beforeAutospacing="0" w:afterAutospacing="0"/>
        <w:rPr>
          <w:color w:val="FF0000"/>
        </w:rPr>
      </w:pPr>
      <w:r>
        <w:rPr>
          <w:color w:val="FF0000"/>
          <w:szCs w:val="21"/>
        </w:rPr>
        <w:t>【解析】人类猫叫综合征是人类的第5号染色体片段缺失导致；A正确。</w:t>
      </w:r>
    </w:p>
    <w:p>
      <w:pPr>
        <w:spacing w:beforeAutospacing="0" w:afterAutospacing="0" w:line="360" w:lineRule="auto"/>
        <w:rPr>
          <w:bCs/>
          <w:color w:val="FF0000"/>
          <w:szCs w:val="21"/>
        </w:rPr>
      </w:pPr>
      <w:r>
        <w:rPr>
          <w:bCs/>
          <w:color w:val="FF0000"/>
          <w:szCs w:val="21"/>
        </w:rPr>
        <w:t>【考点定位】本题考查遗传病的相关知识。</w:t>
      </w:r>
    </w:p>
    <w:p>
      <w:pPr>
        <w:adjustRightInd w:val="0"/>
        <w:snapToGrid w:val="0"/>
        <w:spacing w:beforeAutospacing="0" w:afterAutospacing="0" w:line="360" w:lineRule="auto"/>
        <w:rPr>
          <w:szCs w:val="21"/>
        </w:rPr>
      </w:pPr>
      <w:r>
        <w:rPr>
          <w:bCs/>
          <w:szCs w:val="21"/>
        </w:rPr>
        <w:t>3.（2005年山东卷.5）人体某</w:t>
      </w:r>
      <w:r>
        <w:rPr>
          <w:szCs w:val="21"/>
        </w:rPr>
        <w:t>遗传病受X染色体上的两对等位基因（A、a和B、b）控制，且只有A、B基因同时存在时个体才不患病。不考虑基因突变和染色体变异，根据系谱图，下列分析错误的是（    ）</w:t>
      </w:r>
    </w:p>
    <w:p>
      <w:pPr>
        <w:adjustRightInd w:val="0"/>
        <w:snapToGrid w:val="0"/>
        <w:spacing w:beforeAutospacing="0" w:afterAutospacing="0" w:line="360" w:lineRule="auto"/>
        <w:jc w:val="center"/>
        <w:rPr>
          <w:szCs w:val="21"/>
        </w:rPr>
      </w:pPr>
      <w:r>
        <w:rPr>
          <w:szCs w:val="21"/>
        </w:rPr>
        <w:drawing>
          <wp:inline distT="0" distB="0" distL="0" distR="0">
            <wp:extent cx="2800350" cy="1657350"/>
            <wp:effectExtent l="0" t="0" r="0" b="0"/>
            <wp:docPr id="33" name="图片 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81">
                      <a:extLst>
                        <a:ext xmlns:a="http://schemas.openxmlformats.org/drawingml/2006/main" uri="{28A0092B-C50C-407E-A947-70E740481C1C}">
                          <a14:useLocalDpi xmlns:a14="http://schemas.microsoft.com/office/drawing/2010/main" val="0"/>
                        </a:ext>
                      </a:extLst>
                    </a:blip>
                    <a:stretch>
                      <a:fillRect/>
                    </a:stretch>
                  </pic:blipFill>
                  <pic:spPr>
                    <a:xfrm>
                      <a:off x="0" y="0"/>
                      <a:ext cx="2800350" cy="1657350"/>
                    </a:xfrm>
                    <a:prstGeom prst="rect">
                      <a:avLst/>
                    </a:prstGeom>
                    <a:noFill/>
                    <a:ln>
                      <a:noFill/>
                    </a:ln>
                  </pic:spPr>
                </pic:pic>
              </a:graphicData>
            </a:graphic>
          </wp:inline>
        </w:drawing>
      </w:r>
    </w:p>
    <w:p>
      <w:pPr>
        <w:numPr>
          <w:ilvl w:val="0"/>
          <w:numId w:val="2"/>
        </w:numPr>
        <w:adjustRightInd w:val="0"/>
        <w:snapToGrid w:val="0"/>
        <w:spacing w:beforeAutospacing="0" w:afterAutospacing="0" w:line="360" w:lineRule="auto"/>
        <w:rPr>
          <w:szCs w:val="21"/>
        </w:rPr>
      </w:pPr>
      <w:r>
        <w:rPr>
          <w:szCs w:val="21"/>
        </w:rPr>
        <w:t>I-1的基因型为X</w:t>
      </w:r>
      <w:r>
        <w:rPr>
          <w:szCs w:val="21"/>
          <w:vertAlign w:val="superscript"/>
        </w:rPr>
        <w:t>aB</w:t>
      </w:r>
      <w:r>
        <w:rPr>
          <w:szCs w:val="21"/>
        </w:rPr>
        <w:t>X</w:t>
      </w:r>
      <w:r>
        <w:rPr>
          <w:szCs w:val="21"/>
          <w:vertAlign w:val="superscript"/>
        </w:rPr>
        <w:t>ab</w:t>
      </w:r>
      <w:r>
        <w:rPr>
          <w:szCs w:val="21"/>
        </w:rPr>
        <w:t>或X</w:t>
      </w:r>
      <w:r>
        <w:rPr>
          <w:szCs w:val="21"/>
          <w:vertAlign w:val="superscript"/>
        </w:rPr>
        <w:t>aB</w:t>
      </w:r>
      <w:r>
        <w:rPr>
          <w:szCs w:val="21"/>
        </w:rPr>
        <w:t>X</w:t>
      </w:r>
      <w:r>
        <w:rPr>
          <w:szCs w:val="21"/>
          <w:vertAlign w:val="superscript"/>
        </w:rPr>
        <w:t>aB</w:t>
      </w:r>
    </w:p>
    <w:p>
      <w:pPr>
        <w:numPr>
          <w:ilvl w:val="0"/>
          <w:numId w:val="2"/>
        </w:numPr>
        <w:adjustRightInd w:val="0"/>
        <w:snapToGrid w:val="0"/>
        <w:spacing w:beforeAutospacing="0" w:afterAutospacing="0" w:line="360" w:lineRule="auto"/>
        <w:rPr>
          <w:szCs w:val="21"/>
        </w:rPr>
      </w:pPr>
      <w:r>
        <w:rPr>
          <w:szCs w:val="21"/>
        </w:rPr>
        <w:t>II-3的基因型一定为X</w:t>
      </w:r>
      <w:r>
        <w:rPr>
          <w:szCs w:val="21"/>
          <w:vertAlign w:val="superscript"/>
        </w:rPr>
        <w:t>Ab</w:t>
      </w:r>
      <w:r>
        <w:rPr>
          <w:szCs w:val="21"/>
        </w:rPr>
        <w:t>X</w:t>
      </w:r>
      <w:r>
        <w:rPr>
          <w:szCs w:val="21"/>
          <w:vertAlign w:val="superscript"/>
        </w:rPr>
        <w:t>aB</w:t>
      </w:r>
    </w:p>
    <w:p>
      <w:pPr>
        <w:numPr>
          <w:ilvl w:val="0"/>
          <w:numId w:val="2"/>
        </w:numPr>
        <w:adjustRightInd w:val="0"/>
        <w:snapToGrid w:val="0"/>
        <w:spacing w:beforeAutospacing="0" w:afterAutospacing="0" w:line="360" w:lineRule="auto"/>
        <w:rPr>
          <w:szCs w:val="21"/>
        </w:rPr>
      </w:pPr>
      <w:r>
        <w:rPr>
          <w:szCs w:val="21"/>
        </w:rPr>
        <w:t>IV-1的致病基因一定来自于I-1</w:t>
      </w:r>
    </w:p>
    <w:p>
      <w:pPr>
        <w:numPr>
          <w:ilvl w:val="0"/>
          <w:numId w:val="2"/>
        </w:numPr>
        <w:adjustRightInd w:val="0"/>
        <w:snapToGrid w:val="0"/>
        <w:spacing w:beforeAutospacing="0" w:afterAutospacing="0" w:line="360" w:lineRule="auto"/>
        <w:rPr>
          <w:szCs w:val="21"/>
        </w:rPr>
      </w:pPr>
      <w:r>
        <w:rPr>
          <w:szCs w:val="21"/>
        </w:rPr>
        <w:t>若II-1的基因型为X</w:t>
      </w:r>
      <w:r>
        <w:rPr>
          <w:szCs w:val="21"/>
          <w:vertAlign w:val="superscript"/>
        </w:rPr>
        <w:t>AB</w:t>
      </w:r>
      <w:r>
        <w:rPr>
          <w:szCs w:val="21"/>
        </w:rPr>
        <w:t>X</w:t>
      </w:r>
      <w:r>
        <w:rPr>
          <w:szCs w:val="21"/>
          <w:vertAlign w:val="superscript"/>
        </w:rPr>
        <w:t>aB</w:t>
      </w:r>
      <w:r>
        <w:rPr>
          <w:szCs w:val="21"/>
        </w:rPr>
        <w:t>,与II-2生一个患病女孩的</w:t>
      </w:r>
      <w:r>
        <w:rPr>
          <w:szCs w:val="21"/>
        </w:rPr>
        <w:drawing>
          <wp:inline distT="0" distB="0" distL="0" distR="0">
            <wp:extent cx="19050" cy="9525"/>
            <wp:effectExtent l="0" t="0" r="0" b="0"/>
            <wp:docPr id="32" name="图片 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8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050" cy="9525"/>
                    </a:xfrm>
                    <a:prstGeom prst="rect">
                      <a:avLst/>
                    </a:prstGeom>
                    <a:noFill/>
                    <a:ln>
                      <a:noFill/>
                    </a:ln>
                  </pic:spPr>
                </pic:pic>
              </a:graphicData>
            </a:graphic>
          </wp:inline>
        </w:drawing>
      </w:r>
      <w:r>
        <w:rPr>
          <w:szCs w:val="21"/>
        </w:rPr>
        <w:t>概率为1/4</w:t>
      </w:r>
    </w:p>
    <w:p>
      <w:pPr>
        <w:adjustRightInd w:val="0"/>
        <w:snapToGrid w:val="0"/>
        <w:spacing w:beforeAutospacing="0" w:afterAutospacing="0" w:line="360" w:lineRule="auto"/>
        <w:rPr>
          <w:color w:val="FF0000"/>
          <w:szCs w:val="21"/>
        </w:rPr>
      </w:pPr>
      <w:r>
        <w:rPr>
          <w:color w:val="FF0000"/>
          <w:szCs w:val="21"/>
        </w:rPr>
        <w:t>【答案】C</w:t>
      </w:r>
      <w:r>
        <w:rPr>
          <w:color w:val="FF0000"/>
          <w:szCs w:val="21"/>
        </w:rPr>
        <w:br/>
      </w:r>
      <w:r>
        <w:rPr>
          <w:color w:val="FF0000"/>
          <w:szCs w:val="21"/>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3" w:history="1">
        <w:r>
          <w:rPr>
            <w:rFonts w:ascii="SimSun" w:eastAsia="SimSun" w:hAnsi="SimSun" w:cs="SimSun"/>
            <w:b/>
            <w:bCs/>
            <w:color w:val="0000EE"/>
            <w:kern w:val="0"/>
            <w:sz w:val="30"/>
            <w:szCs w:val="30"/>
            <w:u w:val="single" w:color="0000EE"/>
          </w:rPr>
          <w:t>https://d.book118.com/705204020304011121</w:t>
        </w:r>
      </w:hyperlink>
    </w:p>
    <w:p>
      <w:pPr>
        <w:adjustRightInd w:val="0"/>
        <w:snapToGrid w:val="0"/>
        <w:spacing w:beforeAutospacing="0" w:afterAutospacing="0" w:line="360" w:lineRule="auto"/>
        <w:rPr>
          <w:color w:val="FF0000"/>
          <w:szCs w:val="21"/>
        </w:rPr>
      </w:pPr>
    </w:p>
    <w:sectPr>
      <w:headerReference w:type="default" r:id="rId84"/>
      <w:footerReference w:type="default" r:id="rId85"/>
      <w:type w:val="nextPage"/>
      <w:pgSz w:w="11906" w:h="16838"/>
      <w:pgMar w:top="1440" w:right="1080" w:bottom="1440" w:left="108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Time New Romans">
    <w:altName w:val="Times New Roman"/>
    <w:panose1 w:val="00000000000000000000"/>
    <w:charset w:val="00"/>
    <w:family w:val="roman"/>
    <w:pitch w:val="default"/>
    <w:sig w:usb0="00000000" w:usb1="00000000" w:usb2="00000000" w:usb3="00000000" w:csb0="00040001" w:csb1="00000000"/>
  </w:font>
  <w:font w:name="'Times New Roman'">
    <w:altName w:val="Times New Roman"/>
    <w:panose1 w:val="00000000000000000000"/>
    <w:charset w:val="00"/>
    <w:family w:val="roman"/>
    <w:pitch w:val="default"/>
    <w:sig w:usb0="00000000" w:usb1="00000000" w:usb2="00000000" w:usb3="00000000" w:csb0="00000001" w:csb1="00000000"/>
  </w:font>
  <w:font w:name="Cambria Math">
    <w:panose1 w:val="02040503050406030204"/>
    <w:charset w:val="00"/>
    <w:family w:val="roman"/>
    <w:pitch w:val="default"/>
    <w:sig w:usb0="E00006FF" w:usb1="420024FF" w:usb2="02000000" w:usb3="00000000" w:csb0="2000019F" w:csb1="00000000"/>
  </w:font>
  <w:font w:name="Symbol Tiger">
    <w:altName w:val="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bookmarkStart w:id="0" w:name="_GoBack"/>
    <w:bookmarkEnd w:id="0"/>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5752AF4"/>
    <w:multiLevelType w:val="singleLevel"/>
    <w:tmpl w:val="55752AF4"/>
    <w:lvl w:ilvl="0">
      <w:start w:val="1"/>
      <w:numFmt w:val="upperLetter"/>
      <w:suff w:val="nothing"/>
      <w:lvlText w:val="%1."/>
      <w:lvlJc w:val="left"/>
    </w:lvl>
  </w:abstractNum>
  <w:abstractNum w:abstractNumId="1">
    <w:nsid w:val="55755BFF"/>
    <w:multiLevelType w:val="singleLevel"/>
    <w:tmpl w:val="55755BFF"/>
    <w:lvl w:ilvl="0">
      <w:start w:val="1"/>
      <w:numFmt w:val="upperLetter"/>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571"/>
    <w:rsid w:val="000000AA"/>
    <w:rsid w:val="00180F6C"/>
    <w:rsid w:val="001E6367"/>
    <w:rsid w:val="002269AC"/>
    <w:rsid w:val="002273A1"/>
    <w:rsid w:val="00275D49"/>
    <w:rsid w:val="002B3413"/>
    <w:rsid w:val="002C1571"/>
    <w:rsid w:val="002E5C57"/>
    <w:rsid w:val="002F5018"/>
    <w:rsid w:val="00334317"/>
    <w:rsid w:val="00380640"/>
    <w:rsid w:val="004151FC"/>
    <w:rsid w:val="004A2EEA"/>
    <w:rsid w:val="00511CC9"/>
    <w:rsid w:val="005774A8"/>
    <w:rsid w:val="005A7AA7"/>
    <w:rsid w:val="005D77BD"/>
    <w:rsid w:val="006E39BD"/>
    <w:rsid w:val="007A327C"/>
    <w:rsid w:val="007A43E3"/>
    <w:rsid w:val="007E4142"/>
    <w:rsid w:val="0081069C"/>
    <w:rsid w:val="00954ACD"/>
    <w:rsid w:val="00A829B1"/>
    <w:rsid w:val="00BA770B"/>
    <w:rsid w:val="00C02FC6"/>
    <w:rsid w:val="00C37C4B"/>
    <w:rsid w:val="00D52F38"/>
    <w:rsid w:val="00D652E4"/>
    <w:rsid w:val="00D75E3C"/>
    <w:rsid w:val="00DC1A3E"/>
    <w:rsid w:val="00DE7B1E"/>
    <w:rsid w:val="00EB2560"/>
    <w:rsid w:val="00F37F78"/>
    <w:rsid w:val="00F433B7"/>
    <w:rsid w:val="63FF6F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2"/>
    <w:rPr>
      <w:rFonts w:ascii="宋体" w:hAnsi="Courier New"/>
      <w:szCs w:val="21"/>
    </w:r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uiPriority w:val="99"/>
    <w:unhideWhenUsed/>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uiPriority w:val="99"/>
    <w:semiHidden/>
    <w:qFormat/>
    <w:rPr>
      <w:rFonts w:ascii="Times New Roman" w:eastAsia="宋体" w:hAnsi="Times New Roman" w:cs="Times New Roman"/>
      <w:sz w:val="18"/>
      <w:szCs w:val="18"/>
    </w:r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 w:type="character" w:customStyle="1" w:styleId="Char2">
    <w:name w:val="纯文本 Char"/>
    <w:basedOn w:val="DefaultParagraphFont"/>
    <w:link w:val="PlainText"/>
    <w:qFormat/>
    <w:rPr>
      <w:rFonts w:ascii="宋体" w:eastAsia="宋体" w:hAnsi="Courier New"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3.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4.pn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6.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7.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image" Target="media/image8.pn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image" Target="media/image9.png"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image" Target="media/image10.png"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image" Target="media/image11.png" /><Relationship Id="rId4" Type="http://schemas.openxmlformats.org/officeDocument/2006/relationships/customXml" Target="../customXml/item1.xml" /><Relationship Id="rId40" Type="http://schemas.openxmlformats.org/officeDocument/2006/relationships/header" Target="header13.xml" /><Relationship Id="rId41" Type="http://schemas.openxmlformats.org/officeDocument/2006/relationships/footer" Target="footer13.xml" /><Relationship Id="rId42" Type="http://schemas.openxmlformats.org/officeDocument/2006/relationships/header" Target="header14.xml" /><Relationship Id="rId43" Type="http://schemas.openxmlformats.org/officeDocument/2006/relationships/footer" Target="footer14.xml" /><Relationship Id="rId44" Type="http://schemas.openxmlformats.org/officeDocument/2006/relationships/header" Target="header15.xml" /><Relationship Id="rId45" Type="http://schemas.openxmlformats.org/officeDocument/2006/relationships/footer" Target="footer15.xml"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image" Target="media/image12.png" /><Relationship Id="rId49" Type="http://schemas.openxmlformats.org/officeDocument/2006/relationships/image" Target="media/image13.png" /><Relationship Id="rId5" Type="http://schemas.openxmlformats.org/officeDocument/2006/relationships/image" Target="media/image1.png" /><Relationship Id="rId50" Type="http://schemas.openxmlformats.org/officeDocument/2006/relationships/image" Target="media/image14.png" /><Relationship Id="rId51" Type="http://schemas.openxmlformats.org/officeDocument/2006/relationships/image" Target="media/image15.png" /><Relationship Id="rId52" Type="http://schemas.openxmlformats.org/officeDocument/2006/relationships/header" Target="header17.xml" /><Relationship Id="rId53" Type="http://schemas.openxmlformats.org/officeDocument/2006/relationships/footer" Target="footer17.xml" /><Relationship Id="rId54" Type="http://schemas.openxmlformats.org/officeDocument/2006/relationships/image" Target="media/image16.png" /><Relationship Id="rId55" Type="http://schemas.openxmlformats.org/officeDocument/2006/relationships/image" Target="media/image17.png" /><Relationship Id="rId56" Type="http://schemas.openxmlformats.org/officeDocument/2006/relationships/image" Target="media/image18.png" /><Relationship Id="rId57" Type="http://schemas.openxmlformats.org/officeDocument/2006/relationships/image" Target="media/image19.png" /><Relationship Id="rId58" Type="http://schemas.openxmlformats.org/officeDocument/2006/relationships/image" Target="media/image20.png" /><Relationship Id="rId59" Type="http://schemas.openxmlformats.org/officeDocument/2006/relationships/image" Target="media/image21.png" /><Relationship Id="rId6" Type="http://schemas.openxmlformats.org/officeDocument/2006/relationships/header" Target="header1.xml" /><Relationship Id="rId60" Type="http://schemas.openxmlformats.org/officeDocument/2006/relationships/image" Target="media/image22.png" /><Relationship Id="rId61" Type="http://schemas.openxmlformats.org/officeDocument/2006/relationships/header" Target="header18.xml" /><Relationship Id="rId62" Type="http://schemas.openxmlformats.org/officeDocument/2006/relationships/footer" Target="footer18.xml" /><Relationship Id="rId63" Type="http://schemas.openxmlformats.org/officeDocument/2006/relationships/image" Target="media/image23.png" /><Relationship Id="rId64" Type="http://schemas.openxmlformats.org/officeDocument/2006/relationships/header" Target="header19.xml" /><Relationship Id="rId65" Type="http://schemas.openxmlformats.org/officeDocument/2006/relationships/footer" Target="footer19.xml" /><Relationship Id="rId66" Type="http://schemas.openxmlformats.org/officeDocument/2006/relationships/header" Target="header20.xml" /><Relationship Id="rId67" Type="http://schemas.openxmlformats.org/officeDocument/2006/relationships/footer" Target="footer20.xml" /><Relationship Id="rId68" Type="http://schemas.openxmlformats.org/officeDocument/2006/relationships/image" Target="media/image24.png" /><Relationship Id="rId69" Type="http://schemas.openxmlformats.org/officeDocument/2006/relationships/image" Target="media/image25.png" /><Relationship Id="rId7" Type="http://schemas.openxmlformats.org/officeDocument/2006/relationships/footer" Target="footer1.xml" /><Relationship Id="rId70" Type="http://schemas.openxmlformats.org/officeDocument/2006/relationships/header" Target="header21.xml" /><Relationship Id="rId71" Type="http://schemas.openxmlformats.org/officeDocument/2006/relationships/footer" Target="footer21.xml" /><Relationship Id="rId72" Type="http://schemas.openxmlformats.org/officeDocument/2006/relationships/image" Target="media/image26.png" /><Relationship Id="rId73" Type="http://schemas.openxmlformats.org/officeDocument/2006/relationships/header" Target="header22.xml" /><Relationship Id="rId74" Type="http://schemas.openxmlformats.org/officeDocument/2006/relationships/footer" Target="footer22.xml" /><Relationship Id="rId75" Type="http://schemas.openxmlformats.org/officeDocument/2006/relationships/image" Target="media/image27.png" /><Relationship Id="rId76" Type="http://schemas.openxmlformats.org/officeDocument/2006/relationships/header" Target="header23.xml" /><Relationship Id="rId77" Type="http://schemas.openxmlformats.org/officeDocument/2006/relationships/footer" Target="footer23.xml" /><Relationship Id="rId78" Type="http://schemas.openxmlformats.org/officeDocument/2006/relationships/image" Target="media/image28.png" /><Relationship Id="rId79" Type="http://schemas.openxmlformats.org/officeDocument/2006/relationships/header" Target="header24.xml" /><Relationship Id="rId8" Type="http://schemas.openxmlformats.org/officeDocument/2006/relationships/image" Target="media/image2.png" /><Relationship Id="rId80" Type="http://schemas.openxmlformats.org/officeDocument/2006/relationships/footer" Target="footer24.xml" /><Relationship Id="rId81" Type="http://schemas.openxmlformats.org/officeDocument/2006/relationships/image" Target="media/image29.png" /><Relationship Id="rId82" Type="http://schemas.openxmlformats.org/officeDocument/2006/relationships/image" Target="media/image30.png" /><Relationship Id="rId83" Type="http://schemas.openxmlformats.org/officeDocument/2006/relationships/hyperlink" Target="https://d.book118.com/705204020304011121" TargetMode="External" /><Relationship Id="rId84" Type="http://schemas.openxmlformats.org/officeDocument/2006/relationships/header" Target="header25.xml" /><Relationship Id="rId85" Type="http://schemas.openxmlformats.org/officeDocument/2006/relationships/footer" Target="footer25.xml" /><Relationship Id="rId86" Type="http://schemas.openxmlformats.org/officeDocument/2006/relationships/theme" Target="theme/theme1.xml" /><Relationship Id="rId87" Type="http://schemas.openxmlformats.org/officeDocument/2006/relationships/numbering" Target="numbering.xml" /><Relationship Id="rId88"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30</Pages>
  <Words>30378</Words>
  <Characters>34873</Characters>
  <Application>Microsoft Office Word</Application>
  <DocSecurity>0</DocSecurity>
  <Lines>263</Lines>
  <Paragraphs>74</Paragraphs>
  <ScaleCrop>false</ScaleCrop>
  <Company/>
  <LinksUpToDate>false</LinksUpToDate>
  <CharactersWithSpaces>35557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0</cp:revision>
  <cp:lastPrinted>2023-07-21T02:57:00Z</cp:lastPrinted>
  <dcterms:created xsi:type="dcterms:W3CDTF">2022-07-07T03:08:00Z</dcterms:created>
  <dcterms:modified xsi:type="dcterms:W3CDTF">2024-03-11T20:49:32Z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