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028AC" w14:paraId="7DD79AF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028AC" w14:paraId="791302D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028AC" w14:paraId="510FC15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028AC" w:rsidRPr="00D028AC" w14:paraId="5B19ED49" w14:textId="31B0AA79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028AC">
        <w:rPr>
          <w:rFonts w:ascii="宋体" w:eastAsia="宋体" w:hAnsi="宋体" w:hint="eastAsia"/>
          <w:b/>
          <w:sz w:val="60"/>
        </w:rPr>
        <w:t>棉花加工成套设备项目招商引资推介报告</w:t>
      </w:r>
    </w:p>
    <w:p w:rsidR="00D028AC" w:rsidP="00D028AC" w14:paraId="115D1787" w14:textId="7CFB9898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D028AC">
        <w:rPr>
          <w:rFonts w:ascii="仿宋" w:eastAsia="仿宋" w:hAnsi="仿宋" w:hint="eastAsia"/>
          <w:b/>
          <w:sz w:val="40"/>
        </w:rPr>
        <w:t>目录</w:t>
      </w:r>
    </w:p>
    <w:p w:rsidR="00D028AC" w14:paraId="19EE20AF" w14:textId="39B2749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_Toc154230091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D028AC" w14:paraId="5F68A985" w14:textId="67D83F9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一、棉花加工成套设备项目工程设计研究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_Toc154230092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028AC" w14:paraId="4D3C4C40" w14:textId="6BE5AD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(一)、建筑工程设计原则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_Toc154230093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028AC" w14:paraId="1D461389" w14:textId="76D462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(二)、棉花加工成套设备项目工程建设标准规范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_Toc154230094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028AC" w14:paraId="246831E8" w14:textId="591AE6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(三)、棉花加工成套设备项目总平面设计要求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_Toc154230095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028AC" w14:paraId="4C4F6187" w14:textId="45725E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(四)、建筑设计规范和标准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_Toc154230096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028AC" w14:paraId="1C5D667D" w14:textId="3A01B7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(五)、土建工程设计年限及安全等级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_Toc154230097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028AC" w14:paraId="46319935" w14:textId="52BC27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(六)、建筑工程设计总体要求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_Toc154230098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028AC" w14:paraId="77CF7140" w14:textId="01F7A2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(七)、土建工程建设指标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_Toc154230099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028AC" w14:paraId="6C388CC6" w14:textId="4772B78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_Toc154230100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028AC" w14:paraId="507D70C1" w14:textId="2E8FF5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_Toc154230101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028AC" w14:paraId="775B7A72" w14:textId="08E97B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_Toc154230102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028AC" w14:paraId="0B755B8E" w14:textId="51865B8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三、市场调研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_Toc154230103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028AC" w14:paraId="30461F0B" w14:textId="459378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(一)、市场概况分析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_Toc154230104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028AC" w14:paraId="0D21B547" w14:textId="7AD4F4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(二)、目标市场细分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_Toc154230105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028AC" w14:paraId="613414D2" w14:textId="6EE22A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_Toc154230106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028AC" w14:paraId="260FA6B0" w14:textId="74E290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(四)、市场趋势与机会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_Toc154230107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D028AC" w14:paraId="417A8514" w14:textId="26C3001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_Toc154230108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D028AC" w14:paraId="145033A0" w14:textId="249356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(一)、经济评价综述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_Toc154230109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D028AC" w14:paraId="63D92F0E" w14:textId="3E22F4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_Toc154230110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D028AC" w14:paraId="1DEF1331" w14:textId="2D1A48B6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(三)、棉花加工成套设备项目盈利能力分析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_Toc154230111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D028AC" w14:paraId="77BFEFE0" w14:textId="57B1CF7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五、生产安全保护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_Toc154230112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D028AC" w14:paraId="1962639B" w14:textId="023DF2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(一)、生产安全管理制度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_Toc154230113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D028AC" w14:paraId="6E93F544" w14:textId="51B9E1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(二)、安全生产责任制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_Toc154230114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D028AC" w14:paraId="3D35283D" w14:textId="731499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(三)、安全培训与教育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_Toc154230115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D028AC" w14:paraId="3B5593C9" w14:textId="4B2E15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(四)、安全检查与隐患排查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_Toc154230116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D028AC" w14:paraId="5D1367E0" w14:textId="4A3099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_Toc154230117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D028AC" w14:paraId="4C84DEC1" w14:textId="667FA5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(六)、应急救援与事故处理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_Toc154230118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D028AC" w14:paraId="20627EE9" w14:textId="6EBF45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(七)、职业健康与安全管理体系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_Toc154230119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D028AC" w14:paraId="7DAB8097" w14:textId="5C8EDA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(八)、劳动保护用品与设备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_Toc154230120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D028AC" w14:paraId="377119CA" w14:textId="572071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(九)、危险源管理与控制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_Toc154230121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D028AC" w14:paraId="08F73AD2" w14:textId="5A860F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(十)、安全生产标准化建设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_Toc154230122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D028AC" w14:paraId="0F983500" w14:textId="6D53BFF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六、风险性分析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_Toc154230123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D028AC" w14:paraId="5D360901" w14:textId="057A57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_Toc154230124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D028AC" w14:paraId="7D045A8E" w14:textId="5F18A2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(二)、风险类型及分类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_Toc154230125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D028AC" w14:paraId="2B12E8B5" w14:textId="277FD8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_Toc154230126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D028AC" w14:paraId="0F76299F" w14:textId="100458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(四)、市场风险及应对策略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_Toc154230127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D028AC" w14:paraId="43275F46" w14:textId="676DBB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(五)、管理风险及规避方法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_Toc154230128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D028AC" w14:paraId="587EE834" w14:textId="07CE6D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(六)、财务风险及防范措施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_Toc154230129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D028AC" w14:paraId="179F02B0" w14:textId="34AB68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(七)、棉花加工成套设备项目建设风险及控制手段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_Toc154230130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D028AC" w14:paraId="4A36CDB6" w14:textId="4D5F0F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(八)、环境风险及安全防范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_Toc154230131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D028AC" w14:paraId="337EACAA" w14:textId="3E273E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(九)、风险综合评估与决策分析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_Toc154230132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D028AC" w14:paraId="1DB2BEAA" w14:textId="3E26602B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(十)、风险管理计划与控制方案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_Toc154230133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D028AC" w14:paraId="6D494F7B" w14:textId="1E9D2EA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七、节能情况分析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_Toc154230134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D028AC" w14:paraId="307B05B7" w14:textId="542602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(一)、节能的重要性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_Toc154230135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D028AC" w14:paraId="7A9703D6" w14:textId="09EBC1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(二)、节能的法规与标准要求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_Toc154230136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D028AC" w14:paraId="0E7B1817" w14:textId="706E9A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(三)、棉花加工成套设备项目地能源消耗与供应状况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_Toc154230137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D028AC" w14:paraId="2357DAD6" w14:textId="7DFCFE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(四)、能源消耗类型与数量的深入分析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_Toc154230138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D028AC" w14:paraId="7C730B38" w14:textId="5602F1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(五)、节能综合评价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_Toc154230139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D028AC" w14:paraId="64826E7C" w14:textId="004CCA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(六)、设计节能方案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_Toc154230140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D028AC" w14:paraId="7AD570B9" w14:textId="4543A7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(七)、实施节能措施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_Toc154230141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D028AC" w14:paraId="695255B3" w14:textId="21239F9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八、工艺原则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_Toc154230142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D028AC" w14:paraId="16AEB4D5" w14:textId="59D2DF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(一)、棉花加工成套设备项目建设期的原材料及辅助材料供应概述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_Toc154230143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D028AC" w14:paraId="475C0C12" w14:textId="343BA2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(二)、棉花加工成套设备项目运营期原辅材料采购及管理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_Toc154230144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D028AC" w14:paraId="3147ED53" w14:textId="26635C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(三)、技术管理特点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_Toc154230145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D028AC" w14:paraId="2F685A60" w14:textId="669E88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(四)、棉花加工成套设备项目工艺技术设计方案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_Toc154230146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D028AC" w14:paraId="515FEAD1" w14:textId="60E97B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(五)、棉花加工成套设备项目设备选型及配置方案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_Toc154230147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D028AC" w14:paraId="67C03AE0" w14:textId="4A5A6D9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九、棉花加工成套设备项目优势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_Toc154230148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D028AC" w14:paraId="549F933E" w14:textId="19D3C0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(一)、地理位置优势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_Toc154230149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D028AC" w14:paraId="08E092A2" w14:textId="3E88C0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(二)、人才资源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_Toc154230150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D028AC" w14:paraId="2A6613EA" w14:textId="3D22D6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(三)、创新与研发能力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_Toc154230151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D028AC" w14:paraId="2916C14A" w14:textId="766053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(四)、生产成本与效率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_Toc154230152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D028AC" w14:paraId="69020015" w14:textId="71D574A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十、棉花加工成套设备项目可行性研究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_Toc154230153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D028AC" w14:paraId="0CCA1B6B" w14:textId="2C7434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(一)、市场可行性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_Toc154230154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D028AC" w14:paraId="408AA007" w14:textId="252D51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(二)、技术可行性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_Toc154230155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https://d.book118.com/705204211014011034</w:t>
        </w:r>
      </w:hyperlink>
    </w:p>
    <w:p w:rsidR="00D028AC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28AC" w:rsidP="00E53C1C" w14:paraId="5CEA770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028AC" w14:paraId="19A014D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28AC" w:rsidP="00E53C1C" w14:paraId="29E41AFD" w14:textId="32B5080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028AC" w14:paraId="1065BD7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28AC" w14:paraId="60EA169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28AC" w:rsidP="00E53C1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028A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28AC" w:rsidP="00E53C1C" w14:textId="32B5080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028A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28AC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28AC" w:rsidP="00E53C1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028AC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28AC" w:rsidP="00E53C1C" w14:textId="32B5080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D028AC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28AC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28AC" w:rsidP="00E53C1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028AC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28AC" w:rsidP="00E53C1C" w14:textId="32B5080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D028AC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28A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28AC" w14:paraId="1136522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28AC" w:rsidRPr="00D028AC" w:rsidP="00D028AC" w14:paraId="5FDC045C" w14:textId="0F71E831">
    <w:pPr>
      <w:pStyle w:val="Header"/>
      <w:rPr>
        <w:rFonts w:ascii="仿宋" w:eastAsia="仿宋" w:hAnsi="仿宋"/>
      </w:rPr>
    </w:pPr>
    <w:r w:rsidRPr="00D028AC">
      <w:rPr>
        <w:rFonts w:ascii="仿宋" w:eastAsia="仿宋" w:hAnsi="仿宋" w:hint="eastAsia"/>
      </w:rPr>
      <w:t>棉花加工成套设备项目招商引资推介报告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28AC" w14:paraId="5CA5B15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28A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28AC" w:rsidRPr="00D028AC" w:rsidP="00D028AC" w14:textId="0F71E831">
    <w:pPr>
      <w:pStyle w:val="Header"/>
      <w:rPr>
        <w:rFonts w:ascii="仿宋" w:eastAsia="仿宋" w:hAnsi="仿宋"/>
      </w:rPr>
    </w:pPr>
    <w:r w:rsidRPr="00D028AC">
      <w:rPr>
        <w:rFonts w:ascii="仿宋" w:eastAsia="仿宋" w:hAnsi="仿宋" w:hint="eastAsia"/>
      </w:rPr>
      <w:t>棉花加工成套设备项目招商引资推介报告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28AC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28AC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28AC" w:rsidRPr="00D028AC" w:rsidP="00D028AC" w14:textId="0F71E831">
    <w:pPr>
      <w:pStyle w:val="Header"/>
      <w:rPr>
        <w:rFonts w:ascii="仿宋" w:eastAsia="仿宋" w:hAnsi="仿宋"/>
      </w:rPr>
    </w:pPr>
    <w:r w:rsidRPr="00D028AC">
      <w:rPr>
        <w:rFonts w:ascii="仿宋" w:eastAsia="仿宋" w:hAnsi="仿宋" w:hint="eastAsia"/>
      </w:rPr>
      <w:t>棉花加工成套设备项目招商引资推介报告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28AC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28AC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28AC" w:rsidRPr="00D028AC" w:rsidP="00D028AC" w14:textId="0F71E831">
    <w:pPr>
      <w:pStyle w:val="Header"/>
      <w:rPr>
        <w:rFonts w:ascii="仿宋" w:eastAsia="仿宋" w:hAnsi="仿宋"/>
      </w:rPr>
    </w:pPr>
    <w:r w:rsidRPr="00D028AC">
      <w:rPr>
        <w:rFonts w:ascii="仿宋" w:eastAsia="仿宋" w:hAnsi="仿宋" w:hint="eastAsia"/>
      </w:rPr>
      <w:t>棉花加工成套设备项目招商引资推介报告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28A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8AC"/>
    <w:rsid w:val="00AE5B53"/>
    <w:rsid w:val="00CF0DFC"/>
    <w:rsid w:val="00D028AC"/>
    <w:rsid w:val="00E53C1C"/>
    <w:rsid w:val="00EF781E"/>
    <w:rsid w:val="00FB7C6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AB92EA0"/>
  <w15:chartTrackingRefBased/>
  <w15:docId w15:val="{8CB55326-CCA6-4AEB-B04E-CFAAE9584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D028A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028A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D028AC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D028A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D028A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D028AC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D028A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D028AC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028AC"/>
  </w:style>
  <w:style w:type="paragraph" w:styleId="TOC1">
    <w:name w:val="toc 1"/>
    <w:basedOn w:val="Normal"/>
    <w:next w:val="Normal"/>
    <w:autoRedefine/>
    <w:uiPriority w:val="39"/>
    <w:unhideWhenUsed/>
    <w:rsid w:val="00D028AC"/>
  </w:style>
  <w:style w:type="paragraph" w:styleId="TOC2">
    <w:name w:val="toc 2"/>
    <w:basedOn w:val="Normal"/>
    <w:next w:val="Normal"/>
    <w:autoRedefine/>
    <w:uiPriority w:val="39"/>
    <w:unhideWhenUsed/>
    <w:rsid w:val="00D028AC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705204211014011034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5333</Words>
  <Characters>30404</Characters>
  <Application>Microsoft Office Word</Application>
  <DocSecurity>0</DocSecurity>
  <Lines>253</Lines>
  <Paragraphs>71</Paragraphs>
  <ScaleCrop>false</ScaleCrop>
  <Company/>
  <LinksUpToDate>false</LinksUpToDate>
  <CharactersWithSpaces>35666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2023-12-23T05:20:00Z</dcterms:created>
  <dcterms:modified xsi:type="dcterms:W3CDTF">2023-12-23T05:21:00Z</dcterms:modified>
</cp:coreProperties>
</file>