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电热设备：电热管项目计划设计方案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39" w:history="1">
        <w:r>
          <w:rPr>
            <w:rFonts w:ascii="仿宋" w:eastAsia="仿宋" w:hAnsi="仿宋" w:cs="仿宋" w:hint="eastAsia"/>
            <w:lang w:eastAsia="zh-CN"/>
          </w:rPr>
          <w:t>概论</w:t>
        </w:r>
        <w:r>
          <w:tab/>
        </w:r>
        <w:r>
          <w:fldChar w:fldCharType="begin"/>
        </w:r>
        <w:r>
          <w:instrText xml:space="preserve"> PAGEREF _Toc1039 \h </w:instrText>
        </w:r>
        <w:r>
          <w:fldChar w:fldCharType="separate"/>
        </w:r>
        <w:r>
          <w:t>3</w:t>
        </w:r>
        <w:r>
          <w:fldChar w:fldCharType="end"/>
        </w:r>
      </w:hyperlink>
    </w:p>
    <w:p>
      <w:pPr>
        <w:pStyle w:val="TOC1"/>
        <w:tabs>
          <w:tab w:val="right" w:leader="dot" w:pos="8306"/>
        </w:tabs>
      </w:pPr>
      <w:hyperlink w:anchor="_Toc31892" w:history="1">
        <w:r>
          <w:rPr>
            <w:rFonts w:ascii="仿宋" w:eastAsia="仿宋" w:hAnsi="仿宋" w:cs="仿宋" w:hint="eastAsia"/>
            <w:lang w:eastAsia="zh-CN"/>
          </w:rPr>
          <w:t>一、电热设备：电热管项目概论</w:t>
        </w:r>
        <w:r>
          <w:tab/>
        </w:r>
        <w:r>
          <w:fldChar w:fldCharType="begin"/>
        </w:r>
        <w:r>
          <w:instrText xml:space="preserve"> PAGEREF _Toc31892 \h </w:instrText>
        </w:r>
        <w:r>
          <w:fldChar w:fldCharType="separate"/>
        </w:r>
        <w:r>
          <w:t>3</w:t>
        </w:r>
        <w:r>
          <w:fldChar w:fldCharType="end"/>
        </w:r>
      </w:hyperlink>
    </w:p>
    <w:p>
      <w:pPr>
        <w:pStyle w:val="TOC2"/>
        <w:tabs>
          <w:tab w:val="right" w:leader="dot" w:pos="8306"/>
        </w:tabs>
      </w:pPr>
      <w:hyperlink w:anchor="_Toc23831" w:history="1">
        <w:r>
          <w:rPr>
            <w:rFonts w:ascii="仿宋" w:eastAsia="仿宋" w:hAnsi="仿宋" w:cs="仿宋" w:hint="eastAsia"/>
            <w:lang w:eastAsia="zh-CN"/>
          </w:rPr>
          <w:t>(一)、电热设备：电热管项目概况</w:t>
        </w:r>
        <w:r>
          <w:tab/>
        </w:r>
        <w:r>
          <w:fldChar w:fldCharType="begin"/>
        </w:r>
        <w:r>
          <w:instrText xml:space="preserve"> PAGEREF _Toc23831 \h </w:instrText>
        </w:r>
        <w:r>
          <w:fldChar w:fldCharType="separate"/>
        </w:r>
        <w:r>
          <w:t>3</w:t>
        </w:r>
        <w:r>
          <w:fldChar w:fldCharType="end"/>
        </w:r>
      </w:hyperlink>
    </w:p>
    <w:p>
      <w:pPr>
        <w:pStyle w:val="TOC2"/>
        <w:tabs>
          <w:tab w:val="right" w:leader="dot" w:pos="8306"/>
        </w:tabs>
      </w:pPr>
      <w:hyperlink w:anchor="_Toc20291" w:history="1">
        <w:r>
          <w:rPr>
            <w:rFonts w:ascii="仿宋" w:eastAsia="仿宋" w:hAnsi="仿宋" w:cs="仿宋" w:hint="eastAsia"/>
            <w:lang w:eastAsia="zh-CN"/>
          </w:rPr>
          <w:t>(二)、电热设备：电热管项目目标</w:t>
        </w:r>
        <w:r>
          <w:tab/>
        </w:r>
        <w:r>
          <w:fldChar w:fldCharType="begin"/>
        </w:r>
        <w:r>
          <w:instrText xml:space="preserve"> PAGEREF _Toc20291 \h </w:instrText>
        </w:r>
        <w:r>
          <w:fldChar w:fldCharType="separate"/>
        </w:r>
        <w:r>
          <w:t>5</w:t>
        </w:r>
        <w:r>
          <w:fldChar w:fldCharType="end"/>
        </w:r>
      </w:hyperlink>
    </w:p>
    <w:p>
      <w:pPr>
        <w:pStyle w:val="TOC2"/>
        <w:tabs>
          <w:tab w:val="right" w:leader="dot" w:pos="8306"/>
        </w:tabs>
      </w:pPr>
      <w:hyperlink w:anchor="_Toc10193" w:history="1">
        <w:r>
          <w:rPr>
            <w:rFonts w:ascii="仿宋" w:eastAsia="仿宋" w:hAnsi="仿宋" w:cs="仿宋" w:hint="eastAsia"/>
            <w:lang w:eastAsia="zh-CN"/>
          </w:rPr>
          <w:t>(三)、电热设备：电热管项目提出的理由</w:t>
        </w:r>
        <w:r>
          <w:tab/>
        </w:r>
        <w:r>
          <w:fldChar w:fldCharType="begin"/>
        </w:r>
        <w:r>
          <w:instrText xml:space="preserve"> PAGEREF _Toc10193 \h </w:instrText>
        </w:r>
        <w:r>
          <w:fldChar w:fldCharType="separate"/>
        </w:r>
        <w:r>
          <w:t>6</w:t>
        </w:r>
        <w:r>
          <w:fldChar w:fldCharType="end"/>
        </w:r>
      </w:hyperlink>
    </w:p>
    <w:p>
      <w:pPr>
        <w:pStyle w:val="TOC2"/>
        <w:tabs>
          <w:tab w:val="right" w:leader="dot" w:pos="8306"/>
        </w:tabs>
      </w:pPr>
      <w:hyperlink w:anchor="_Toc4707" w:history="1">
        <w:r>
          <w:rPr>
            <w:rFonts w:ascii="仿宋" w:eastAsia="仿宋" w:hAnsi="仿宋" w:cs="仿宋" w:hint="eastAsia"/>
            <w:lang w:eastAsia="zh-CN"/>
          </w:rPr>
          <w:t>(四)、电热设备：电热管项目意义</w:t>
        </w:r>
        <w:r>
          <w:tab/>
        </w:r>
        <w:r>
          <w:fldChar w:fldCharType="begin"/>
        </w:r>
        <w:r>
          <w:instrText xml:space="preserve"> PAGEREF _Toc4707 \h </w:instrText>
        </w:r>
        <w:r>
          <w:fldChar w:fldCharType="separate"/>
        </w:r>
        <w:r>
          <w:t>8</w:t>
        </w:r>
        <w:r>
          <w:fldChar w:fldCharType="end"/>
        </w:r>
      </w:hyperlink>
    </w:p>
    <w:p>
      <w:pPr>
        <w:pStyle w:val="TOC2"/>
        <w:tabs>
          <w:tab w:val="right" w:leader="dot" w:pos="8306"/>
        </w:tabs>
      </w:pPr>
      <w:hyperlink w:anchor="_Toc12715" w:history="1">
        <w:r>
          <w:rPr>
            <w:rFonts w:ascii="仿宋" w:eastAsia="仿宋" w:hAnsi="仿宋" w:cs="仿宋" w:hint="eastAsia"/>
            <w:lang w:eastAsia="zh-CN"/>
          </w:rPr>
          <w:t>(五)、电热设备：电热管项目背景</w:t>
        </w:r>
        <w:r>
          <w:tab/>
        </w:r>
        <w:r>
          <w:fldChar w:fldCharType="begin"/>
        </w:r>
        <w:r>
          <w:instrText xml:space="preserve"> PAGEREF _Toc12715 \h </w:instrText>
        </w:r>
        <w:r>
          <w:fldChar w:fldCharType="separate"/>
        </w:r>
        <w:r>
          <w:t>9</w:t>
        </w:r>
        <w:r>
          <w:fldChar w:fldCharType="end"/>
        </w:r>
      </w:hyperlink>
    </w:p>
    <w:p>
      <w:pPr>
        <w:pStyle w:val="TOC1"/>
        <w:tabs>
          <w:tab w:val="right" w:leader="dot" w:pos="8306"/>
        </w:tabs>
      </w:pPr>
      <w:hyperlink w:anchor="_Toc17353" w:history="1">
        <w:r>
          <w:rPr>
            <w:rFonts w:ascii="仿宋" w:eastAsia="仿宋" w:hAnsi="仿宋" w:cs="仿宋" w:hint="eastAsia"/>
            <w:lang w:eastAsia="zh-CN"/>
          </w:rPr>
          <w:t>二、电热设备：电热管项目土建工程</w:t>
        </w:r>
        <w:r>
          <w:tab/>
        </w:r>
        <w:r>
          <w:fldChar w:fldCharType="begin"/>
        </w:r>
        <w:r>
          <w:instrText xml:space="preserve"> PAGEREF _Toc17353 \h </w:instrText>
        </w:r>
        <w:r>
          <w:fldChar w:fldCharType="separate"/>
        </w:r>
        <w:r>
          <w:t>10</w:t>
        </w:r>
        <w:r>
          <w:fldChar w:fldCharType="end"/>
        </w:r>
      </w:hyperlink>
    </w:p>
    <w:p>
      <w:pPr>
        <w:pStyle w:val="TOC2"/>
        <w:tabs>
          <w:tab w:val="right" w:leader="dot" w:pos="8306"/>
        </w:tabs>
      </w:pPr>
      <w:hyperlink w:anchor="_Toc22209" w:history="1">
        <w:r>
          <w:rPr>
            <w:rFonts w:ascii="仿宋" w:eastAsia="仿宋" w:hAnsi="仿宋" w:cs="仿宋" w:hint="eastAsia"/>
            <w:lang w:eastAsia="zh-CN"/>
          </w:rPr>
          <w:t>(一)、建筑工程设计原则</w:t>
        </w:r>
        <w:r>
          <w:tab/>
        </w:r>
        <w:r>
          <w:fldChar w:fldCharType="begin"/>
        </w:r>
        <w:r>
          <w:instrText xml:space="preserve"> PAGEREF _Toc22209 \h </w:instrText>
        </w:r>
        <w:r>
          <w:fldChar w:fldCharType="separate"/>
        </w:r>
        <w:r>
          <w:t>10</w:t>
        </w:r>
        <w:r>
          <w:fldChar w:fldCharType="end"/>
        </w:r>
      </w:hyperlink>
    </w:p>
    <w:p>
      <w:pPr>
        <w:pStyle w:val="TOC2"/>
        <w:tabs>
          <w:tab w:val="right" w:leader="dot" w:pos="8306"/>
        </w:tabs>
      </w:pPr>
      <w:hyperlink w:anchor="_Toc13906" w:history="1">
        <w:r>
          <w:rPr>
            <w:rFonts w:ascii="仿宋" w:eastAsia="仿宋" w:hAnsi="仿宋" w:cs="仿宋" w:hint="eastAsia"/>
            <w:lang w:eastAsia="zh-CN"/>
          </w:rPr>
          <w:t>(二)、土建工程设计年限及安全等级</w:t>
        </w:r>
        <w:r>
          <w:tab/>
        </w:r>
        <w:r>
          <w:fldChar w:fldCharType="begin"/>
        </w:r>
        <w:r>
          <w:instrText xml:space="preserve"> PAGEREF _Toc13906 \h </w:instrText>
        </w:r>
        <w:r>
          <w:fldChar w:fldCharType="separate"/>
        </w:r>
        <w:r>
          <w:t>11</w:t>
        </w:r>
        <w:r>
          <w:fldChar w:fldCharType="end"/>
        </w:r>
      </w:hyperlink>
    </w:p>
    <w:p>
      <w:pPr>
        <w:pStyle w:val="TOC2"/>
        <w:tabs>
          <w:tab w:val="right" w:leader="dot" w:pos="8306"/>
        </w:tabs>
      </w:pPr>
      <w:hyperlink w:anchor="_Toc12517" w:history="1">
        <w:r>
          <w:rPr>
            <w:rFonts w:ascii="仿宋" w:eastAsia="仿宋" w:hAnsi="仿宋" w:cs="仿宋" w:hint="eastAsia"/>
            <w:lang w:eastAsia="zh-CN"/>
          </w:rPr>
          <w:t>(三)、建筑工程设计总体要求</w:t>
        </w:r>
        <w:r>
          <w:tab/>
        </w:r>
        <w:r>
          <w:fldChar w:fldCharType="begin"/>
        </w:r>
        <w:r>
          <w:instrText xml:space="preserve"> PAGEREF _Toc12517 \h </w:instrText>
        </w:r>
        <w:r>
          <w:fldChar w:fldCharType="separate"/>
        </w:r>
        <w:r>
          <w:t>12</w:t>
        </w:r>
        <w:r>
          <w:fldChar w:fldCharType="end"/>
        </w:r>
      </w:hyperlink>
    </w:p>
    <w:p>
      <w:pPr>
        <w:pStyle w:val="TOC2"/>
        <w:tabs>
          <w:tab w:val="right" w:leader="dot" w:pos="8306"/>
        </w:tabs>
      </w:pPr>
      <w:hyperlink w:anchor="_Toc3404" w:history="1">
        <w:r>
          <w:rPr>
            <w:rFonts w:ascii="仿宋" w:eastAsia="仿宋" w:hAnsi="仿宋" w:cs="仿宋" w:hint="eastAsia"/>
            <w:lang w:eastAsia="zh-CN"/>
          </w:rPr>
          <w:t>(四)、土建工程建设指标</w:t>
        </w:r>
        <w:r>
          <w:tab/>
        </w:r>
        <w:r>
          <w:fldChar w:fldCharType="begin"/>
        </w:r>
        <w:r>
          <w:instrText xml:space="preserve"> PAGEREF _Toc3404 \h </w:instrText>
        </w:r>
        <w:r>
          <w:fldChar w:fldCharType="separate"/>
        </w:r>
        <w:r>
          <w:t>13</w:t>
        </w:r>
        <w:r>
          <w:fldChar w:fldCharType="end"/>
        </w:r>
      </w:hyperlink>
    </w:p>
    <w:p>
      <w:pPr>
        <w:pStyle w:val="TOC1"/>
        <w:tabs>
          <w:tab w:val="right" w:leader="dot" w:pos="8306"/>
        </w:tabs>
      </w:pPr>
      <w:hyperlink w:anchor="_Toc3046" w:history="1">
        <w:r>
          <w:rPr>
            <w:rFonts w:ascii="仿宋" w:eastAsia="仿宋" w:hAnsi="仿宋" w:cs="仿宋" w:hint="eastAsia"/>
            <w:lang w:eastAsia="zh-CN"/>
          </w:rPr>
          <w:t>三、电热设备：电热管项目文档管理</w:t>
        </w:r>
        <w:r>
          <w:tab/>
        </w:r>
        <w:r>
          <w:fldChar w:fldCharType="begin"/>
        </w:r>
        <w:r>
          <w:instrText xml:space="preserve"> PAGEREF _Toc3046 \h </w:instrText>
        </w:r>
        <w:r>
          <w:fldChar w:fldCharType="separate"/>
        </w:r>
        <w:r>
          <w:t>13</w:t>
        </w:r>
        <w:r>
          <w:fldChar w:fldCharType="end"/>
        </w:r>
      </w:hyperlink>
    </w:p>
    <w:p>
      <w:pPr>
        <w:pStyle w:val="TOC2"/>
        <w:tabs>
          <w:tab w:val="right" w:leader="dot" w:pos="8306"/>
        </w:tabs>
      </w:pPr>
      <w:hyperlink w:anchor="_Toc11291" w:history="1">
        <w:r>
          <w:rPr>
            <w:rFonts w:ascii="仿宋" w:eastAsia="仿宋" w:hAnsi="仿宋" w:cs="仿宋" w:hint="eastAsia"/>
            <w:lang w:eastAsia="zh-CN"/>
          </w:rPr>
          <w:t>(一)、文档编制与审查</w:t>
        </w:r>
        <w:r>
          <w:tab/>
        </w:r>
        <w:r>
          <w:fldChar w:fldCharType="begin"/>
        </w:r>
        <w:r>
          <w:instrText xml:space="preserve"> PAGEREF _Toc11291 \h </w:instrText>
        </w:r>
        <w:r>
          <w:fldChar w:fldCharType="separate"/>
        </w:r>
        <w:r>
          <w:t>13</w:t>
        </w:r>
        <w:r>
          <w:fldChar w:fldCharType="end"/>
        </w:r>
      </w:hyperlink>
    </w:p>
    <w:p>
      <w:pPr>
        <w:pStyle w:val="TOC2"/>
        <w:tabs>
          <w:tab w:val="right" w:leader="dot" w:pos="8306"/>
        </w:tabs>
      </w:pPr>
      <w:hyperlink w:anchor="_Toc12580" w:history="1">
        <w:r>
          <w:rPr>
            <w:rFonts w:ascii="仿宋" w:eastAsia="仿宋" w:hAnsi="仿宋" w:cs="仿宋" w:hint="eastAsia"/>
            <w:lang w:eastAsia="zh-CN"/>
          </w:rPr>
          <w:t>(二)、文档发布与分发</w:t>
        </w:r>
        <w:r>
          <w:tab/>
        </w:r>
        <w:r>
          <w:fldChar w:fldCharType="begin"/>
        </w:r>
        <w:r>
          <w:instrText xml:space="preserve"> PAGEREF _Toc12580 \h </w:instrText>
        </w:r>
        <w:r>
          <w:fldChar w:fldCharType="separate"/>
        </w:r>
        <w:r>
          <w:t>15</w:t>
        </w:r>
        <w:r>
          <w:fldChar w:fldCharType="end"/>
        </w:r>
      </w:hyperlink>
    </w:p>
    <w:p>
      <w:pPr>
        <w:pStyle w:val="TOC2"/>
        <w:tabs>
          <w:tab w:val="right" w:leader="dot" w:pos="8306"/>
        </w:tabs>
      </w:pPr>
      <w:hyperlink w:anchor="_Toc1024" w:history="1">
        <w:r>
          <w:rPr>
            <w:rFonts w:ascii="仿宋" w:eastAsia="仿宋" w:hAnsi="仿宋" w:cs="仿宋" w:hint="eastAsia"/>
            <w:lang w:eastAsia="zh-CN"/>
          </w:rPr>
          <w:t>(三)、文档存档与归档</w:t>
        </w:r>
        <w:r>
          <w:tab/>
        </w:r>
        <w:r>
          <w:fldChar w:fldCharType="begin"/>
        </w:r>
        <w:r>
          <w:instrText xml:space="preserve"> PAGEREF _Toc1024 \h </w:instrText>
        </w:r>
        <w:r>
          <w:fldChar w:fldCharType="separate"/>
        </w:r>
        <w:r>
          <w:t>15</w:t>
        </w:r>
        <w:r>
          <w:fldChar w:fldCharType="end"/>
        </w:r>
      </w:hyperlink>
    </w:p>
    <w:p>
      <w:pPr>
        <w:pStyle w:val="TOC1"/>
        <w:tabs>
          <w:tab w:val="right" w:leader="dot" w:pos="8306"/>
        </w:tabs>
      </w:pPr>
      <w:hyperlink w:anchor="_Toc27826" w:history="1">
        <w:r>
          <w:rPr>
            <w:rFonts w:ascii="仿宋" w:eastAsia="仿宋" w:hAnsi="仿宋" w:cs="仿宋" w:hint="eastAsia"/>
            <w:lang w:eastAsia="zh-CN"/>
          </w:rPr>
          <w:t>四、电热设备：电热管项目绩效评估</w:t>
        </w:r>
        <w:r>
          <w:tab/>
        </w:r>
        <w:r>
          <w:fldChar w:fldCharType="begin"/>
        </w:r>
        <w:r>
          <w:instrText xml:space="preserve"> PAGEREF _Toc27826 \h </w:instrText>
        </w:r>
        <w:r>
          <w:fldChar w:fldCharType="separate"/>
        </w:r>
        <w:r>
          <w:t>17</w:t>
        </w:r>
        <w:r>
          <w:fldChar w:fldCharType="end"/>
        </w:r>
      </w:hyperlink>
    </w:p>
    <w:p>
      <w:pPr>
        <w:pStyle w:val="TOC2"/>
        <w:tabs>
          <w:tab w:val="right" w:leader="dot" w:pos="8306"/>
        </w:tabs>
      </w:pPr>
      <w:hyperlink w:anchor="_Toc14645" w:history="1">
        <w:r>
          <w:rPr>
            <w:rFonts w:ascii="仿宋" w:eastAsia="仿宋" w:hAnsi="仿宋" w:cs="仿宋" w:hint="eastAsia"/>
            <w:lang w:eastAsia="zh-CN"/>
          </w:rPr>
          <w:t>(一)、绩效评估指标</w:t>
        </w:r>
        <w:r>
          <w:tab/>
        </w:r>
        <w:r>
          <w:fldChar w:fldCharType="begin"/>
        </w:r>
        <w:r>
          <w:instrText xml:space="preserve"> PAGEREF _Toc14645 \h </w:instrText>
        </w:r>
        <w:r>
          <w:fldChar w:fldCharType="separate"/>
        </w:r>
        <w:r>
          <w:t>17</w:t>
        </w:r>
        <w:r>
          <w:fldChar w:fldCharType="end"/>
        </w:r>
      </w:hyperlink>
    </w:p>
    <w:p>
      <w:pPr>
        <w:pStyle w:val="TOC2"/>
        <w:tabs>
          <w:tab w:val="right" w:leader="dot" w:pos="8306"/>
        </w:tabs>
      </w:pPr>
      <w:hyperlink w:anchor="_Toc149" w:history="1">
        <w:r>
          <w:rPr>
            <w:rFonts w:ascii="仿宋" w:eastAsia="仿宋" w:hAnsi="仿宋" w:cs="仿宋" w:hint="eastAsia"/>
            <w:lang w:eastAsia="zh-CN"/>
          </w:rPr>
          <w:t>(二)、绩效评估方法</w:t>
        </w:r>
        <w:r>
          <w:tab/>
        </w:r>
        <w:r>
          <w:fldChar w:fldCharType="begin"/>
        </w:r>
        <w:r>
          <w:instrText xml:space="preserve"> PAGEREF _Toc149 \h </w:instrText>
        </w:r>
        <w:r>
          <w:fldChar w:fldCharType="separate"/>
        </w:r>
        <w:r>
          <w:t>18</w:t>
        </w:r>
        <w:r>
          <w:fldChar w:fldCharType="end"/>
        </w:r>
      </w:hyperlink>
    </w:p>
    <w:p>
      <w:pPr>
        <w:pStyle w:val="TOC2"/>
        <w:tabs>
          <w:tab w:val="right" w:leader="dot" w:pos="8306"/>
        </w:tabs>
      </w:pPr>
      <w:hyperlink w:anchor="_Toc8624" w:history="1">
        <w:r>
          <w:rPr>
            <w:rFonts w:ascii="仿宋" w:eastAsia="仿宋" w:hAnsi="仿宋" w:cs="仿宋" w:hint="eastAsia"/>
            <w:lang w:eastAsia="zh-CN"/>
          </w:rPr>
          <w:t>(三)、绩效评估周期</w:t>
        </w:r>
        <w:r>
          <w:tab/>
        </w:r>
        <w:r>
          <w:fldChar w:fldCharType="begin"/>
        </w:r>
        <w:r>
          <w:instrText xml:space="preserve"> PAGEREF _Toc8624 \h </w:instrText>
        </w:r>
        <w:r>
          <w:fldChar w:fldCharType="separate"/>
        </w:r>
        <w:r>
          <w:t>19</w:t>
        </w:r>
        <w:r>
          <w:fldChar w:fldCharType="end"/>
        </w:r>
      </w:hyperlink>
    </w:p>
    <w:p>
      <w:pPr>
        <w:pStyle w:val="TOC1"/>
        <w:tabs>
          <w:tab w:val="right" w:leader="dot" w:pos="8306"/>
        </w:tabs>
      </w:pPr>
      <w:hyperlink w:anchor="_Toc7899" w:history="1">
        <w:r>
          <w:rPr>
            <w:rFonts w:ascii="仿宋" w:eastAsia="仿宋" w:hAnsi="仿宋" w:cs="仿宋" w:hint="eastAsia"/>
            <w:lang w:eastAsia="zh-CN"/>
          </w:rPr>
          <w:t>五、电热设备：电热管项目可持续发展</w:t>
        </w:r>
        <w:r>
          <w:tab/>
        </w:r>
        <w:r>
          <w:fldChar w:fldCharType="begin"/>
        </w:r>
        <w:r>
          <w:instrText xml:space="preserve"> PAGEREF _Toc7899 \h </w:instrText>
        </w:r>
        <w:r>
          <w:fldChar w:fldCharType="separate"/>
        </w:r>
        <w:r>
          <w:t>20</w:t>
        </w:r>
        <w:r>
          <w:fldChar w:fldCharType="end"/>
        </w:r>
      </w:hyperlink>
    </w:p>
    <w:p>
      <w:pPr>
        <w:pStyle w:val="TOC2"/>
        <w:tabs>
          <w:tab w:val="right" w:leader="dot" w:pos="8306"/>
        </w:tabs>
      </w:pPr>
      <w:hyperlink w:anchor="_Toc29525" w:history="1">
        <w:r>
          <w:rPr>
            <w:rFonts w:ascii="仿宋" w:eastAsia="仿宋" w:hAnsi="仿宋" w:cs="仿宋" w:hint="eastAsia"/>
            <w:lang w:eastAsia="zh-CN"/>
          </w:rPr>
          <w:t>(一)、可持续战略与实践</w:t>
        </w:r>
        <w:r>
          <w:tab/>
        </w:r>
        <w:r>
          <w:fldChar w:fldCharType="begin"/>
        </w:r>
        <w:r>
          <w:instrText xml:space="preserve"> PAGEREF _Toc29525 \h </w:instrText>
        </w:r>
        <w:r>
          <w:fldChar w:fldCharType="separate"/>
        </w:r>
        <w:r>
          <w:t>20</w:t>
        </w:r>
        <w:r>
          <w:fldChar w:fldCharType="end"/>
        </w:r>
      </w:hyperlink>
    </w:p>
    <w:p>
      <w:pPr>
        <w:pStyle w:val="TOC2"/>
        <w:tabs>
          <w:tab w:val="right" w:leader="dot" w:pos="8306"/>
        </w:tabs>
      </w:pPr>
      <w:hyperlink w:anchor="_Toc2471" w:history="1">
        <w:r>
          <w:rPr>
            <w:rFonts w:ascii="仿宋" w:eastAsia="仿宋" w:hAnsi="仿宋" w:cs="仿宋" w:hint="eastAsia"/>
            <w:lang w:eastAsia="zh-CN"/>
          </w:rPr>
          <w:t>(二)、环保与社会责任</w:t>
        </w:r>
        <w:r>
          <w:tab/>
        </w:r>
        <w:r>
          <w:fldChar w:fldCharType="begin"/>
        </w:r>
        <w:r>
          <w:instrText xml:space="preserve"> PAGEREF _Toc2471 \h </w:instrText>
        </w:r>
        <w:r>
          <w:fldChar w:fldCharType="separate"/>
        </w:r>
        <w:r>
          <w:t>21</w:t>
        </w:r>
        <w:r>
          <w:fldChar w:fldCharType="end"/>
        </w:r>
      </w:hyperlink>
    </w:p>
    <w:p>
      <w:pPr>
        <w:pStyle w:val="TOC1"/>
        <w:tabs>
          <w:tab w:val="right" w:leader="dot" w:pos="8306"/>
        </w:tabs>
      </w:pPr>
      <w:hyperlink w:anchor="_Toc25694" w:history="1">
        <w:r>
          <w:rPr>
            <w:rFonts w:ascii="仿宋" w:eastAsia="仿宋" w:hAnsi="仿宋" w:cs="仿宋" w:hint="eastAsia"/>
            <w:lang w:eastAsia="zh-CN"/>
          </w:rPr>
          <w:t>六、电热设备：电热管项目建设背景及必要性分析</w:t>
        </w:r>
        <w:r>
          <w:tab/>
        </w:r>
        <w:r>
          <w:fldChar w:fldCharType="begin"/>
        </w:r>
        <w:r>
          <w:instrText xml:space="preserve"> PAGEREF _Toc25694 \h </w:instrText>
        </w:r>
        <w:r>
          <w:fldChar w:fldCharType="separate"/>
        </w:r>
        <w:r>
          <w:t>22</w:t>
        </w:r>
        <w:r>
          <w:fldChar w:fldCharType="end"/>
        </w:r>
      </w:hyperlink>
    </w:p>
    <w:p>
      <w:pPr>
        <w:pStyle w:val="TOC2"/>
        <w:tabs>
          <w:tab w:val="right" w:leader="dot" w:pos="8306"/>
        </w:tabs>
      </w:pPr>
      <w:hyperlink w:anchor="_Toc12390" w:history="1">
        <w:r>
          <w:rPr>
            <w:rFonts w:ascii="仿宋" w:eastAsia="仿宋" w:hAnsi="仿宋" w:cs="仿宋" w:hint="eastAsia"/>
            <w:lang w:eastAsia="zh-CN"/>
          </w:rPr>
          <w:t>(一)、电热设备：电热管项目背景分析</w:t>
        </w:r>
        <w:r>
          <w:tab/>
        </w:r>
        <w:r>
          <w:fldChar w:fldCharType="begin"/>
        </w:r>
        <w:r>
          <w:instrText xml:space="preserve"> PAGEREF _Toc12390 \h </w:instrText>
        </w:r>
        <w:r>
          <w:fldChar w:fldCharType="separate"/>
        </w:r>
        <w:r>
          <w:t>22</w:t>
        </w:r>
        <w:r>
          <w:fldChar w:fldCharType="end"/>
        </w:r>
      </w:hyperlink>
    </w:p>
    <w:p>
      <w:pPr>
        <w:pStyle w:val="TOC2"/>
        <w:tabs>
          <w:tab w:val="right" w:leader="dot" w:pos="8306"/>
        </w:tabs>
      </w:pPr>
      <w:hyperlink w:anchor="_Toc22582" w:history="1">
        <w:r>
          <w:rPr>
            <w:rFonts w:ascii="仿宋" w:eastAsia="仿宋" w:hAnsi="仿宋" w:cs="仿宋" w:hint="eastAsia"/>
            <w:lang w:eastAsia="zh-CN"/>
          </w:rPr>
          <w:t>(二)、电热设备：电热管项目建设必要性分析</w:t>
        </w:r>
        <w:r>
          <w:tab/>
        </w:r>
        <w:r>
          <w:fldChar w:fldCharType="begin"/>
        </w:r>
        <w:r>
          <w:instrText xml:space="preserve"> PAGEREF _Toc22582 \h </w:instrText>
        </w:r>
        <w:r>
          <w:fldChar w:fldCharType="separate"/>
        </w:r>
        <w:r>
          <w:t>23</w:t>
        </w:r>
        <w:r>
          <w:fldChar w:fldCharType="end"/>
        </w:r>
      </w:hyperlink>
    </w:p>
    <w:p>
      <w:pPr>
        <w:pStyle w:val="TOC1"/>
        <w:tabs>
          <w:tab w:val="right" w:leader="dot" w:pos="8306"/>
        </w:tabs>
      </w:pPr>
      <w:hyperlink w:anchor="_Toc7103" w:history="1">
        <w:r>
          <w:rPr>
            <w:rFonts w:ascii="仿宋" w:eastAsia="仿宋" w:hAnsi="仿宋" w:cs="仿宋" w:hint="eastAsia"/>
            <w:lang w:eastAsia="zh-CN"/>
          </w:rPr>
          <w:t>七、生产安全保护</w:t>
        </w:r>
        <w:r>
          <w:tab/>
        </w:r>
        <w:r>
          <w:fldChar w:fldCharType="begin"/>
        </w:r>
        <w:r>
          <w:instrText xml:space="preserve"> PAGEREF _Toc7103 \h </w:instrText>
        </w:r>
        <w:r>
          <w:fldChar w:fldCharType="separate"/>
        </w:r>
        <w:r>
          <w:t>25</w:t>
        </w:r>
        <w:r>
          <w:fldChar w:fldCharType="end"/>
        </w:r>
      </w:hyperlink>
    </w:p>
    <w:p>
      <w:pPr>
        <w:pStyle w:val="TOC2"/>
        <w:tabs>
          <w:tab w:val="right" w:leader="dot" w:pos="8306"/>
        </w:tabs>
      </w:pPr>
      <w:hyperlink w:anchor="_Toc17450" w:history="1">
        <w:r>
          <w:rPr>
            <w:rFonts w:ascii="仿宋" w:eastAsia="仿宋" w:hAnsi="仿宋" w:cs="仿宋" w:hint="eastAsia"/>
            <w:lang w:eastAsia="zh-CN"/>
          </w:rPr>
          <w:t>(一)、消防安全</w:t>
        </w:r>
        <w:r>
          <w:tab/>
        </w:r>
        <w:r>
          <w:fldChar w:fldCharType="begin"/>
        </w:r>
        <w:r>
          <w:instrText xml:space="preserve"> PAGEREF _Toc17450 \h </w:instrText>
        </w:r>
        <w:r>
          <w:fldChar w:fldCharType="separate"/>
        </w:r>
        <w:r>
          <w:t>25</w:t>
        </w:r>
        <w:r>
          <w:fldChar w:fldCharType="end"/>
        </w:r>
      </w:hyperlink>
    </w:p>
    <w:p>
      <w:pPr>
        <w:pStyle w:val="TOC2"/>
        <w:tabs>
          <w:tab w:val="right" w:leader="dot" w:pos="8306"/>
        </w:tabs>
      </w:pPr>
      <w:hyperlink w:anchor="_Toc17925" w:history="1">
        <w:r>
          <w:rPr>
            <w:rFonts w:ascii="仿宋" w:eastAsia="仿宋" w:hAnsi="仿宋" w:cs="仿宋" w:hint="eastAsia"/>
            <w:lang w:eastAsia="zh-CN"/>
          </w:rPr>
          <w:t>(二)、防火防爆总图布置措施</w:t>
        </w:r>
        <w:r>
          <w:tab/>
        </w:r>
        <w:r>
          <w:fldChar w:fldCharType="begin"/>
        </w:r>
        <w:r>
          <w:instrText xml:space="preserve"> PAGEREF _Toc17925 \h </w:instrText>
        </w:r>
        <w:r>
          <w:fldChar w:fldCharType="separate"/>
        </w:r>
        <w:r>
          <w:t>27</w:t>
        </w:r>
        <w:r>
          <w:fldChar w:fldCharType="end"/>
        </w:r>
      </w:hyperlink>
    </w:p>
    <w:p>
      <w:pPr>
        <w:pStyle w:val="TOC2"/>
        <w:tabs>
          <w:tab w:val="right" w:leader="dot" w:pos="8306"/>
        </w:tabs>
      </w:pPr>
      <w:hyperlink w:anchor="_Toc4758" w:history="1">
        <w:r>
          <w:rPr>
            <w:rFonts w:ascii="仿宋" w:eastAsia="仿宋" w:hAnsi="仿宋" w:cs="仿宋" w:hint="eastAsia"/>
            <w:lang w:eastAsia="zh-CN"/>
          </w:rPr>
          <w:t>(三)、自然灾害防范措施</w:t>
        </w:r>
        <w:r>
          <w:tab/>
        </w:r>
        <w:r>
          <w:fldChar w:fldCharType="begin"/>
        </w:r>
        <w:r>
          <w:instrText xml:space="preserve"> PAGEREF _Toc4758 \h </w:instrText>
        </w:r>
        <w:r>
          <w:fldChar w:fldCharType="separate"/>
        </w:r>
        <w:r>
          <w:t>27</w:t>
        </w:r>
        <w:r>
          <w:fldChar w:fldCharType="end"/>
        </w:r>
      </w:hyperlink>
    </w:p>
    <w:p>
      <w:pPr>
        <w:pStyle w:val="TOC2"/>
        <w:tabs>
          <w:tab w:val="right" w:leader="dot" w:pos="8306"/>
        </w:tabs>
      </w:pPr>
      <w:hyperlink w:anchor="_Toc11310" w:history="1">
        <w:r>
          <w:rPr>
            <w:rFonts w:ascii="仿宋" w:eastAsia="仿宋" w:hAnsi="仿宋" w:cs="仿宋" w:hint="eastAsia"/>
            <w:lang w:eastAsia="zh-CN"/>
          </w:rPr>
          <w:t>(四)、安全色及安全标志使用要求</w:t>
        </w:r>
        <w:r>
          <w:tab/>
        </w:r>
        <w:r>
          <w:fldChar w:fldCharType="begin"/>
        </w:r>
        <w:r>
          <w:instrText xml:space="preserve"> PAGEREF _Toc11310 \h </w:instrText>
        </w:r>
        <w:r>
          <w:fldChar w:fldCharType="separate"/>
        </w:r>
        <w:r>
          <w:t>28</w:t>
        </w:r>
        <w:r>
          <w:fldChar w:fldCharType="end"/>
        </w:r>
      </w:hyperlink>
    </w:p>
    <w:p>
      <w:pPr>
        <w:pStyle w:val="TOC2"/>
        <w:tabs>
          <w:tab w:val="right" w:leader="dot" w:pos="8306"/>
        </w:tabs>
      </w:pPr>
      <w:hyperlink w:anchor="_Toc16501" w:history="1">
        <w:r>
          <w:rPr>
            <w:rFonts w:ascii="仿宋" w:eastAsia="仿宋" w:hAnsi="仿宋" w:cs="仿宋" w:hint="eastAsia"/>
            <w:lang w:eastAsia="zh-CN"/>
          </w:rPr>
          <w:t>(五)、防尘防毒措施</w:t>
        </w:r>
        <w:r>
          <w:tab/>
        </w:r>
        <w:r>
          <w:fldChar w:fldCharType="begin"/>
        </w:r>
        <w:r>
          <w:instrText xml:space="preserve"> PAGEREF _Toc16501 \h </w:instrText>
        </w:r>
        <w:r>
          <w:fldChar w:fldCharType="separate"/>
        </w:r>
        <w:r>
          <w:t>29</w:t>
        </w:r>
        <w:r>
          <w:fldChar w:fldCharType="end"/>
        </w:r>
      </w:hyperlink>
    </w:p>
    <w:p>
      <w:pPr>
        <w:pStyle w:val="TOC2"/>
        <w:tabs>
          <w:tab w:val="right" w:leader="dot" w:pos="8306"/>
        </w:tabs>
      </w:pPr>
      <w:hyperlink w:anchor="_Toc930" w:history="1">
        <w:r>
          <w:rPr>
            <w:rFonts w:ascii="仿宋" w:eastAsia="仿宋" w:hAnsi="仿宋" w:cs="仿宋" w:hint="eastAsia"/>
            <w:lang w:eastAsia="zh-CN"/>
          </w:rPr>
          <w:t>(六)、防静电、触电防护及防雷措施</w:t>
        </w:r>
        <w:r>
          <w:tab/>
        </w:r>
        <w:r>
          <w:fldChar w:fldCharType="begin"/>
        </w:r>
        <w:r>
          <w:instrText xml:space="preserve"> PAGEREF _Toc930 \h </w:instrText>
        </w:r>
        <w:r>
          <w:fldChar w:fldCharType="separate"/>
        </w:r>
        <w:r>
          <w:t>30</w:t>
        </w:r>
        <w:r>
          <w:fldChar w:fldCharType="end"/>
        </w:r>
      </w:hyperlink>
    </w:p>
    <w:p>
      <w:pPr>
        <w:pStyle w:val="TOC2"/>
        <w:tabs>
          <w:tab w:val="right" w:leader="dot" w:pos="8306"/>
        </w:tabs>
      </w:pPr>
      <w:hyperlink w:anchor="_Toc4225" w:history="1">
        <w:r>
          <w:rPr>
            <w:rFonts w:ascii="仿宋" w:eastAsia="仿宋" w:hAnsi="仿宋" w:cs="仿宋" w:hint="eastAsia"/>
            <w:lang w:eastAsia="zh-CN"/>
          </w:rPr>
          <w:t>(七)、机械设备安全保障措施</w:t>
        </w:r>
        <w:r>
          <w:tab/>
        </w:r>
        <w:r>
          <w:fldChar w:fldCharType="begin"/>
        </w:r>
        <w:r>
          <w:instrText xml:space="preserve"> PAGEREF _Toc4225 \h </w:instrText>
        </w:r>
        <w:r>
          <w:fldChar w:fldCharType="separate"/>
        </w:r>
        <w:r>
          <w:t>32</w:t>
        </w:r>
        <w:r>
          <w:fldChar w:fldCharType="end"/>
        </w:r>
      </w:hyperlink>
    </w:p>
    <w:p>
      <w:pPr>
        <w:pStyle w:val="TOC1"/>
        <w:tabs>
          <w:tab w:val="right" w:leader="dot" w:pos="8306"/>
        </w:tabs>
      </w:pPr>
      <w:hyperlink w:anchor="_Toc9056" w:history="1">
        <w:r>
          <w:rPr>
            <w:rFonts w:ascii="仿宋" w:eastAsia="仿宋" w:hAnsi="仿宋" w:cs="仿宋" w:hint="eastAsia"/>
            <w:lang w:eastAsia="zh-CN"/>
          </w:rPr>
          <w:t>八、电热设备：电热管项目计划安排</w:t>
        </w:r>
        <w:r>
          <w:tab/>
        </w:r>
        <w:r>
          <w:fldChar w:fldCharType="begin"/>
        </w:r>
        <w:r>
          <w:instrText xml:space="preserve"> PAGEREF _Toc9056 \h </w:instrText>
        </w:r>
        <w:r>
          <w:fldChar w:fldCharType="separate"/>
        </w:r>
        <w:r>
          <w:t>33</w:t>
        </w:r>
        <w:r>
          <w:fldChar w:fldCharType="end"/>
        </w:r>
      </w:hyperlink>
    </w:p>
    <w:p>
      <w:pPr>
        <w:pStyle w:val="TOC2"/>
        <w:tabs>
          <w:tab w:val="right" w:leader="dot" w:pos="8306"/>
        </w:tabs>
      </w:pPr>
      <w:hyperlink w:anchor="_Toc18501" w:history="1">
        <w:r>
          <w:rPr>
            <w:rFonts w:ascii="仿宋" w:eastAsia="仿宋" w:hAnsi="仿宋" w:cs="仿宋" w:hint="eastAsia"/>
            <w:lang w:eastAsia="zh-CN"/>
          </w:rPr>
          <w:t>(一)、建设周期</w:t>
        </w:r>
        <w:r>
          <w:tab/>
        </w:r>
        <w:r>
          <w:fldChar w:fldCharType="begin"/>
        </w:r>
        <w:r>
          <w:instrText xml:space="preserve"> PAGEREF _Toc18501 \h </w:instrText>
        </w:r>
        <w:r>
          <w:fldChar w:fldCharType="separate"/>
        </w:r>
        <w:r>
          <w:t>33</w:t>
        </w:r>
        <w:r>
          <w:fldChar w:fldCharType="end"/>
        </w:r>
      </w:hyperlink>
    </w:p>
    <w:p>
      <w:pPr>
        <w:pStyle w:val="TOC2"/>
        <w:tabs>
          <w:tab w:val="right" w:leader="dot" w:pos="8306"/>
        </w:tabs>
      </w:pPr>
      <w:hyperlink w:anchor="_Toc25404" w:history="1">
        <w:r>
          <w:rPr>
            <w:rFonts w:ascii="仿宋" w:eastAsia="仿宋" w:hAnsi="仿宋" w:cs="仿宋" w:hint="eastAsia"/>
            <w:lang w:eastAsia="zh-CN"/>
          </w:rPr>
          <w:t>(二)、建设进度</w:t>
        </w:r>
        <w:r>
          <w:tab/>
        </w:r>
        <w:r>
          <w:fldChar w:fldCharType="begin"/>
        </w:r>
        <w:r>
          <w:instrText xml:space="preserve"> PAGEREF _Toc25404 \h </w:instrText>
        </w:r>
        <w:r>
          <w:fldChar w:fldCharType="separate"/>
        </w:r>
        <w:r>
          <w:t>34</w:t>
        </w:r>
        <w:r>
          <w:fldChar w:fldCharType="end"/>
        </w:r>
      </w:hyperlink>
    </w:p>
    <w:p>
      <w:pPr>
        <w:pStyle w:val="TOC2"/>
        <w:tabs>
          <w:tab w:val="right" w:leader="dot" w:pos="8306"/>
        </w:tabs>
      </w:pPr>
      <w:hyperlink w:anchor="_Toc20177" w:history="1">
        <w:r>
          <w:rPr>
            <w:rFonts w:ascii="仿宋" w:eastAsia="仿宋" w:hAnsi="仿宋" w:cs="仿宋" w:hint="eastAsia"/>
            <w:lang w:eastAsia="zh-CN"/>
          </w:rPr>
          <w:t>(三)、进度安排注意事项</w:t>
        </w:r>
        <w:r>
          <w:tab/>
        </w:r>
        <w:r>
          <w:fldChar w:fldCharType="begin"/>
        </w:r>
        <w:r>
          <w:instrText xml:space="preserve"> PAGEREF _Toc20177 \h </w:instrText>
        </w:r>
        <w:r>
          <w:fldChar w:fldCharType="separate"/>
        </w:r>
        <w:r>
          <w:t>35</w:t>
        </w:r>
        <w:r>
          <w:fldChar w:fldCharType="end"/>
        </w:r>
      </w:hyperlink>
    </w:p>
    <w:p>
      <w:pPr>
        <w:pStyle w:val="TOC2"/>
        <w:tabs>
          <w:tab w:val="right" w:leader="dot" w:pos="8306"/>
        </w:tabs>
      </w:pPr>
      <w:hyperlink w:anchor="_Toc2645" w:history="1">
        <w:r>
          <w:rPr>
            <w:rFonts w:ascii="仿宋" w:eastAsia="仿宋" w:hAnsi="仿宋" w:cs="仿宋" w:hint="eastAsia"/>
            <w:lang w:eastAsia="zh-CN"/>
          </w:rPr>
          <w:t>(四)、人力资源配置</w:t>
        </w:r>
        <w:r>
          <w:tab/>
        </w:r>
        <w:r>
          <w:fldChar w:fldCharType="begin"/>
        </w:r>
        <w:r>
          <w:instrText xml:space="preserve"> PAGEREF _Toc2645 \h </w:instrText>
        </w:r>
        <w:r>
          <w:fldChar w:fldCharType="separate"/>
        </w:r>
        <w:r>
          <w:t>37</w:t>
        </w:r>
        <w:r>
          <w:fldChar w:fldCharType="end"/>
        </w:r>
      </w:hyperlink>
    </w:p>
    <w:p>
      <w:pPr>
        <w:pStyle w:val="TOC1"/>
        <w:tabs>
          <w:tab w:val="right" w:leader="dot" w:pos="8306"/>
        </w:tabs>
      </w:pPr>
      <w:hyperlink w:anchor="_Toc491" w:history="1">
        <w:r>
          <w:rPr>
            <w:rFonts w:ascii="仿宋" w:eastAsia="仿宋" w:hAnsi="仿宋" w:cs="仿宋" w:hint="eastAsia"/>
            <w:lang w:eastAsia="zh-CN"/>
          </w:rPr>
          <w:t>九、电热设备：电热管项目环境影响分析</w:t>
        </w:r>
        <w:r>
          <w:tab/>
        </w:r>
        <w:r>
          <w:fldChar w:fldCharType="begin"/>
        </w:r>
        <w:r>
          <w:instrText xml:space="preserve"> PAGEREF _Toc491 \h </w:instrText>
        </w:r>
        <w:r>
          <w:fldChar w:fldCharType="separate"/>
        </w:r>
        <w:r>
          <w:t>38</w:t>
        </w:r>
        <w:r>
          <w:fldChar w:fldCharType="end"/>
        </w:r>
      </w:hyperlink>
    </w:p>
    <w:p>
      <w:pPr>
        <w:pStyle w:val="TOC2"/>
        <w:tabs>
          <w:tab w:val="right" w:leader="dot" w:pos="8306"/>
        </w:tabs>
      </w:pPr>
      <w:hyperlink w:anchor="_Toc28146" w:history="1">
        <w:r>
          <w:rPr>
            <w:rFonts w:ascii="仿宋" w:eastAsia="仿宋" w:hAnsi="仿宋" w:cs="仿宋" w:hint="eastAsia"/>
            <w:lang w:eastAsia="zh-CN"/>
          </w:rPr>
          <w:t>(一)、建设区域环境质量现状</w:t>
        </w:r>
        <w:r>
          <w:tab/>
        </w:r>
        <w:r>
          <w:fldChar w:fldCharType="begin"/>
        </w:r>
        <w:r>
          <w:instrText xml:space="preserve"> PAGEREF _Toc28146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246" w:history="1">
        <w:r>
          <w:rPr>
            <w:rFonts w:ascii="仿宋" w:eastAsia="仿宋" w:hAnsi="仿宋" w:cs="仿宋" w:hint="eastAsia"/>
            <w:lang w:eastAsia="zh-CN"/>
          </w:rPr>
          <w:t>(二)、建设期环境保护</w:t>
        </w:r>
        <w:r>
          <w:tab/>
        </w:r>
        <w:r>
          <w:fldChar w:fldCharType="begin"/>
        </w:r>
        <w:r>
          <w:instrText xml:space="preserve"> PAGEREF _Toc32246 \h </w:instrText>
        </w:r>
        <w:r>
          <w:fldChar w:fldCharType="separate"/>
        </w:r>
        <w:r>
          <w:t>39</w:t>
        </w:r>
        <w:r>
          <w:fldChar w:fldCharType="end"/>
        </w:r>
      </w:hyperlink>
    </w:p>
    <w:p>
      <w:pPr>
        <w:pStyle w:val="TOC2"/>
        <w:tabs>
          <w:tab w:val="right" w:leader="dot" w:pos="8306"/>
        </w:tabs>
      </w:pPr>
      <w:hyperlink w:anchor="_Toc11349" w:history="1">
        <w:r>
          <w:rPr>
            <w:rFonts w:ascii="仿宋" w:eastAsia="仿宋" w:hAnsi="仿宋" w:cs="仿宋" w:hint="eastAsia"/>
            <w:lang w:eastAsia="zh-CN"/>
          </w:rPr>
          <w:t>(三)、运营期环境保护</w:t>
        </w:r>
        <w:r>
          <w:tab/>
        </w:r>
        <w:r>
          <w:fldChar w:fldCharType="begin"/>
        </w:r>
        <w:r>
          <w:instrText xml:space="preserve"> PAGEREF _Toc11349 \h </w:instrText>
        </w:r>
        <w:r>
          <w:fldChar w:fldCharType="separate"/>
        </w:r>
        <w:r>
          <w:t>40</w:t>
        </w:r>
        <w:r>
          <w:fldChar w:fldCharType="end"/>
        </w:r>
      </w:hyperlink>
    </w:p>
    <w:p>
      <w:pPr>
        <w:pStyle w:val="TOC2"/>
        <w:tabs>
          <w:tab w:val="right" w:leader="dot" w:pos="8306"/>
        </w:tabs>
      </w:pPr>
      <w:hyperlink w:anchor="_Toc13796" w:history="1">
        <w:r>
          <w:rPr>
            <w:rFonts w:ascii="仿宋" w:eastAsia="仿宋" w:hAnsi="仿宋" w:cs="仿宋" w:hint="eastAsia"/>
            <w:lang w:eastAsia="zh-CN"/>
          </w:rPr>
          <w:t>(四)、电热设备：电热管项目建设对区域经济的影响</w:t>
        </w:r>
        <w:r>
          <w:tab/>
        </w:r>
        <w:r>
          <w:fldChar w:fldCharType="begin"/>
        </w:r>
        <w:r>
          <w:instrText xml:space="preserve"> PAGEREF _Toc13796 \h </w:instrText>
        </w:r>
        <w:r>
          <w:fldChar w:fldCharType="separate"/>
        </w:r>
        <w:r>
          <w:t>42</w:t>
        </w:r>
        <w:r>
          <w:fldChar w:fldCharType="end"/>
        </w:r>
      </w:hyperlink>
    </w:p>
    <w:p>
      <w:pPr>
        <w:pStyle w:val="TOC2"/>
        <w:tabs>
          <w:tab w:val="right" w:leader="dot" w:pos="8306"/>
        </w:tabs>
      </w:pPr>
      <w:hyperlink w:anchor="_Toc2909" w:history="1">
        <w:r>
          <w:rPr>
            <w:rFonts w:ascii="仿宋" w:eastAsia="仿宋" w:hAnsi="仿宋" w:cs="仿宋" w:hint="eastAsia"/>
            <w:lang w:eastAsia="zh-CN"/>
          </w:rPr>
          <w:t>(五)、废弃物处理</w:t>
        </w:r>
        <w:r>
          <w:tab/>
        </w:r>
        <w:r>
          <w:fldChar w:fldCharType="begin"/>
        </w:r>
        <w:r>
          <w:instrText xml:space="preserve"> PAGEREF _Toc2909 \h </w:instrText>
        </w:r>
        <w:r>
          <w:fldChar w:fldCharType="separate"/>
        </w:r>
        <w:r>
          <w:t>44</w:t>
        </w:r>
        <w:r>
          <w:fldChar w:fldCharType="end"/>
        </w:r>
      </w:hyperlink>
    </w:p>
    <w:p>
      <w:pPr>
        <w:pStyle w:val="TOC2"/>
        <w:tabs>
          <w:tab w:val="right" w:leader="dot" w:pos="8306"/>
        </w:tabs>
      </w:pPr>
      <w:hyperlink w:anchor="_Toc25587" w:history="1">
        <w:r>
          <w:rPr>
            <w:rFonts w:ascii="仿宋" w:eastAsia="仿宋" w:hAnsi="仿宋" w:cs="仿宋" w:hint="eastAsia"/>
            <w:lang w:eastAsia="zh-CN"/>
          </w:rPr>
          <w:t>(六)、特殊环境影响分析</w:t>
        </w:r>
        <w:r>
          <w:tab/>
        </w:r>
        <w:r>
          <w:fldChar w:fldCharType="begin"/>
        </w:r>
        <w:r>
          <w:instrText xml:space="preserve"> PAGEREF _Toc25587 \h </w:instrText>
        </w:r>
        <w:r>
          <w:fldChar w:fldCharType="separate"/>
        </w:r>
        <w:r>
          <w:t>45</w:t>
        </w:r>
        <w:r>
          <w:fldChar w:fldCharType="end"/>
        </w:r>
      </w:hyperlink>
    </w:p>
    <w:p>
      <w:pPr>
        <w:pStyle w:val="TOC2"/>
        <w:tabs>
          <w:tab w:val="right" w:leader="dot" w:pos="8306"/>
        </w:tabs>
      </w:pPr>
      <w:hyperlink w:anchor="_Toc224" w:history="1">
        <w:r>
          <w:rPr>
            <w:rFonts w:ascii="仿宋" w:eastAsia="仿宋" w:hAnsi="仿宋" w:cs="仿宋" w:hint="eastAsia"/>
            <w:lang w:eastAsia="zh-CN"/>
          </w:rPr>
          <w:t>(七)、清洁生产</w:t>
        </w:r>
        <w:r>
          <w:tab/>
        </w:r>
        <w:r>
          <w:fldChar w:fldCharType="begin"/>
        </w:r>
        <w:r>
          <w:instrText xml:space="preserve"> PAGEREF _Toc224 \h </w:instrText>
        </w:r>
        <w:r>
          <w:fldChar w:fldCharType="separate"/>
        </w:r>
        <w:r>
          <w:t>46</w:t>
        </w:r>
        <w:r>
          <w:fldChar w:fldCharType="end"/>
        </w:r>
      </w:hyperlink>
    </w:p>
    <w:p>
      <w:pPr>
        <w:pStyle w:val="TOC2"/>
        <w:tabs>
          <w:tab w:val="right" w:leader="dot" w:pos="8306"/>
        </w:tabs>
      </w:pPr>
      <w:hyperlink w:anchor="_Toc24830" w:history="1">
        <w:r>
          <w:rPr>
            <w:rFonts w:ascii="仿宋" w:eastAsia="仿宋" w:hAnsi="仿宋" w:cs="仿宋" w:hint="eastAsia"/>
            <w:lang w:eastAsia="zh-CN"/>
          </w:rPr>
          <w:t>(八)、环境保护综合评价</w:t>
        </w:r>
        <w:r>
          <w:tab/>
        </w:r>
        <w:r>
          <w:fldChar w:fldCharType="begin"/>
        </w:r>
        <w:r>
          <w:instrText xml:space="preserve"> PAGEREF _Toc24830 \h </w:instrText>
        </w:r>
        <w:r>
          <w:fldChar w:fldCharType="separate"/>
        </w:r>
        <w:r>
          <w:t>47</w:t>
        </w:r>
        <w:r>
          <w:fldChar w:fldCharType="end"/>
        </w:r>
      </w:hyperlink>
    </w:p>
    <w:p>
      <w:pPr>
        <w:pStyle w:val="TOC1"/>
        <w:tabs>
          <w:tab w:val="right" w:leader="dot" w:pos="8306"/>
        </w:tabs>
      </w:pPr>
      <w:hyperlink w:anchor="_Toc23331" w:history="1">
        <w:r>
          <w:rPr>
            <w:rFonts w:ascii="仿宋" w:eastAsia="仿宋" w:hAnsi="仿宋" w:cs="仿宋" w:hint="eastAsia"/>
            <w:lang w:eastAsia="zh-CN"/>
          </w:rPr>
          <w:t>十、电热设备：电热管项目经营效益</w:t>
        </w:r>
        <w:r>
          <w:tab/>
        </w:r>
        <w:r>
          <w:fldChar w:fldCharType="begin"/>
        </w:r>
        <w:r>
          <w:instrText xml:space="preserve"> PAGEREF _Toc23331 \h </w:instrText>
        </w:r>
        <w:r>
          <w:fldChar w:fldCharType="separate"/>
        </w:r>
        <w:r>
          <w:t>49</w:t>
        </w:r>
        <w:r>
          <w:fldChar w:fldCharType="end"/>
        </w:r>
      </w:hyperlink>
    </w:p>
    <w:p>
      <w:pPr>
        <w:pStyle w:val="TOC2"/>
        <w:tabs>
          <w:tab w:val="right" w:leader="dot" w:pos="8306"/>
        </w:tabs>
      </w:pPr>
      <w:hyperlink w:anchor="_Toc8105" w:history="1">
        <w:r>
          <w:rPr>
            <w:rFonts w:ascii="仿宋" w:eastAsia="仿宋" w:hAnsi="仿宋" w:cs="仿宋" w:hint="eastAsia"/>
            <w:lang w:eastAsia="zh-CN"/>
          </w:rPr>
          <w:t>(一)、经济评价财务测算</w:t>
        </w:r>
        <w:r>
          <w:tab/>
        </w:r>
        <w:r>
          <w:fldChar w:fldCharType="begin"/>
        </w:r>
        <w:r>
          <w:instrText xml:space="preserve"> PAGEREF _Toc8105 \h </w:instrText>
        </w:r>
        <w:r>
          <w:fldChar w:fldCharType="separate"/>
        </w:r>
        <w:r>
          <w:t>49</w:t>
        </w:r>
        <w:r>
          <w:fldChar w:fldCharType="end"/>
        </w:r>
      </w:hyperlink>
    </w:p>
    <w:p>
      <w:pPr>
        <w:pStyle w:val="TOC2"/>
        <w:tabs>
          <w:tab w:val="right" w:leader="dot" w:pos="8306"/>
        </w:tabs>
      </w:pPr>
      <w:hyperlink w:anchor="_Toc29157" w:history="1">
        <w:r>
          <w:rPr>
            <w:rFonts w:ascii="仿宋" w:eastAsia="仿宋" w:hAnsi="仿宋" w:cs="仿宋" w:hint="eastAsia"/>
            <w:lang w:eastAsia="zh-CN"/>
          </w:rPr>
          <w:t>(二)、电热设备：电热管项目盈利能力分析</w:t>
        </w:r>
        <w:r>
          <w:tab/>
        </w:r>
        <w:r>
          <w:fldChar w:fldCharType="begin"/>
        </w:r>
        <w:r>
          <w:instrText xml:space="preserve"> PAGEREF _Toc29157 \h </w:instrText>
        </w:r>
        <w:r>
          <w:fldChar w:fldCharType="separate"/>
        </w:r>
        <w:r>
          <w:t>50</w:t>
        </w:r>
        <w:r>
          <w:fldChar w:fldCharType="end"/>
        </w:r>
      </w:hyperlink>
    </w:p>
    <w:p>
      <w:pPr>
        <w:pStyle w:val="TOC1"/>
        <w:tabs>
          <w:tab w:val="right" w:leader="dot" w:pos="8306"/>
        </w:tabs>
      </w:pPr>
      <w:hyperlink w:anchor="_Toc12731" w:history="1">
        <w:r>
          <w:rPr>
            <w:rFonts w:ascii="仿宋" w:eastAsia="仿宋" w:hAnsi="仿宋" w:cs="仿宋" w:hint="eastAsia"/>
            <w:lang w:eastAsia="zh-CN"/>
          </w:rPr>
          <w:t>十一、电热设备：电热管项目风险管理</w:t>
        </w:r>
        <w:r>
          <w:tab/>
        </w:r>
        <w:r>
          <w:fldChar w:fldCharType="begin"/>
        </w:r>
        <w:r>
          <w:instrText xml:space="preserve"> PAGEREF _Toc12731 \h </w:instrText>
        </w:r>
        <w:r>
          <w:fldChar w:fldCharType="separate"/>
        </w:r>
        <w:r>
          <w:t>51</w:t>
        </w:r>
        <w:r>
          <w:fldChar w:fldCharType="end"/>
        </w:r>
      </w:hyperlink>
    </w:p>
    <w:p>
      <w:pPr>
        <w:pStyle w:val="TOC2"/>
        <w:tabs>
          <w:tab w:val="right" w:leader="dot" w:pos="8306"/>
        </w:tabs>
      </w:pPr>
      <w:hyperlink w:anchor="_Toc19657" w:history="1">
        <w:r>
          <w:rPr>
            <w:rFonts w:ascii="仿宋" w:eastAsia="仿宋" w:hAnsi="仿宋" w:cs="仿宋" w:hint="eastAsia"/>
            <w:lang w:eastAsia="zh-CN"/>
          </w:rPr>
          <w:t>(一)、风险识别与评估</w:t>
        </w:r>
        <w:r>
          <w:tab/>
        </w:r>
        <w:r>
          <w:fldChar w:fldCharType="begin"/>
        </w:r>
        <w:r>
          <w:instrText xml:space="preserve"> PAGEREF _Toc19657 \h </w:instrText>
        </w:r>
        <w:r>
          <w:fldChar w:fldCharType="separate"/>
        </w:r>
        <w:r>
          <w:t>51</w:t>
        </w:r>
        <w:r>
          <w:fldChar w:fldCharType="end"/>
        </w:r>
      </w:hyperlink>
    </w:p>
    <w:p>
      <w:pPr>
        <w:pStyle w:val="TOC2"/>
        <w:tabs>
          <w:tab w:val="right" w:leader="dot" w:pos="8306"/>
        </w:tabs>
      </w:pPr>
      <w:hyperlink w:anchor="_Toc12632" w:history="1">
        <w:r>
          <w:rPr>
            <w:rFonts w:ascii="仿宋" w:eastAsia="仿宋" w:hAnsi="仿宋" w:cs="仿宋" w:hint="eastAsia"/>
            <w:lang w:eastAsia="zh-CN"/>
          </w:rPr>
          <w:t>(二)、风险应对策略</w:t>
        </w:r>
        <w:r>
          <w:tab/>
        </w:r>
        <w:r>
          <w:fldChar w:fldCharType="begin"/>
        </w:r>
        <w:r>
          <w:instrText xml:space="preserve"> PAGEREF _Toc12632 \h </w:instrText>
        </w:r>
        <w:r>
          <w:fldChar w:fldCharType="separate"/>
        </w:r>
        <w:r>
          <w:t>52</w:t>
        </w:r>
        <w:r>
          <w:fldChar w:fldCharType="end"/>
        </w:r>
      </w:hyperlink>
    </w:p>
    <w:p>
      <w:pPr>
        <w:pStyle w:val="TOC2"/>
        <w:tabs>
          <w:tab w:val="right" w:leader="dot" w:pos="8306"/>
        </w:tabs>
      </w:pPr>
      <w:hyperlink w:anchor="_Toc21044" w:history="1">
        <w:r>
          <w:rPr>
            <w:rFonts w:ascii="仿宋" w:eastAsia="仿宋" w:hAnsi="仿宋" w:cs="仿宋" w:hint="eastAsia"/>
            <w:lang w:eastAsia="zh-CN"/>
          </w:rPr>
          <w:t>(三)、风险监控与控制</w:t>
        </w:r>
        <w:r>
          <w:tab/>
        </w:r>
        <w:r>
          <w:fldChar w:fldCharType="begin"/>
        </w:r>
        <w:r>
          <w:instrText xml:space="preserve"> PAGEREF _Toc21044 \h </w:instrText>
        </w:r>
        <w:r>
          <w:fldChar w:fldCharType="separate"/>
        </w:r>
        <w:r>
          <w:t>54</w:t>
        </w:r>
        <w:r>
          <w:fldChar w:fldCharType="end"/>
        </w:r>
      </w:hyperlink>
    </w:p>
    <w:p>
      <w:pPr>
        <w:pStyle w:val="TOC1"/>
        <w:tabs>
          <w:tab w:val="right" w:leader="dot" w:pos="8306"/>
        </w:tabs>
      </w:pPr>
      <w:hyperlink w:anchor="_Toc29946" w:history="1">
        <w:r>
          <w:rPr>
            <w:rFonts w:ascii="仿宋" w:eastAsia="仿宋" w:hAnsi="仿宋" w:cs="仿宋" w:hint="eastAsia"/>
            <w:lang w:eastAsia="zh-CN"/>
          </w:rPr>
          <w:t>十二、电热设备：电热管项目财务管理</w:t>
        </w:r>
        <w:r>
          <w:tab/>
        </w:r>
        <w:r>
          <w:fldChar w:fldCharType="begin"/>
        </w:r>
        <w:r>
          <w:instrText xml:space="preserve"> PAGEREF _Toc29946 \h </w:instrText>
        </w:r>
        <w:r>
          <w:fldChar w:fldCharType="separate"/>
        </w:r>
        <w:r>
          <w:t>55</w:t>
        </w:r>
        <w:r>
          <w:fldChar w:fldCharType="end"/>
        </w:r>
      </w:hyperlink>
    </w:p>
    <w:p>
      <w:pPr>
        <w:pStyle w:val="TOC2"/>
        <w:tabs>
          <w:tab w:val="right" w:leader="dot" w:pos="8306"/>
        </w:tabs>
      </w:pPr>
      <w:hyperlink w:anchor="_Toc27081" w:history="1">
        <w:r>
          <w:rPr>
            <w:rFonts w:ascii="仿宋" w:eastAsia="仿宋" w:hAnsi="仿宋" w:cs="仿宋" w:hint="eastAsia"/>
            <w:lang w:eastAsia="zh-CN"/>
          </w:rPr>
          <w:t>(一)、资金需求大</w:t>
        </w:r>
        <w:r>
          <w:tab/>
        </w:r>
        <w:r>
          <w:fldChar w:fldCharType="begin"/>
        </w:r>
        <w:r>
          <w:instrText xml:space="preserve"> PAGEREF _Toc27081 \h </w:instrText>
        </w:r>
        <w:r>
          <w:fldChar w:fldCharType="separate"/>
        </w:r>
        <w:r>
          <w:t>55</w:t>
        </w:r>
        <w:r>
          <w:fldChar w:fldCharType="end"/>
        </w:r>
      </w:hyperlink>
    </w:p>
    <w:p>
      <w:pPr>
        <w:pStyle w:val="TOC2"/>
        <w:tabs>
          <w:tab w:val="right" w:leader="dot" w:pos="8306"/>
        </w:tabs>
      </w:pPr>
      <w:hyperlink w:anchor="_Toc27747" w:history="1">
        <w:r>
          <w:rPr>
            <w:rFonts w:ascii="仿宋" w:eastAsia="仿宋" w:hAnsi="仿宋" w:cs="仿宋" w:hint="eastAsia"/>
            <w:lang w:eastAsia="zh-CN"/>
          </w:rPr>
          <w:t>(二)、研发周期长</w:t>
        </w:r>
        <w:r>
          <w:tab/>
        </w:r>
        <w:r>
          <w:fldChar w:fldCharType="begin"/>
        </w:r>
        <w:r>
          <w:instrText xml:space="preserve"> PAGEREF _Toc27747 \h </w:instrText>
        </w:r>
        <w:r>
          <w:fldChar w:fldCharType="separate"/>
        </w:r>
        <w:r>
          <w:t>56</w:t>
        </w:r>
        <w:r>
          <w:fldChar w:fldCharType="end"/>
        </w:r>
      </w:hyperlink>
    </w:p>
    <w:p>
      <w:pPr>
        <w:pStyle w:val="TOC2"/>
        <w:tabs>
          <w:tab w:val="right" w:leader="dot" w:pos="8306"/>
        </w:tabs>
      </w:pPr>
      <w:hyperlink w:anchor="_Toc6196" w:history="1">
        <w:r>
          <w:rPr>
            <w:rFonts w:ascii="仿宋" w:eastAsia="仿宋" w:hAnsi="仿宋" w:cs="仿宋" w:hint="eastAsia"/>
            <w:lang w:eastAsia="zh-CN"/>
          </w:rPr>
          <w:t>(三)、市场风险大</w:t>
        </w:r>
        <w:r>
          <w:tab/>
        </w:r>
        <w:r>
          <w:fldChar w:fldCharType="begin"/>
        </w:r>
        <w:r>
          <w:instrText xml:space="preserve"> PAGEREF _Toc6196 \h </w:instrText>
        </w:r>
        <w:r>
          <w:fldChar w:fldCharType="separate"/>
        </w:r>
        <w:r>
          <w:t>57</w:t>
        </w:r>
        <w:r>
          <w:fldChar w:fldCharType="end"/>
        </w:r>
      </w:hyperlink>
    </w:p>
    <w:p>
      <w:pPr>
        <w:pStyle w:val="TOC2"/>
        <w:tabs>
          <w:tab w:val="right" w:leader="dot" w:pos="8306"/>
        </w:tabs>
      </w:pPr>
      <w:hyperlink w:anchor="_Toc13780" w:history="1">
        <w:r>
          <w:rPr>
            <w:rFonts w:ascii="仿宋" w:eastAsia="仿宋" w:hAnsi="仿宋" w:cs="仿宋" w:hint="eastAsia"/>
            <w:lang w:eastAsia="zh-CN"/>
          </w:rPr>
          <w:t>(四)、利润率高</w:t>
        </w:r>
        <w:r>
          <w:tab/>
        </w:r>
        <w:r>
          <w:fldChar w:fldCharType="begin"/>
        </w:r>
        <w:r>
          <w:instrText xml:space="preserve"> PAGEREF _Toc13780 \h </w:instrText>
        </w:r>
        <w:r>
          <w:fldChar w:fldCharType="separate"/>
        </w:r>
        <w:r>
          <w:t>60</w:t>
        </w:r>
        <w:r>
          <w:fldChar w:fldCharType="end"/>
        </w:r>
      </w:hyperlink>
    </w:p>
    <w:p>
      <w:pPr>
        <w:pStyle w:val="TOC1"/>
        <w:tabs>
          <w:tab w:val="right" w:leader="dot" w:pos="8306"/>
        </w:tabs>
      </w:pPr>
      <w:hyperlink w:anchor="_Toc1509" w:history="1">
        <w:r>
          <w:rPr>
            <w:rFonts w:ascii="仿宋" w:eastAsia="仿宋" w:hAnsi="仿宋" w:cs="仿宋" w:hint="eastAsia"/>
            <w:lang w:eastAsia="zh-CN"/>
          </w:rPr>
          <w:t>十三、营销与推广策略</w:t>
        </w:r>
        <w:r>
          <w:tab/>
        </w:r>
        <w:r>
          <w:fldChar w:fldCharType="begin"/>
        </w:r>
        <w:r>
          <w:instrText xml:space="preserve"> PAGEREF _Toc1509 \h </w:instrText>
        </w:r>
        <w:r>
          <w:fldChar w:fldCharType="separate"/>
        </w:r>
        <w:r>
          <w:t>62</w:t>
        </w:r>
        <w:r>
          <w:fldChar w:fldCharType="end"/>
        </w:r>
      </w:hyperlink>
    </w:p>
    <w:p>
      <w:pPr>
        <w:pStyle w:val="TOC2"/>
        <w:tabs>
          <w:tab w:val="right" w:leader="dot" w:pos="8306"/>
        </w:tabs>
      </w:pPr>
      <w:hyperlink w:anchor="_Toc13907" w:history="1">
        <w:r>
          <w:rPr>
            <w:rFonts w:ascii="仿宋" w:eastAsia="仿宋" w:hAnsi="仿宋" w:cs="仿宋" w:hint="eastAsia"/>
            <w:lang w:eastAsia="zh-CN"/>
          </w:rPr>
          <w:t>(一)、产品/服务定位与特点</w:t>
        </w:r>
        <w:r>
          <w:tab/>
        </w:r>
        <w:r>
          <w:fldChar w:fldCharType="begin"/>
        </w:r>
        <w:r>
          <w:instrText xml:space="preserve"> PAGEREF _Toc13907 \h </w:instrText>
        </w:r>
        <w:r>
          <w:fldChar w:fldCharType="separate"/>
        </w:r>
        <w:r>
          <w:t>62</w:t>
        </w:r>
        <w:r>
          <w:fldChar w:fldCharType="end"/>
        </w:r>
      </w:hyperlink>
    </w:p>
    <w:p>
      <w:pPr>
        <w:pStyle w:val="TOC2"/>
        <w:tabs>
          <w:tab w:val="right" w:leader="dot" w:pos="8306"/>
        </w:tabs>
      </w:pPr>
      <w:hyperlink w:anchor="_Toc12505" w:history="1">
        <w:r>
          <w:rPr>
            <w:rFonts w:ascii="仿宋" w:eastAsia="仿宋" w:hAnsi="仿宋" w:cs="仿宋" w:hint="eastAsia"/>
            <w:lang w:eastAsia="zh-CN"/>
          </w:rPr>
          <w:t>(二)、市场定位与竞争分析</w:t>
        </w:r>
        <w:r>
          <w:tab/>
        </w:r>
        <w:r>
          <w:fldChar w:fldCharType="begin"/>
        </w:r>
        <w:r>
          <w:instrText xml:space="preserve"> PAGEREF _Toc12505 \h </w:instrText>
        </w:r>
        <w:r>
          <w:fldChar w:fldCharType="separate"/>
        </w:r>
        <w:r>
          <w:t>64</w:t>
        </w:r>
        <w:r>
          <w:fldChar w:fldCharType="end"/>
        </w:r>
      </w:hyperlink>
    </w:p>
    <w:p>
      <w:pPr>
        <w:pStyle w:val="TOC2"/>
        <w:tabs>
          <w:tab w:val="right" w:leader="dot" w:pos="8306"/>
        </w:tabs>
      </w:pPr>
      <w:hyperlink w:anchor="_Toc5317" w:history="1">
        <w:r>
          <w:rPr>
            <w:rFonts w:ascii="仿宋" w:eastAsia="仿宋" w:hAnsi="仿宋" w:cs="仿宋" w:hint="eastAsia"/>
            <w:lang w:eastAsia="zh-CN"/>
          </w:rPr>
          <w:t>(三)、营销渠道与策略</w:t>
        </w:r>
        <w:r>
          <w:tab/>
        </w:r>
        <w:r>
          <w:fldChar w:fldCharType="begin"/>
        </w:r>
        <w:r>
          <w:instrText xml:space="preserve"> PAGEREF _Toc5317 \h </w:instrText>
        </w:r>
        <w:r>
          <w:fldChar w:fldCharType="separate"/>
        </w:r>
        <w:r>
          <w:t>65</w:t>
        </w:r>
        <w:r>
          <w:fldChar w:fldCharType="end"/>
        </w:r>
      </w:hyperlink>
    </w:p>
    <w:p>
      <w:pPr>
        <w:pStyle w:val="TOC2"/>
        <w:tabs>
          <w:tab w:val="right" w:leader="dot" w:pos="8306"/>
        </w:tabs>
      </w:pPr>
      <w:hyperlink w:anchor="_Toc18874" w:history="1">
        <w:r>
          <w:rPr>
            <w:rFonts w:ascii="仿宋" w:eastAsia="仿宋" w:hAnsi="仿宋" w:cs="仿宋" w:hint="eastAsia"/>
            <w:lang w:eastAsia="zh-CN"/>
          </w:rPr>
          <w:t>(四)、推广与宣传活动</w:t>
        </w:r>
        <w:r>
          <w:tab/>
        </w:r>
        <w:r>
          <w:fldChar w:fldCharType="begin"/>
        </w:r>
        <w:r>
          <w:instrText xml:space="preserve"> PAGEREF _Toc18874 \h </w:instrText>
        </w:r>
        <w:r>
          <w:fldChar w:fldCharType="separate"/>
        </w:r>
        <w:r>
          <w:t>66</w:t>
        </w:r>
        <w:r>
          <w:fldChar w:fldCharType="end"/>
        </w:r>
      </w:hyperlink>
    </w:p>
    <w:p>
      <w:pPr>
        <w:pStyle w:val="TOC1"/>
        <w:tabs>
          <w:tab w:val="right" w:leader="dot" w:pos="8306"/>
        </w:tabs>
      </w:pPr>
      <w:hyperlink w:anchor="_Toc14111" w:history="1">
        <w:r>
          <w:rPr>
            <w:rFonts w:ascii="仿宋" w:eastAsia="仿宋" w:hAnsi="仿宋" w:cs="仿宋" w:hint="eastAsia"/>
            <w:lang w:eastAsia="zh-CN"/>
          </w:rPr>
          <w:t>十四、电热设备：电热管项目实施保障措施</w:t>
        </w:r>
        <w:r>
          <w:tab/>
        </w:r>
        <w:r>
          <w:fldChar w:fldCharType="begin"/>
        </w:r>
        <w:r>
          <w:instrText xml:space="preserve"> PAGEREF _Toc14111 \h </w:instrText>
        </w:r>
        <w:r>
          <w:fldChar w:fldCharType="separate"/>
        </w:r>
        <w:r>
          <w:t>71</w:t>
        </w:r>
        <w:r>
          <w:fldChar w:fldCharType="end"/>
        </w:r>
      </w:hyperlink>
    </w:p>
    <w:p>
      <w:pPr>
        <w:pStyle w:val="TOC2"/>
        <w:tabs>
          <w:tab w:val="right" w:leader="dot" w:pos="8306"/>
        </w:tabs>
      </w:pPr>
      <w:hyperlink w:anchor="_Toc32465" w:history="1">
        <w:r>
          <w:rPr>
            <w:rFonts w:ascii="仿宋" w:eastAsia="仿宋" w:hAnsi="仿宋" w:cs="仿宋" w:hint="eastAsia"/>
            <w:lang w:eastAsia="zh-CN"/>
          </w:rPr>
          <w:t>(一)、电热设备：电热管项目实施保障机制</w:t>
        </w:r>
        <w:r>
          <w:tab/>
        </w:r>
        <w:r>
          <w:fldChar w:fldCharType="begin"/>
        </w:r>
        <w:r>
          <w:instrText xml:space="preserve"> PAGEREF _Toc32465 \h </w:instrText>
        </w:r>
        <w:r>
          <w:fldChar w:fldCharType="separate"/>
        </w:r>
        <w:r>
          <w:t>71</w:t>
        </w:r>
        <w:r>
          <w:fldChar w:fldCharType="end"/>
        </w:r>
      </w:hyperlink>
    </w:p>
    <w:p>
      <w:pPr>
        <w:pStyle w:val="TOC2"/>
        <w:tabs>
          <w:tab w:val="right" w:leader="dot" w:pos="8306"/>
        </w:tabs>
      </w:pPr>
      <w:hyperlink w:anchor="_Toc6668" w:history="1">
        <w:r>
          <w:rPr>
            <w:rFonts w:ascii="仿宋" w:eastAsia="仿宋" w:hAnsi="仿宋" w:cs="仿宋" w:hint="eastAsia"/>
            <w:lang w:eastAsia="zh-CN"/>
          </w:rPr>
          <w:t>(二)、电热设备：电热管项目法律合规要求</w:t>
        </w:r>
        <w:r>
          <w:tab/>
        </w:r>
        <w:r>
          <w:fldChar w:fldCharType="begin"/>
        </w:r>
        <w:r>
          <w:instrText xml:space="preserve"> PAGEREF _Toc6668 \h </w:instrText>
        </w:r>
        <w:r>
          <w:fldChar w:fldCharType="separate"/>
        </w:r>
        <w:r>
          <w:t>75</w:t>
        </w:r>
        <w:r>
          <w:fldChar w:fldCharType="end"/>
        </w:r>
      </w:hyperlink>
    </w:p>
    <w:p>
      <w:pPr>
        <w:pStyle w:val="TOC2"/>
        <w:tabs>
          <w:tab w:val="right" w:leader="dot" w:pos="8306"/>
        </w:tabs>
      </w:pPr>
      <w:hyperlink w:anchor="_Toc19352" w:history="1">
        <w:r>
          <w:rPr>
            <w:rFonts w:ascii="仿宋" w:eastAsia="仿宋" w:hAnsi="仿宋" w:cs="仿宋" w:hint="eastAsia"/>
            <w:lang w:eastAsia="zh-CN"/>
          </w:rPr>
          <w:t>(三)、电热设备：电热管项目合同管理与法律事务</w:t>
        </w:r>
        <w:r>
          <w:tab/>
        </w:r>
        <w:r>
          <w:fldChar w:fldCharType="begin"/>
        </w:r>
        <w:r>
          <w:instrText xml:space="preserve"> PAGEREF _Toc19352 \h </w:instrText>
        </w:r>
        <w:r>
          <w:fldChar w:fldCharType="separate"/>
        </w:r>
        <w:r>
          <w:t>80</w:t>
        </w:r>
        <w:r>
          <w:fldChar w:fldCharType="end"/>
        </w:r>
      </w:hyperlink>
    </w:p>
    <w:p>
      <w:pPr>
        <w:pStyle w:val="TOC2"/>
        <w:tabs>
          <w:tab w:val="right" w:leader="dot" w:pos="8306"/>
        </w:tabs>
      </w:pPr>
      <w:hyperlink w:anchor="_Toc24235" w:history="1">
        <w:r>
          <w:rPr>
            <w:rFonts w:ascii="仿宋" w:eastAsia="仿宋" w:hAnsi="仿宋" w:cs="仿宋" w:hint="eastAsia"/>
            <w:lang w:eastAsia="zh-CN"/>
          </w:rPr>
          <w:t>(四)、电热设备：电热管项目知识产权保护策略</w:t>
        </w:r>
        <w:r>
          <w:tab/>
        </w:r>
        <w:r>
          <w:fldChar w:fldCharType="begin"/>
        </w:r>
        <w:r>
          <w:instrText xml:space="preserve"> PAGEREF _Toc24235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3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892"/>
      <w:r>
        <w:rPr>
          <w:rFonts w:ascii="仿宋" w:eastAsia="仿宋" w:hAnsi="仿宋" w:cs="仿宋" w:hint="eastAsia"/>
          <w:sz w:val="28"/>
          <w:lang w:eastAsia="zh-CN"/>
        </w:rPr>
        <w:t>一、电热设备：电热管项目概论</w:t>
      </w:r>
      <w:bookmarkEnd w:id="2"/>
    </w:p>
    <w:p>
      <w:pPr>
        <w:pStyle w:val="Heading2"/>
        <w:rPr>
          <w:rFonts w:ascii="仿宋" w:eastAsia="仿宋" w:hAnsi="仿宋" w:cs="仿宋" w:hint="eastAsia"/>
          <w:lang w:eastAsia="zh-CN"/>
        </w:rPr>
      </w:pPr>
      <w:bookmarkStart w:id="3" w:name="_Toc23831"/>
      <w:r>
        <w:rPr>
          <w:rFonts w:ascii="仿宋" w:eastAsia="仿宋" w:hAnsi="仿宋" w:cs="仿宋" w:hint="eastAsia"/>
          <w:lang w:eastAsia="zh-CN"/>
        </w:rPr>
        <w:t>(一)、电热设备：电热管项目概况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设备：电热管项目的起源追溯至对市场的深入洞察。市场的不断演变与变革为电热设备：电热管项目提供了难得的机遇。当前市场存在的需求缺口和变革的大环境共同构成了电热设备：电热管项目的背景。这个电热设备：电热管项目旨在充分利用市场机遇，填补行业中尚未满足的需求，为客户提供全新的解决方案。市场的变革和需求的增长使得这个电热设备：电热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电热设备：电热管项目名称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电热设备：电热管项目正式命名为电热设备：电热管。这个名称不仅仅是一个标识，更代表了电热设备：电热管项目的核心理念和愿景。它蕴含着电热设备：电热管项目所要解决问题的关键字，具有强烈的表达和辨识度，为电热设备：电热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电热设备：电热管项目目标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设备：电热管项目的核心目标是提供一种全新、高效的解决方案，满足客户日益增长的需求。电热设备：电热管项目追求的不仅仅是满足市场需求，更是在市场中获得卓越的竞争优势。通过不断提升产品或服务的质量和创新水平，电热设备：电热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电热设备：电热管项目范围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设备：电热管项目全面涵盖了产品研发、制造、市场推广和售后服务，确保从产品设计到最终用户体验的全方位关注。这一全面的电热设备：电热管项目范围是为了确保电热设备：电热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电热设备：电热管项目时间表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电热设备：电热管项目计划在未来18个月内完成，包括研发、测试、市场试点和正式推出等不同阶段。这个时间表的合理设计是为了确保电热设备：电热管项目各个阶段的顺利推进，以便按时交付高质量的成果。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电热设备：电热管项目预算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电热设备：电热管项目总预算估算为XX百万美元，主要分配在研发、市场推广、人员培训和运营等方面。这一充足的预算为电热设备：电热管项目提供了充足的资源，确保电热设备：电热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电热设备：电热管项目风险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设备：电热管项目可能面临的风险包括市场接受度低、技术难题、竞争激烈等。电热设备：电热管项目团队已经制定了相应的风险应对计划，通过前瞻性的风险管理，确保电热设备：电热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电热设备：电热管项目团队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电热设备：电热管项目汇聚了一支经验丰富、多领域专业素养的核心团队，确保电热设备：电热管项目在各个方面都能拥有高水平的执行力。团队的协同作战是电热设备：电热管项目成功的关键因素之一。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电热设备：电热管项目背景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电热设备：电热管项目的背景根植于市场对更高效、创新产品的渴望，同时也受到科技发展对行业格局的深刻改变的影响。这为电热设备：电热管项目提供了广阔的发展空间和市场需求。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电热设备：电热管项目现状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截至目前，电热设备：电热管项目已完成市场调研和技术验证，取得了初步的成功。这为电热设备：电热管项目在未来的发展奠定了坚实的基础，为更远大的目标打下了坚实的基石。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0291"/>
      <w:r>
        <w:rPr>
          <w:rFonts w:ascii="仿宋" w:eastAsia="仿宋" w:hAnsi="仿宋" w:cs="仿宋" w:hint="eastAsia"/>
          <w:sz w:val="28"/>
          <w:lang w:eastAsia="zh-CN"/>
        </w:rPr>
        <w:t>(二)、电热设备：电热管项目目标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热设备：电热管项目首要业务目标是在市场中占据有利地位，实现产品/服务的成功推广和销售。通过不断提升产品质量、创新性，电热设备：电热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在科技迅速发展的时代，电热设备：电热管项目着眼于技术创新。通过持续的研发和技术升级，电热设备：电热管项目旨在推出更具创新性的产品或服务，以满足市场对新鲜、先进解决方案的需求。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热设备：电热管项目设定了客户满意度目标。通过提供卓越的产品质量和优质的客户服务，电热设备：电热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电热设备：电热管项目注重社会责任和可持续发展。通过实施环保、社会责任电热设备：电热管项目，电热设备：电热管项目致力于在经济发展的同时保护环境，促进社会公平，实现可持续经营。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电热设备：电热管项目的团队是实现目标的核心驱动力。因此，电热设备：电热管项目设定了团队发展目标，包括提升团队成员的专业技能、培养领导力，以及搭建协同高效的团队工作氛围。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0193"/>
      <w:r>
        <w:rPr>
          <w:rFonts w:ascii="仿宋" w:eastAsia="仿宋" w:hAnsi="仿宋" w:cs="仿宋" w:hint="eastAsia"/>
          <w:sz w:val="28"/>
          <w:lang w:eastAsia="zh-CN"/>
        </w:rPr>
        <w:t>(三)、电热设备：电热管项目提出的理由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电热设备：电热管项目提出的理由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热设备：电热管项目的提出源于对市场机遇的深刻洞察。当前市场中存在的需求缺口和行业发展趋势表明，有巨大的商业机会等待被开发。通过准确捕捉市场机遇，电热设备：电热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设备：电热管项目的理念基于对技术创新的信仰。通过持续的研发和技术投入，电热设备：电热管项目有望推出更具创新性的产品或服务。在科技飞速发展的当下，电热设备：电热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设备：电热管项目的提出是为了增强企业的行业竞争力。通过提升产品或服务的质量和独特性，电热设备：电热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设备：电热管项目响应了消费者需求的变化。随着社会和科技的不断发展，消费者对产品和服务的需求也在发生变化。通过深入了解并及时回应消费者的新需求，电热设备：电热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设备：电热管项目的提出是企业战略发展规划的一部分。在面对日益激烈的市场竞争和不断变化的商业环境中，电热设备：电热管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设备：电热管项目的提出不仅仅是基于商业考量，还注重社会责任。通过推出环保、社会责任等方面的电热设备：电热管项目，电热设备：电热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电热设备：电热管项目的提出反映了对利益相关者期望的关注。包括客户、员工、投资者等利益相关者在企业发展中都有着各自的期望，电热设备：电热管项目力求在满足这些期望的同时，取得更大的共赢。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4707"/>
      <w:r>
        <w:rPr>
          <w:rFonts w:ascii="仿宋" w:eastAsia="仿宋" w:hAnsi="仿宋" w:cs="仿宋" w:hint="eastAsia"/>
          <w:sz w:val="28"/>
          <w:lang w:eastAsia="zh-CN"/>
        </w:rPr>
        <w:t>(四)、电热设备：电热管项目意义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在实施电热设备：电热管项目的过程中，我们不仅仅是在追逐商业成功，更是为企业和社会的多个层面创造了深远的意义。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设备：电热管项目的首要意义在于提升企业的市场竞争力。通过持续的创新和对产品质量的高标准要求，电热设备：电热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此外，电热设备：电热管项目的推进将促使行业技术水平的提升。通过引入先进技术和创新性解决方案，电热设备：电热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热设备：电热管项目不仅创造了大量就业机会，提高了就业水平，还注重社会责任和环保。通过参与社会公益事业和推动环保电热设备：电热管项目，电热设备：电热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综合而言，电热设备：电热管项目意义重大，不仅推动了企业的发展，也为行业和社会的进步贡献了积极力量。这是一个全面而深刻的影响，将在未来产生可持续的正面效应。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2715"/>
      <w:r>
        <w:rPr>
          <w:rFonts w:ascii="仿宋" w:eastAsia="仿宋" w:hAnsi="仿宋" w:cs="仿宋" w:hint="eastAsia"/>
          <w:sz w:val="28"/>
          <w:lang w:eastAsia="zh-CN"/>
        </w:rPr>
        <w:t>(五)、电热设备：电热管项目背景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在当今迅猛发展的商业环境中，电热设备：电热管项目的动因根植于对多方面因素的审慎考量。这个电热设备：电热管项目的提出并非孤立的决策，而是对企业所处背景深入思考的产物。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电热设备：电热管项目背后的首要原因。科技的迅速发展和全球市场的快速变化使得企业必须灵活应对。电热设备：电热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竞争的激烈程度也是电热设备：电热管项目背景中不可忽视的一环。企业需要在激烈竞争中脱颖而出，为此，电热设备：电热管项目致力于打破常规，提供独特的价值主张，以吸引客户并确保市场份额的增长。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技术的迅速发展为企业带来了机遇与挑战。作为电热设备：电热管项目启动的背景之一，对新兴技术的应用将有助于提升企业的技术水平，使其在不断演进的商业环境中保持竞争优势。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此外，社会对企业责任的期望也在逐渐升高。电热设备：电热管项目充分融入了社会责任的理念，通过可持续经营和社会公益电热设备：电热管项目，企图为社会贡献一份力量，在商业成功的同时关注社会价值。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7353"/>
      <w:r>
        <w:rPr>
          <w:rFonts w:ascii="仿宋" w:eastAsia="仿宋" w:hAnsi="仿宋" w:cs="仿宋" w:hint="eastAsia"/>
          <w:sz w:val="28"/>
          <w:lang w:eastAsia="zh-CN"/>
        </w:rPr>
        <w:t>二、电热设备：电热管项目土建工程</w:t>
      </w:r>
      <w:bookmarkEnd w:id="8"/>
    </w:p>
    <w:p>
      <w:pPr>
        <w:pStyle w:val="Heading2"/>
        <w:rPr>
          <w:rFonts w:ascii="仿宋" w:eastAsia="仿宋" w:hAnsi="仿宋" w:cs="仿宋" w:hint="eastAsia"/>
          <w:lang w:eastAsia="zh-CN"/>
        </w:rPr>
      </w:pPr>
      <w:bookmarkStart w:id="9" w:name="_Toc22209"/>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在电热设备：电热管项目的建筑工程设计中，我们将秉承一系列重要的设计原则，以确保电热设备：电热管项目建筑在功能、美观、可持续性等方面达到最佳效果。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首要原则是确保建筑的功能性得到最大化的发挥。我们将充分理解电热设备：电热管项目的实际需求，合理布局各个功能区域，保证建筑在满足业务需求的同时，提供高效的工作环境。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在建筑设计中，我们将综合考虑建设和运营成本。通过精细的经济效益分析，确保设计方案在高效利用资源的同时，对电热设备：电热管项目的长期盈利能力有积极的贡献。</w:t>
      </w:r>
    </w:p>
    <w:p>
      <w:pPr>
        <w:pStyle w:val="Heading2"/>
        <w:ind w:firstLine="560" w:firstLineChars="200"/>
        <w:rPr>
          <w:rFonts w:ascii="仿宋" w:eastAsia="仿宋" w:hAnsi="仿宋" w:cs="仿宋" w:hint="eastAsia"/>
          <w:sz w:val="28"/>
          <w:lang w:eastAsia="zh-CN"/>
        </w:rPr>
      </w:pPr>
      <w:bookmarkStart w:id="10" w:name="_Toc13906"/>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热设备：电热管项目的土建工程设计中，我们将精准设定设计年限，结合电热设备：电热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热设备：电热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2517"/>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电热设备：电热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热设备：电热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热设备：电热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3404"/>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本期工程电热设备：电热管项目预计总建筑面积XXX平方米，其中：计容建筑面积XXX平方米，计划建筑工程投资XX万元，占电热设备：电热管项目总投资的XX%。</w:t>
      </w:r>
    </w:p>
    <w:p>
      <w:pPr>
        <w:pStyle w:val="Heading1"/>
        <w:ind w:firstLine="560" w:firstLineChars="200"/>
        <w:rPr>
          <w:rFonts w:ascii="仿宋" w:eastAsia="仿宋" w:hAnsi="仿宋" w:cs="仿宋" w:hint="eastAsia"/>
          <w:sz w:val="28"/>
          <w:lang w:eastAsia="zh-CN"/>
        </w:rPr>
      </w:pPr>
      <w:bookmarkStart w:id="13" w:name="_Toc3046"/>
      <w:r>
        <w:rPr>
          <w:rFonts w:ascii="仿宋" w:eastAsia="仿宋" w:hAnsi="仿宋" w:cs="仿宋" w:hint="eastAsia"/>
          <w:sz w:val="28"/>
          <w:lang w:eastAsia="zh-CN"/>
        </w:rPr>
        <w:t>三、电热设备：电热管项目文档管理</w:t>
      </w:r>
      <w:bookmarkEnd w:id="13"/>
    </w:p>
    <w:p>
      <w:pPr>
        <w:pStyle w:val="Heading2"/>
        <w:rPr>
          <w:rFonts w:ascii="仿宋" w:eastAsia="仿宋" w:hAnsi="仿宋" w:cs="仿宋" w:hint="eastAsia"/>
          <w:lang w:eastAsia="zh-CN"/>
        </w:rPr>
      </w:pPr>
      <w:bookmarkStart w:id="14" w:name="_Toc11291"/>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电热设备：电热管项目高度重视文档的质量和准确性，以支持电热设备：电热管项目的各项活动和决策。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热设备：电热管项目文档的编制始于电热设备：电热管项目计划的初期，我们制定了详细的文档编制计划，明确了每个文档的内容、格式和编写责任人。在电热设备：电热管项目启动阶段，我们首先编制了电热设备：电热管项目章程，明确定义了电热设备：电热管项目的目标、范围、风险等关键要素。随后，电热设备：电热管项目团队根据计划陆续编制了需求文档、设计文档、测试文档等各类文档，确保电热设备：电热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热设备：电热管项目管理中的重要环节，旨在确保电热设备：电热管项目文档符合质量标准和电热设备：电热管项目需求。在电热设备：电热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热设备：电热管项目相关利益方和专业领域的专家对文档进行独立审查。这有助于获取更全面、客观的反馈，确保电热设备：电热管项目文档不仅符合内部标准，也满足外部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电热设备：电热管项目在文档编制与审查方面建立了严格的管理机制，通过规范的流程和多维度的审查，确保电热设备：电热管项目文档的质量、准确性和可靠性，为电热设备：电热管项目的顺利推进提供了有力支持。</w:t>
      </w:r>
    </w:p>
    <w:p>
      <w:pPr>
        <w:pStyle w:val="Heading2"/>
        <w:ind w:firstLine="560" w:firstLineChars="200"/>
        <w:rPr>
          <w:rFonts w:ascii="仿宋" w:eastAsia="仿宋" w:hAnsi="仿宋" w:cs="仿宋" w:hint="eastAsia"/>
          <w:sz w:val="28"/>
          <w:lang w:eastAsia="zh-CN"/>
        </w:rPr>
      </w:pPr>
      <w:bookmarkStart w:id="15" w:name="_Toc12580"/>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在电热设备：电热管项目中，我们致力于优化文档发布与分发过程，以确保信息的高效传递和团队间协作的顺畅进行。以下是我们采取的关键优化策略：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我们通过多渠道发布文档，包括电子邮件、电热设备：电热管项目管理平台、内部网站等，以满足不同团队成员的偏好和需求。多渠道发布确保了信息的全面覆盖。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我们采用了精细的权限控制，确保只有授权人员可以访问敏感信息。这种安全措施保护了电热设备：电热管项目文档的机密性，防止了未经授权的信息泄露。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1024"/>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热设备：电热管项目生命周期中一个至关重要的环节，直接关系到电热设备：电热管项目信息的长期保存和历史记录的完整性。在电热设备：电热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https://d.book118.com/705230231241011101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电热设备：电热管项目计划设计方案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电热设备：电热管项目计划设计方案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电热设备：电热管项目计划设计方案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电热设备：电热管项目计划设计方案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电热设备：电热管项目计划设计方案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电热设备：电热管项目计划设计方案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电热设备：电热管项目计划设计方案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电热设备：电热管项目计划设计方案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电热设备：电热管项目计划设计方案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电热设备：电热管项目计划设计方案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电热设备：电热管项目计划设计方案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电热设备：电热管项目计划设计方案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电热设备：电热管项目计划设计方案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电热设备：电热管项目计划设计方案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电热设备：电热管项目计划设计方案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电热设备：电热管项目计划设计方案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电热设备：电热管项目计划设计方案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9529EB"/>
    <w:rsid w:val="3B9529E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52302312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2024-01-30T08:44:00Z</dcterms:created>
  <dcterms:modified xsi:type="dcterms:W3CDTF">2024-01-30T08:44:27Z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4B25035B8C3746039F01C37D11C6BC23_11</vt:lpwstr>
  </property>
  <property fmtid="{D5CDD505-2E9C-101B-9397-08002B2CF9AE}" pid="3" name="KSOProductBuildVer">
    <vt:lpwstr>2052-12.1.0.16250</vt:lpwstr>
  </property>
</Properties>
</file>