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2024年材料员之材料员基础知识题库</w:t>
      </w:r>
    </w:p>
    <w:p/>
    <w:p>
      <w:pPr>
        <w:jc w:val="center"/>
      </w:pPr>
      <w:r>
        <w:rPr>
          <w:rFonts w:ascii="黑体" w:hAnsi="黑体"/>
          <w:b/>
          <w:sz w:val="28"/>
        </w:rPr>
        <w:t>第一部分  单选题(200题)</w:t>
      </w:r>
    </w:p>
    <w:p>
      <w:r>
        <w:t>1、模板拆除顺序应按设计方案进行。当无规定时，应按按照（　　　）顺序拆除混凝土模板。</w:t>
        <w:br/>
        <w:t>A.先支后拆，后支先拆</w:t>
        <w:br/>
        <w:t>B.先支先拆，后支后拆</w:t>
        <w:br/>
        <w:t>C.先拆承重模板，后拆非承重模板</w:t>
        <w:br/>
        <w:t>D.先拆复杂部分，后拆简单部分</w:t>
        <w:br/>
        <w:br/>
        <w:t xml:space="preserve">【答案】：A </w:t>
      </w:r>
    </w:p>
    <w:p>
      <w:r>
        <w:t>2、建筑工程实行总承包的，工程质量由工程总承包单位负责，总承包单位将建筑工程分包给其他单位的，应当对分包工程的质量与分包单位承担（　　　）责任。</w:t>
        <w:br/>
        <w:t>A.连带</w:t>
        <w:br/>
        <w:t>B.全部</w:t>
        <w:br/>
        <w:t>C.不承担</w:t>
        <w:br/>
        <w:t>D.赔偿</w:t>
        <w:br/>
        <w:br/>
        <w:t xml:space="preserve">【答案】：A </w:t>
      </w:r>
    </w:p>
    <w:p>
      <w:pPr>
        <w:sectPr w:rsidSect="00034616">
          <w:pgSz w:w="12240" w:h="15840"/>
          <w:pgMar w:top="1440" w:right="1800" w:bottom="1440" w:left="1800" w:header="720" w:footer="720" w:gutter="0"/>
          <w:cols w:space="720"/>
          <w:docGrid w:linePitch="360"/>
        </w:sectPr>
      </w:pPr>
      <w:r>
        <w:t>3、硅酸盐水泥和普通硅酸盐水泥的印刷采用（　　　）；矿渣硅酸盐水泥的印刷采用（　　　）。</w:t>
        <w:br/>
        <w:t>A.红色、绿色</w:t>
        <w:br/>
        <w:t>B.蓝色、绿色</w:t>
        <w:br/>
        <w:t>C.黑色、绿色</w:t>
        <w:br/>
        <w:t>D.红色、蓝色</w:t>
        <w:br/>
        <w:br/>
        <w:t xml:space="preserve">【答案】：A </w:t>
      </w:r>
    </w:p>
    <w:p>
      <w:r>
        <w:t>4、提高混凝土拌合物的流动性，可采取的措施是（　　　）。</w:t>
        <w:br/>
        <w:t>A.增加单位用水量</w:t>
        <w:br/>
        <w:t>B.提高砂率</w:t>
        <w:br/>
        <w:t>C.增大水灰比</w:t>
        <w:br/>
        <w:t>D.在保持水灰比一定的条件下，同时增加水泥用量和用水量</w:t>
        <w:br/>
        <w:br/>
        <w:t xml:space="preserve">【答案】：D </w:t>
      </w:r>
    </w:p>
    <w:p>
      <w:r>
        <w:t>5、为了保证砂浆的质量，需将石灰预先充分“陈伏\"熟化制成石灰膏，然后再掺人砂浆中搅拌均匀。生石灰熟化成石灰膏时，熟化时间不得少于（　　　）。</w:t>
        <w:br/>
        <w:t>A.2d</w:t>
        <w:br/>
        <w:t>B.7d</w:t>
        <w:br/>
        <w:t>C.14d</w:t>
        <w:br/>
        <w:t>D.28d</w:t>
        <w:br/>
        <w:br/>
        <w:t xml:space="preserve">【答案】：B </w:t>
      </w:r>
    </w:p>
    <w:p>
      <w:r>
        <w:t>6、施工现场材料管理节约钢材的主要措施不包括（　　　）。</w:t>
        <w:br/>
        <w:t>A.集中断料，充分利用短料、旧料</w:t>
        <w:br/>
        <w:t>B.钢筋加工成型时，应注意合理焊接或绑扎钢筋的搭接长度</w:t>
        <w:br/>
        <w:t>C.尽可能不以大代小，以优代劣</w:t>
        <w:br/>
        <w:t>D.对建筑企业来说，可以将大量短料、边角料、旧料当废物处理</w:t>
        <w:br/>
        <w:br/>
        <w:t xml:space="preserve">【答案】：D </w:t>
      </w:r>
    </w:p>
    <w:p>
      <w:pPr>
        <w:sectPr w:rsidSect="00034616">
          <w:type w:val="nextPage"/>
          <w:pgSz w:w="12240" w:h="15840"/>
          <w:pgMar w:top="1440" w:right="1800" w:bottom="1440" w:left="1800" w:header="720" w:footer="720" w:gutter="0"/>
          <w:pgNumType w:start="2"/>
          <w:cols w:space="720"/>
          <w:titlePg w:val="0"/>
          <w:docGrid w:linePitch="360"/>
        </w:sectPr>
      </w:pPr>
    </w:p>
    <w:p>
      <w:r>
        <w:t>7、混凝土的抗拉强度很低，一般只有抗压强度的（　　　）。</w:t>
        <w:br/>
        <w:t>A.1/2、1/4</w:t>
        <w:br/>
        <w:t>B.1/10、1/20</w:t>
        <w:br/>
        <w:t>C.1/5、1/10</w:t>
        <w:br/>
        <w:t>D.1/15、1/25</w:t>
        <w:br/>
        <w:br/>
        <w:t>【答案】：B</w:t>
      </w:r>
      <w:r>
        <w:t xml:space="preserve"> </w:t>
      </w:r>
    </w:p>
    <w:p>
      <w:r>
        <w:t>8、当总体是由差异明显的几部分组成时，往往选择（　　　）的方法。</w:t>
        <w:br/>
        <w:t>A.整群抽样</w:t>
        <w:br/>
        <w:t>B.等距抽样</w:t>
        <w:br/>
        <w:t>C.两阶段随机抽样</w:t>
        <w:br/>
        <w:t>D.分层抽样</w:t>
        <w:br/>
        <w:br/>
        <w:t xml:space="preserve">【答案】：D </w:t>
      </w:r>
    </w:p>
    <w:p>
      <w:r>
        <w:t>9、水暖电安装作业分包工程资质等级分为（　　　）。</w:t>
        <w:br/>
        <w:t>A.一、二、三级</w:t>
        <w:br/>
        <w:t>B.不分等级</w:t>
        <w:br/>
        <w:t>C.二、三级</w:t>
        <w:br/>
        <w:t>D.一、二级</w:t>
        <w:br/>
        <w:br/>
        <w:t xml:space="preserve">【答案】：B </w:t>
      </w:r>
    </w:p>
    <w:p>
      <w:r>
        <w:t>10、冷轧带肋钢筋按（　　　）分为四个牌号，分别为CRB550、CRB650、CRB800和CRB970。</w:t>
        <w:br/>
        <w:t>A.抗拉强度</w:t>
        <w:br/>
        <w:t>B.屈服强度</w:t>
        <w:br/>
        <w:t>C.抗折强度</w:t>
        <w:br/>
        <w:t>D.抗弯强度</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p>
    <w:p>
      <w:r>
        <w:t>11、滑动模板（简称滑模）施工，是现浇混凝土工程的一项施工工艺，与常规施工方法相比，下列关于滑模的说法不正确的是（　　　）。</w:t>
        <w:br/>
        <w:t>A.这种施工工艺具有施工速度快、机械化程度高。</w:t>
        <w:br/>
        <w:t>B.可节省支模和搭设脚手架所需的工料，</w:t>
        <w:br/>
        <w:t>C.能较方便地将模板进行拆散和灵活组装并可重复使用。</w:t>
        <w:br/>
        <w:t>D.滑模属于组合式模板。</w:t>
        <w:br/>
        <w:br/>
        <w:t>【答案】：D</w:t>
      </w:r>
      <w:r>
        <w:t xml:space="preserve"> </w:t>
      </w:r>
    </w:p>
    <w:p>
      <w:r>
        <w:t>12、（　　　）是结构或构件抵抗破坏的能力</w:t>
        <w:br/>
        <w:t>A.刚度</w:t>
        <w:br/>
        <w:t>B.强度</w:t>
        <w:br/>
        <w:t>C.稳定性</w:t>
        <w:br/>
        <w:t>D.挠度</w:t>
        <w:br/>
        <w:br/>
        <w:t xml:space="preserve">【答案】：B </w:t>
      </w:r>
    </w:p>
    <w:p>
      <w:r>
        <w:t>13、砖砌体砌筑时应遵循的原则不包括（　　　）。</w:t>
        <w:br/>
        <w:t>A.砖块应错缝搭接</w:t>
        <w:br/>
        <w:t>B.必须控制水平灰缝的厚度</w:t>
        <w:br/>
        <w:t>C.墙体间联结牢固</w:t>
        <w:br/>
        <w:t>D.砖必须充分浇水后再砌</w:t>
        <w:br/>
        <w:br/>
        <w:t xml:space="preserve">【答案】：D </w:t>
      </w:r>
    </w:p>
    <w:p>
      <w:r>
        <w:t>14、砌筑砂浆应采用机械搅拌，搅拌时间自投料完起算应符合下列规定：水泥粉煤灰砂浆和掺用外加剂的砂浆不得少于（　　　）。</w:t>
        <w:br/>
        <w:t>A.60S</w:t>
        <w:br/>
        <w:t>B.120S</w:t>
        <w:br/>
        <w:t>C.160S</w:t>
        <w:br/>
        <w:t>D.180S</w:t>
        <w:br/>
        <w:br/>
        <w:t xml:space="preserve">【答案】：D </w:t>
      </w:r>
    </w:p>
    <w:p>
      <w:pPr>
        <w:sectPr w:rsidSect="00034616">
          <w:type w:val="nextPage"/>
          <w:pgSz w:w="12240" w:h="15840"/>
          <w:pgMar w:top="1440" w:right="1800" w:bottom="1440" w:left="1800" w:header="720" w:footer="720" w:gutter="0"/>
          <w:pgNumType w:start="4"/>
          <w:cols w:space="720"/>
          <w:titlePg w:val="0"/>
          <w:docGrid w:linePitch="360"/>
        </w:sectPr>
      </w:pPr>
    </w:p>
    <w:p>
      <w:r>
        <w:t>15、负有安全生产监督管理职责的部门应当建立举报制度，公开举报电话、信箱或者电子邮件地址，受理有关（　　　）的举报。</w:t>
        <w:br/>
        <w:t>A.劳工纠纷</w:t>
        <w:br/>
        <w:t>B.质量生产</w:t>
        <w:br/>
        <w:t>C.合同纠纷</w:t>
        <w:br/>
        <w:t>D.安全生产</w:t>
        <w:br/>
        <w:br/>
        <w:t>【答案】：D</w:t>
      </w:r>
      <w:r>
        <w:t xml:space="preserve"> </w:t>
      </w:r>
    </w:p>
    <w:p>
      <w:r>
        <w:t>16、施工企业甲是某大型商业综合体项目的总承包服务单位，其中消防工程由于甲无消防资质，由甲在建设单位同意的情况下分包给了消防施工单位乙。施工准备阶段，建设单位现场负责人要求甲施工单位对专业性较强的工程项目，编制专项安全施工组织设计，并采取安全技术措施。甲认为并无必要，没有进行编制。施工过程中，施工企业甲的项目经理李某在现场的巡查过程中不慎摔倒，需要休息半年，甲单位以李某无法继续负责相关工作为由与其解除了劳动合同，李某认为甲单位违反了劳动法相关规定，将甲单位告上法庭。</w:t>
        <w:br/>
        <w:t>A.施工单位乙</w:t>
        <w:br/>
        <w:t>B.政府主管部门</w:t>
        <w:br/>
        <w:t>C.建设单位</w:t>
        <w:br/>
        <w:t>D.施工单位甲</w:t>
        <w:br/>
        <w:br/>
        <w:t xml:space="preserve">【答案】：D </w:t>
      </w:r>
    </w:p>
    <w:p>
      <w:r>
        <w:t>17、下列哪一项属于流动资产投资（　　　）。</w:t>
        <w:br/>
        <w:t>A.经营项目铺底流动资金</w:t>
        <w:br/>
        <w:t>B.建设工程费</w:t>
        <w:br/>
        <w:t>C.预备费</w:t>
        <w:br/>
        <w:t>D.建设期贷款利息</w:t>
        <w:br/>
        <w:br/>
        <w:t xml:space="preserve">【答案】：A </w:t>
      </w:r>
    </w:p>
    <w:p>
      <w:pPr>
        <w:sectPr w:rsidSect="00034616">
          <w:type w:val="nextPage"/>
          <w:pgSz w:w="12240" w:h="15840"/>
          <w:pgMar w:top="1440" w:right="1800" w:bottom="1440" w:left="1800" w:header="720" w:footer="720" w:gutter="0"/>
          <w:pgNumType w:start="5"/>
          <w:cols w:space="720"/>
          <w:titlePg w:val="0"/>
          <w:docGrid w:linePitch="360"/>
        </w:sectPr>
      </w:pPr>
    </w:p>
    <w:p>
      <w:r>
        <w:t>18、2013年1月,甲建筑材料公司聘请王某担任推销员,但2013年3月,由于王某怀孕,身体健康状况欠佳,未能完成任务,为此,公司按合同的约定扣减工资,只发生活费,其后,又有两个月均未能完成承包任务,因此,甲公司做出解除与王某的劳动合同。下列选项中表述正确的是(</w:t>
      </w:r>
      <w:r>
        <w:t xml:space="preserve"> )。（ </w:t>
      </w:r>
      <w:r>
        <w:t xml:space="preserve"> ）</w:t>
        <w:br/>
        <w:t>A.由于在试用期内,甲公司可以随时解除劳动合同</w:t>
        <w:br/>
        <w:t>B.由于王某不能胜任工作,甲公司应提前30日通知王某,解除劳动合同</w:t>
        <w:br/>
        <w:t>C.甲公司可以支付王某一个月工资后解除劳动合同</w:t>
        <w:br/>
        <w:t>D.由于王某在怀孕期间,所以甲公司不能解除劳动合同</w:t>
        <w:br/>
        <w:br/>
        <w:t>【答案】：D</w:t>
      </w:r>
      <w:r>
        <w:t xml:space="preserve"> </w:t>
      </w:r>
    </w:p>
    <w:p>
      <w:r>
        <w:t>19、伸长率δ值越大，表明钢材（　　　）的越好。</w:t>
        <w:br/>
        <w:t>A.刚性</w:t>
        <w:br/>
        <w:t>B.弹性</w:t>
        <w:br/>
        <w:t>C.塑性</w:t>
        <w:br/>
        <w:t>D.柔性</w:t>
        <w:br/>
        <w:br/>
        <w:t xml:space="preserve">【答案】：C </w:t>
      </w:r>
    </w:p>
    <w:p>
      <w:r>
        <w:t>20、梁计算时几何尺寸的简化通常取（　　　）来代替梁。</w:t>
        <w:br/>
        <w:t>A.梁的支座</w:t>
        <w:br/>
        <w:t>B.梁的轴线</w:t>
        <w:br/>
        <w:t>C.梁的横截面</w:t>
        <w:br/>
        <w:t>D.梁的高度</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21、计算构件的名义切应力时，假定剪切面上的切应力（　　　）。</w:t>
        <w:br/>
        <w:t>A.斜线分布</w:t>
        <w:br/>
        <w:t>B.为零</w:t>
        <w:br/>
        <w:t>C.与连接件横截面成正比</w:t>
        <w:br/>
        <w:t>D.均匀分布</w:t>
        <w:br/>
        <w:br/>
        <w:t>【答案】：D</w:t>
      </w:r>
      <w:r>
        <w:t xml:space="preserve"> </w:t>
      </w:r>
    </w:p>
    <w:p>
      <w:r>
        <w:t>22、不属于个人劳动保护用品的是（　　　）。</w:t>
        <w:br/>
        <w:t>A.工作服</w:t>
        <w:br/>
        <w:t>B.雨靴</w:t>
        <w:br/>
        <w:t>C.手套</w:t>
        <w:br/>
        <w:t>D.防毒口罩</w:t>
        <w:br/>
        <w:br/>
        <w:t xml:space="preserve">【答案】：D </w:t>
      </w:r>
    </w:p>
    <w:p>
      <w:r>
        <w:t>23、下列说法错误的是（　　　）。</w:t>
        <w:br/>
        <w:t>A.力可以改变物体的运动状态，产生外效应</w:t>
        <w:br/>
        <w:t>B.在静力学中所研究的物体都看做是刚体</w:t>
        <w:br/>
        <w:t>C.力不能脱离物体而存在</w:t>
        <w:br/>
        <w:t>D.物体间必须接触才能产生力</w:t>
        <w:br/>
        <w:br/>
        <w:t xml:space="preserve">【答案】：D </w:t>
      </w:r>
    </w:p>
    <w:p>
      <w:r>
        <w:t>24、根据桩的（　　　）进行分类，可分为预制桩和灌注桩两类。</w:t>
        <w:br/>
        <w:t>A.承载性质</w:t>
        <w:br/>
        <w:t>B.使用功能</w:t>
        <w:br/>
        <w:t>C.使用材料</w:t>
        <w:br/>
        <w:t>D.施工方法</w:t>
        <w:br/>
        <w:br/>
        <w:t xml:space="preserve">【答案】：D </w:t>
      </w:r>
    </w:p>
    <w:p>
      <w:pPr>
        <w:sectPr w:rsidSect="00034616">
          <w:type w:val="nextPage"/>
          <w:pgSz w:w="12240" w:h="15840"/>
          <w:pgMar w:top="1440" w:right="1800" w:bottom="1440" w:left="1800" w:header="720" w:footer="720" w:gutter="0"/>
          <w:pgNumType w:start="7"/>
          <w:cols w:space="720"/>
          <w:titlePg w:val="0"/>
          <w:docGrid w:linePitch="360"/>
        </w:sectPr>
      </w:pPr>
    </w:p>
    <w:p>
      <w:r>
        <w:t>25、砌筑中控制每皮砖和砖缝厚度，以及门窗洞口、过梁、楼板、预埋件等标高位置是在（　　　）控制的。</w:t>
        <w:br/>
        <w:t>A.抄平</w:t>
        <w:br/>
        <w:t>B.放线</w:t>
        <w:br/>
        <w:t>C.摆砖</w:t>
        <w:br/>
        <w:t>D.立皮数杆</w:t>
        <w:br/>
        <w:br/>
        <w:t>【答案】：D</w:t>
      </w:r>
      <w:r>
        <w:t xml:space="preserve"> </w:t>
      </w:r>
    </w:p>
    <w:p>
      <w:r>
        <w:t>26、（　　　）对合同工程项目的安全生产负领导责任。</w:t>
        <w:br/>
        <w:t>A.项目经理</w:t>
        <w:br/>
        <w:t>B.安全员</w:t>
        <w:br/>
        <w:t>C.工程师</w:t>
        <w:br/>
        <w:t>D.施工员</w:t>
        <w:br/>
        <w:br/>
        <w:t xml:space="preserve">【答案】：A </w:t>
      </w:r>
    </w:p>
    <w:p>
      <w:r>
        <w:t>27、下列哪一项不属于建设工程材料价格（　　　）。</w:t>
        <w:br/>
        <w:t>A.运杂费</w:t>
        <w:br/>
        <w:t>B.运输费</w:t>
        <w:br/>
        <w:t>C.采购及保管费</w:t>
        <w:br/>
        <w:t>D.场外运输损耗</w:t>
        <w:br/>
        <w:br/>
        <w:t xml:space="preserve">【答案】：B </w:t>
      </w:r>
    </w:p>
    <w:p>
      <w:r>
        <w:t>28、平面汇交力系合成的结果是一个合力，合力的大小和方向等于原力系中各力的（　　　）。</w:t>
        <w:br/>
        <w:t>A.矢量和</w:t>
        <w:br/>
        <w:t>B.力臂和</w:t>
        <w:br/>
        <w:t>C.代数和</w:t>
        <w:br/>
        <w:t>D.力矩和</w:t>
        <w:br/>
        <w:br/>
        <w:t xml:space="preserve">【答案】：A </w:t>
      </w:r>
    </w:p>
    <w:p>
      <w:pPr>
        <w:sectPr w:rsidSect="00034616">
          <w:type w:val="nextPage"/>
          <w:pgSz w:w="12240" w:h="15840"/>
          <w:pgMar w:top="1440" w:right="1800" w:bottom="1440" w:left="1800" w:header="720" w:footer="720" w:gutter="0"/>
          <w:pgNumType w:start="8"/>
          <w:cols w:space="720"/>
          <w:titlePg w:val="0"/>
          <w:docGrid w:linePitch="360"/>
        </w:sectPr>
      </w:pPr>
    </w:p>
    <w:p>
      <w:r>
        <w:t>29、以幕墙作为围护结构的建筑物，应按（　　　）计算建筑面积。</w:t>
        <w:br/>
        <w:t>A.原建筑边线</w:t>
        <w:br/>
        <w:t>B.幕墙外边线</w:t>
        <w:br/>
        <w:t>C.幕墙内边线</w:t>
        <w:br/>
        <w:t>D.幕墙中心线</w:t>
        <w:br/>
        <w:br/>
        <w:t>【答案】：B</w:t>
      </w:r>
      <w:r>
        <w:t xml:space="preserve"> </w:t>
      </w:r>
    </w:p>
    <w:p>
      <w:r>
        <w:t>30、可简化成1个约束和2个自由度的支座为（　　　）。</w:t>
        <w:br/>
        <w:t>A.可动铰支座</w:t>
        <w:br/>
        <w:t>B.固定端支座</w:t>
        <w:br/>
        <w:t>C.固定铰支座</w:t>
        <w:br/>
        <w:t>D.自由端</w:t>
        <w:br/>
        <w:br/>
        <w:t xml:space="preserve">【答案】：A </w:t>
      </w:r>
    </w:p>
    <w:p>
      <w:r>
        <w:t>31、（　　　）不适用室外墙面装饰。</w:t>
        <w:br/>
        <w:t>A.微晶玻璃装饰板材</w:t>
        <w:br/>
        <w:t>B.天然花岗岩</w:t>
        <w:br/>
        <w:t>C.天然大理石</w:t>
        <w:br/>
        <w:t>D.建筑涂料</w:t>
        <w:br/>
        <w:br/>
        <w:t xml:space="preserve">【答案】：C </w:t>
      </w:r>
    </w:p>
    <w:p>
      <w:r>
        <w:t>32、已知某项目的费用偏差大于0，进度偏差小于0。那么已完工作实际费用（ACWP）,计划工作预算费用（BCWS）和已完工作预算费用（BCWP）三个参数的关系为（   ）。</w:t>
        <w:br/>
        <w:t>A.BCWP&gt;ACWP&gt;BCWS</w:t>
        <w:br/>
        <w:t>B.BCWS&gt;BCWP&gt;ACWP</w:t>
        <w:br/>
        <w:t>C.BCWS&gt;ACWP&gt;BCWP</w:t>
        <w:br/>
        <w:t>D.BCWP&gt;BCWS&gt;ACWP</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p>
    <w:p>
      <w:r>
        <w:t>33、下列属于二力杆的力学特性的是（　　　）。</w:t>
        <w:br/>
        <w:t>A.在两点受力，且此二力共线</w:t>
        <w:br/>
        <w:t>B.多点共线受力且处于平衡</w:t>
        <w:br/>
        <w:t>C.两点受力且处于平衡</w:t>
        <w:br/>
        <w:t>D.多点受力且处于平衡</w:t>
        <w:br/>
        <w:br/>
        <w:t>【答案】：C</w:t>
      </w:r>
      <w:r>
        <w:t xml:space="preserve"> </w:t>
      </w:r>
    </w:p>
    <w:p>
      <w:r>
        <w:t>34、下列关于普通混凝土的主要技术性质的表述中,正确的是( )。（  ）</w:t>
        <w:br/>
        <w:t>A.混凝土拌合物的主要技术性质为和易性,硬化混凝土的主要技术性质包括强度、变形和耐久性等</w:t>
        <w:br/>
        <w:t>B.和易性是满足施工工艺要求的综合性质,包括流动性和保水性</w:t>
        <w:br/>
        <w:t>C.混凝土拌合物的和易性目前主要以测定流动性的大小来确定</w:t>
        <w:br/>
        <w:t>D.根据坍落度值的大小将混凝土进行分级时,坍落度160mm的混凝土为流动性混凝土</w:t>
        <w:br/>
        <w:br/>
        <w:t xml:space="preserve">【答案】：A </w:t>
      </w:r>
    </w:p>
    <w:p>
      <w:r>
        <w:t>35、《安全生产法》对安全事故等级的划分标准中重大事故是指（　　　）。</w:t>
        <w:br/>
        <w:t>A.造成30人及以上死亡</w:t>
        <w:br/>
        <w:t>B.造成10人及以上30人以下死亡</w:t>
        <w:br/>
        <w:t>C.造成3人及以上10人以下死亡</w:t>
        <w:br/>
        <w:t>D.造成3人以下死亡</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p>
    <w:p>
      <w:r>
        <w:t>36、下列关于砌筑砂浆主要技术性质的说法中，有误的是（　　　）。</w:t>
        <w:br/>
        <w:t>A.砌筑砂浆的技术性质主要包括新版砂浆的密度、和易性、硬化砂浆强度和对基面的粘结力、抗冻性、收缩值等指标</w:t>
        <w:br/>
        <w:t>B.流动性的大小用“沉入度”表示，通常用砂浆稠度测定仪测定</w:t>
        <w:br/>
        <w:t>C.砂浆流动性的选择与砌筑种类、施工方法及天气情况有关。流动性过大，砂浆太稀，不仅铺砌难，而且硬化后强度降低；流动性过小，砂浆太稠，难于铺平</w:t>
        <w:br/>
        <w:t>D.砂浆的强度是以150mm×150mm×150mm的立方体试块，在标准条件下养护28d后，用标准方法测得的抗压强度（MPa）算术平均值来评定的</w:t>
        <w:br/>
        <w:br/>
        <w:t>【答案】：D</w:t>
      </w:r>
      <w:r>
        <w:t xml:space="preserve"> </w:t>
      </w:r>
    </w:p>
    <w:p>
      <w:r>
        <w:t>37、下列不属于地面修整机械的是（　　　）</w:t>
        <w:br/>
        <w:t>A.地面抹光机</w:t>
        <w:br/>
        <w:t>B.地板砖切割机</w:t>
        <w:br/>
        <w:t>C.打蜡机</w:t>
        <w:br/>
        <w:t>D.混凝土切缝机</w:t>
        <w:br/>
        <w:br/>
        <w:t xml:space="preserve">【答案】：D </w:t>
      </w:r>
    </w:p>
    <w:p>
      <w:r>
        <w:t>38、对于一般抹灰所用材料的质量要求说法不正确的是（　　　）。</w:t>
        <w:br/>
        <w:t>A.品种和性能符合设计要求</w:t>
        <w:br/>
        <w:t>B.砂浆配合比符合设计要求</w:t>
        <w:br/>
        <w:t>C.水泥凝结时间及安定性复检合格</w:t>
        <w:br/>
        <w:t>D.抹灰用的石灰膏熟化期不小于10d</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r>
        <w:t>39、处于流通领域的材料供销网点如果分布比较广泛，离需用单位较近，库存材料的品种、规格比较齐全，能满足需用单位的需求，服务比较周到，则（　　　）：比重就会增加。</w:t>
        <w:br/>
        <w:t>A.直达供应</w:t>
        <w:br/>
        <w:t>B.中转供应</w:t>
        <w:br/>
        <w:t>C.限额供应</w:t>
        <w:br/>
        <w:t>D.甲方供应</w:t>
        <w:br/>
        <w:br/>
        <w:t xml:space="preserve">【答案】：B </w:t>
      </w:r>
    </w:p>
    <w:p>
      <w:r>
        <w:t>40、用人单位必须为劳动者提供符合国家规定的劳动安全卫生条件和必要的劳动防护用品，对从事有职业危害作业的劳动者应当定期进行（　　　）</w:t>
        <w:br/>
        <w:t>A.健康检查</w:t>
        <w:br/>
        <w:t>B.安全培训</w:t>
        <w:br/>
        <w:t>C.安全教育</w:t>
        <w:br/>
        <w:t>D.作业交底</w:t>
        <w:br/>
        <w:br/>
        <w:t xml:space="preserve">【答案】：A </w:t>
      </w:r>
    </w:p>
    <w:p>
      <w:r>
        <w:t>41、下列不属于机具管理的主要任务是（　　　）。</w:t>
        <w:br/>
        <w:t>A.及时、齐备地向施工班组提供优良、适用的机具，积极推广和采用先进机具，保证施工生产，提高劳动效率</w:t>
        <w:br/>
        <w:t>B.采取有效的管理办法，加速机具的周转，延长使用寿命，最大限度地发挥机具效能</w:t>
        <w:br/>
        <w:t>C.做好机具的收、发、保管和维护、维修工作</w:t>
        <w:br/>
        <w:t>D.工具管理主要包括储存管理、发放管理和使用管理等</w:t>
        <w:br/>
        <w:br/>
        <w:t xml:space="preserve">【答案】：D </w:t>
      </w:r>
    </w:p>
    <w:p>
      <w:r>
        <w:t>42、质量管理应由（　　　）负责，并要求参加项目的全体员工参与并从事质量管理活动，才能有效地实现预期的方针和目标。</w:t>
        <w:br/>
        <w:t>A.项目经理</w:t>
        <w:br/>
        <w:t>B.技术负责人</w:t>
        <w:br/>
        <w:t>C.企业负责人</w:t>
        <w:br/>
        <w:t>D.总工</w:t>
        <w:br/>
        <w:br/>
        <w:t xml:space="preserve">【答案】：A </w:t>
      </w:r>
    </w:p>
    <w:p>
      <w:pPr>
        <w:sectPr w:rsidSect="00034616">
          <w:type w:val="nextPage"/>
          <w:pgSz w:w="12240" w:h="15840"/>
          <w:pgMar w:top="1440" w:right="1800" w:bottom="1440" w:left="1800" w:header="720" w:footer="720" w:gutter="0"/>
          <w:pgNumType w:start="12"/>
          <w:cols w:space="720"/>
          <w:titlePg w:val="0"/>
          <w:docGrid w:linePitch="360"/>
        </w:sectPr>
      </w:pPr>
    </w:p>
    <w:p>
      <w:r>
        <w:t>43、气候干燥的环境中，不宜使用（　　　）</w:t>
        <w:br/>
        <w:t>A.火山灰水泥</w:t>
        <w:br/>
        <w:t>B.矿渣水泥</w:t>
        <w:br/>
        <w:t>C.高铝水泥</w:t>
        <w:br/>
        <w:t>D.普通水泥</w:t>
        <w:br/>
        <w:br/>
        <w:t>【答案】：A</w:t>
      </w:r>
      <w:r>
        <w:t xml:space="preserve"> </w:t>
      </w:r>
    </w:p>
    <w:p>
      <w:r>
        <w:t>44、直运输机械作业人员、安装拆卸工、爆破作业人员、（　　　）、登高架设作业人员等特种作业人员，必须按照国家有关规定经过专门的安全作业培训，并取得特种作业操作资格证书后，方可上岗作业。</w:t>
        <w:br/>
        <w:t>A.瓦工</w:t>
        <w:br/>
        <w:t>B.起重信号工</w:t>
        <w:br/>
        <w:t>C.钢筋工</w:t>
        <w:br/>
        <w:t>D.木工</w:t>
        <w:br/>
        <w:br/>
        <w:t xml:space="preserve">【答案】：B </w:t>
      </w:r>
    </w:p>
    <w:p>
      <w:r>
        <w:t>45、以扭转变形为主的杆件称为（　　　）。</w:t>
        <w:br/>
        <w:t>A.梁</w:t>
        <w:br/>
        <w:t>B.轴</w:t>
        <w:br/>
        <w:t>C.柱</w:t>
        <w:br/>
        <w:t>D.桁架</w:t>
        <w:br/>
        <w:br/>
        <w:t xml:space="preserve">【答案】：B </w:t>
      </w:r>
    </w:p>
    <w:p>
      <w:pPr>
        <w:sectPr w:rsidSect="00034616">
          <w:type w:val="nextPage"/>
          <w:pgSz w:w="12240" w:h="15840"/>
          <w:pgMar w:top="1440" w:right="1800" w:bottom="1440" w:left="1800" w:header="720" w:footer="720" w:gutter="0"/>
          <w:pgNumType w:start="13"/>
          <w:cols w:space="720"/>
          <w:titlePg w:val="0"/>
          <w:docGrid w:linePitch="360"/>
        </w:sectPr>
      </w:pPr>
      <w:r>
        <w:t>46、属于一般抹灰的是（　　　）。</w:t>
        <w:br/>
        <w:t>A.水泥砂浆粉刷</w:t>
        <w:br/>
        <w:t>B.斩假石</w:t>
        <w:br/>
        <w:t>C.拉毛灰</w:t>
        <w:br/>
        <w:t>D.水刷石</w:t>
        <w:br/>
        <w:br/>
        <w:t xml:space="preserve">【答案】：A </w:t>
      </w:r>
    </w:p>
    <w:p>
      <w:r>
        <w:t>47、在建设工程项目中，监理单位与施工单位之间的关系是（　　　）关系。</w:t>
        <w:br/>
        <w:t>A.代理与被代理</w:t>
        <w:br/>
        <w:t>B.合同</w:t>
        <w:br/>
        <w:t>C.委托和被委托</w:t>
        <w:br/>
        <w:t>D.监理和被监理</w:t>
        <w:br/>
        <w:br/>
        <w:t xml:space="preserve">【答案】：D </w:t>
      </w:r>
    </w:p>
    <w:p>
      <w:r>
        <w:t>48、在生产性建设工程中，设备、工器具购置费用占工程造价的比重的增大，意味着生产技术的进步和投资本有机构成的（　　　）。</w:t>
        <w:br/>
        <w:t>A.降低</w:t>
        <w:br/>
        <w:t>B.提高</w:t>
        <w:br/>
        <w:t>C.不变</w:t>
        <w:br/>
        <w:t>D.大幅度变化</w:t>
        <w:br/>
        <w:br/>
        <w:t xml:space="preserve">【答案】：B </w:t>
      </w:r>
    </w:p>
    <w:p>
      <w:r>
        <w:t>49、普通碳素结构钢随牌号的增加，钢材的（　　　）。</w:t>
        <w:br/>
        <w:t>A.强度增加、塑性增加</w:t>
        <w:br/>
        <w:t>B.强度降低、塑性增加</w:t>
        <w:br/>
        <w:t>C.强度降低、塑性降低</w:t>
        <w:br/>
        <w:t>D.强度增加、塑性降低</w:t>
        <w:br/>
        <w:br/>
        <w:t xml:space="preserve">【答案】：D </w:t>
      </w:r>
    </w:p>
    <w:p>
      <w:pPr>
        <w:sectPr w:rsidSect="00034616">
          <w:type w:val="nextPage"/>
          <w:pgSz w:w="12240" w:h="15840"/>
          <w:pgMar w:top="1440" w:right="1800" w:bottom="1440" w:left="1800" w:header="720" w:footer="720" w:gutter="0"/>
          <w:pgNumType w:start="14"/>
          <w:cols w:space="720"/>
          <w:titlePg w:val="0"/>
          <w:docGrid w:linePitch="360"/>
        </w:sectPr>
      </w:pPr>
      <w:r>
        <w:t>50、下列哪一项不属于验收准备过程(</w:t>
      </w:r>
      <w:r>
        <w:t xml:space="preserve"> )。（ </w:t>
      </w:r>
    </w:p>
    <w:p>
      <w:r>
        <w:t xml:space="preserve"> ）</w:t>
        <w:br/>
        <w:t>A.验收工具准备</w:t>
        <w:br/>
        <w:t>B.材料实物检验</w:t>
        <w:br/>
        <w:t>C.码放地点防护用具的准备</w:t>
        <w:br/>
        <w:t>D.合同或协议的准备</w:t>
        <w:br/>
        <w:br/>
        <w:t>【答案】：B</w:t>
      </w:r>
      <w:r>
        <w:t xml:space="preserve"> </w:t>
      </w:r>
    </w:p>
    <w:p>
      <w:r>
        <w:t>51、沥青混凝土混合料是由适当比例的粗骨料、细骨料及填料与沥青在严格控制条件下拌和的沥青混合料，其压实后的剩余空隙率小于（　　　）。</w:t>
        <w:br/>
        <w:t>A.3%</w:t>
        <w:br/>
        <w:t>B.5％</w:t>
        <w:br/>
        <w:t>C.10％</w:t>
        <w:br/>
        <w:t>D.15％</w:t>
        <w:br/>
        <w:br/>
        <w:t xml:space="preserve">【答案】：C </w:t>
      </w:r>
    </w:p>
    <w:p>
      <w:r>
        <w:t>52、下列关于力偶的说法正确的是（　　　）</w:t>
        <w:br/>
        <w:t>A.力偶在任一轴上的投影恒为零，可以用一个合力来代替</w:t>
        <w:br/>
        <w:t>B.力偶可以和一个力平衡</w:t>
        <w:br/>
        <w:t>C.力偶不会使物体移动，只能转动</w:t>
        <w:br/>
        <w:t>D.力偶矩与矩心位置有关。</w:t>
        <w:br/>
        <w:br/>
        <w:t xml:space="preserve">【答案】：C </w:t>
      </w:r>
    </w:p>
    <w:p>
      <w:r>
        <w:t>53、设备购置费由（　　　）和设备运杂费组成。</w:t>
        <w:br/>
        <w:t>A.设备采购费途中包（安）装费</w:t>
        <w:br/>
        <w:t>B.途中包（安）装费</w:t>
        <w:br/>
        <w:t>C.仓库保管费</w:t>
        <w:br/>
        <w:t>D.设备原价</w:t>
        <w:br/>
        <w:br/>
        <w:t xml:space="preserve">【答案】：D </w:t>
      </w:r>
    </w:p>
    <w:p>
      <w:pPr>
        <w:sectPr w:rsidSect="00034616">
          <w:type w:val="nextPage"/>
          <w:pgSz w:w="12240" w:h="15840"/>
          <w:pgMar w:top="1440" w:right="1800" w:bottom="1440" w:left="1800" w:header="720" w:footer="720" w:gutter="0"/>
          <w:pgNumType w:start="15"/>
          <w:cols w:space="720"/>
          <w:titlePg w:val="0"/>
          <w:docGrid w:linePitch="360"/>
        </w:sectPr>
      </w:pPr>
    </w:p>
    <w:p>
      <w:r>
        <w:t>54、对机械配件和加工材料的计划、储存、订购、贸易和供应工作进行管理，统称机械设备的（　　　）。</w:t>
        <w:br/>
        <w:t>A.供应管理</w:t>
        <w:br/>
        <w:t>B.修理管理</w:t>
        <w:br/>
        <w:t>C.协调管理</w:t>
        <w:br/>
        <w:t>D.保养管理</w:t>
        <w:br/>
        <w:br/>
        <w:t>【答案】：A</w:t>
      </w:r>
      <w:r>
        <w:t xml:space="preserve"> </w:t>
      </w:r>
    </w:p>
    <w:p>
      <w:r>
        <w:t>55、下列属于消耗性机具的是（　　　）。</w:t>
        <w:br/>
        <w:t>A.锯片</w:t>
        <w:br/>
        <w:t>B.千斤顶</w:t>
        <w:br/>
        <w:t>C.安全网</w:t>
        <w:br/>
        <w:t>D.切断机</w:t>
        <w:br/>
        <w:br/>
        <w:t xml:space="preserve">【答案】：A </w:t>
      </w:r>
    </w:p>
    <w:p>
      <w:r>
        <w:t>56、（　　　）是指在项目完成后，对项目成本形成中的各责任者，按项目成本目标责任制的有关规定，将成本的实际指标与计划、定额、预算进行对比和考核，评定项目成本计划的完成情况和各责任者的业绩，并以此给以相应的奖励和处罚。</w:t>
        <w:br/>
        <w:t>A.成本预测</w:t>
        <w:br/>
        <w:t>B.成本考核</w:t>
        <w:br/>
        <w:t>C.成本核算</w:t>
        <w:br/>
        <w:t>D.成本控制</w:t>
        <w:br/>
        <w:br/>
        <w:t xml:space="preserve">【答案】：B </w:t>
      </w:r>
    </w:p>
    <w:p>
      <w:pPr>
        <w:sectPr w:rsidSect="00034616">
          <w:type w:val="nextPage"/>
          <w:pgSz w:w="12240" w:h="15840"/>
          <w:pgMar w:top="1440" w:right="1800" w:bottom="1440" w:left="1800" w:header="720" w:footer="720" w:gutter="0"/>
          <w:pgNumType w:start="16"/>
          <w:cols w:space="720"/>
          <w:titlePg w:val="0"/>
          <w:docGrid w:linePitch="360"/>
        </w:sectPr>
      </w:pPr>
      <w:r>
        <w:t>57、例行保养是由机械操作工或（　　　）在上下班或交接时间进行的保养，重点是清洁、润滑检查，并做好记录。</w:t>
        <w:br/>
        <w:t>A.设备使用人员</w:t>
        <w:br/>
        <w:t>B.机械员</w:t>
        <w:br/>
        <w:t>C.材料员</w:t>
        <w:br/>
        <w:t>D.维修员</w:t>
        <w:br/>
        <w:br/>
        <w:t xml:space="preserve">【答案】：A </w:t>
      </w:r>
    </w:p>
    <w:p>
      <w:r>
        <w:t>58、下列关于地下连续墙的说法错误的是（　　　）。</w:t>
        <w:br/>
        <w:t>A.地下连续墙可用作支护结构</w:t>
        <w:br/>
        <w:t>B.地下连续墙挡土又挡水</w:t>
        <w:br/>
        <w:t>C.地下连续墙可用作建筑物的承重结构</w:t>
        <w:br/>
        <w:t>D.地下连续墙不可作为地下室的外墙</w:t>
        <w:br/>
        <w:br/>
        <w:t xml:space="preserve">【答案】：D </w:t>
      </w:r>
    </w:p>
    <w:p>
      <w:r>
        <w:t>59、（　　　）不可以提高企业管理水平、加强材料管理、降低材料消耗。</w:t>
        <w:br/>
        <w:t>A.加强基础管理是降低材料消耗的基本条件</w:t>
        <w:br/>
        <w:t>B.合理供料、一次就位、减少二次搬运和堆基损失</w:t>
        <w:br/>
        <w:t>C.开展文明施工，所谓“走进工地，脚踏钱币\"就是对施工现场浪费材料的形象鼓励</w:t>
        <w:br/>
        <w:t>D.回收利用、修旧利废</w:t>
        <w:br/>
        <w:br/>
        <w:t xml:space="preserve">【答案】：C </w:t>
      </w:r>
    </w:p>
    <w:p>
      <w:r>
        <w:t>60、材料表面包装破摸、变色属于哪一项材料质量检验的范畴。（　　　）</w:t>
        <w:br/>
        <w:t>A.材料数量检验</w:t>
        <w:br/>
        <w:t>B.外观质量检验</w:t>
        <w:br/>
        <w:t>C.内在质量检验</w:t>
        <w:br/>
        <w:t>D.不属于质量检验</w:t>
        <w:br/>
        <w:br/>
        <w:t xml:space="preserve">【答案】：B </w:t>
      </w:r>
    </w:p>
    <w:p>
      <w:pPr>
        <w:sectPr w:rsidSect="00034616">
          <w:type w:val="nextPage"/>
          <w:pgSz w:w="12240" w:h="15840"/>
          <w:pgMar w:top="1440" w:right="1800" w:bottom="1440" w:left="1800" w:header="720" w:footer="720" w:gutter="0"/>
          <w:pgNumType w:start="17"/>
          <w:cols w:space="720"/>
          <w:titlePg w:val="0"/>
          <w:docGrid w:linePitch="360"/>
        </w:sectPr>
      </w:pPr>
    </w:p>
    <w:p>
      <w:r>
        <w:t>61、进行有效的成本偏差控制，成本分析是（　　　）。</w:t>
        <w:br/>
        <w:t>A.中心</w:t>
        <w:br/>
        <w:t>B.重点</w:t>
        <w:br/>
        <w:t>C.核心</w:t>
        <w:br/>
        <w:t>D.关键</w:t>
        <w:br/>
        <w:br/>
        <w:t>【答案】：D</w:t>
      </w:r>
      <w:r>
        <w:t xml:space="preserve"> </w:t>
      </w:r>
    </w:p>
    <w:p>
      <w:r>
        <w:t>62、建筑机械设备是现代建筑业的主要生产手段，是（　　　）的重要组成部分。</w:t>
        <w:br/>
        <w:t>A.建筑生产力</w:t>
        <w:br/>
        <w:t>B.建筑成本</w:t>
        <w:br/>
        <w:t>C.建筑质量</w:t>
        <w:br/>
        <w:t>D.建筑资源</w:t>
        <w:br/>
        <w:br/>
        <w:t xml:space="preserve">【答案】：A </w:t>
      </w:r>
    </w:p>
    <w:p>
      <w:r>
        <w:t>63、随着建筑市场的不断规范和建筑质量要求的不断提高，国家、地方出台了许多建筑材料规范标准。国家标准化管理委员会于2012年12月28日公布了《钢筋混凝土用钢第1部分：热轧光圆钢筋》GB1499.1一2008第1号修改单，将标准里有关HPB235的内容删除，且相关内容由HPB300替代。问题：</w:t>
        <w:br/>
        <w:t>A.国家标准</w:t>
        <w:br/>
        <w:t>B.行业标准</w:t>
        <w:br/>
        <w:t>C.企业标准</w:t>
        <w:br/>
        <w:t>D.地方标准</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p>
    <w:p>
      <w:r>
        <w:t>64、随着建筑市场的不断规范和建筑质量要求的不断提高，国家、地方出台了许多建筑材料规范标准。国家标准化管理委员会于2012年12月28日公布了《钢筋混凝土用钢第1部分：热轧光圆钢筋》GB1499.1一2008第1号修改单，将标准里有关HPB235的内容删除，且相关内容由HPB300替代。问题：</w:t>
        <w:br/>
        <w:t>A.Q</w:t>
        <w:br/>
        <w:t>B.CNCE</w:t>
        <w:br/>
        <w:t>C.J010104</w:t>
        <w:br/>
        <w:t>D.2004</w:t>
        <w:br/>
        <w:br/>
        <w:t>【答案】：C</w:t>
      </w:r>
      <w:r>
        <w:t xml:space="preserve"> </w:t>
      </w:r>
    </w:p>
    <w:p>
      <w:r>
        <w:t>65、钢筋混凝土柱的施工缝一般不宜留置在（　　　）。</w:t>
        <w:br/>
        <w:t>A.基础顶面</w:t>
        <w:br/>
        <w:t>B.吊车梁牛腿的下面</w:t>
        <w:br/>
        <w:t>C.吊车梁的下面</w:t>
        <w:br/>
        <w:t>D.无梁楼盖柱帽的下面</w:t>
        <w:br/>
        <w:br/>
        <w:t xml:space="preserve">【答案】：C </w:t>
      </w:r>
    </w:p>
    <w:p>
      <w:r>
        <w:t>66、在城市市区内的建设工程，施工单位应当对施工现场实行（　　　）围挡。</w:t>
        <w:br/>
        <w:t>A.开放</w:t>
        <w:br/>
        <w:t>B.封闭</w:t>
        <w:br/>
        <w:t>C.局部</w:t>
        <w:br/>
        <w:t>D.局部封闭</w:t>
        <w:br/>
        <w:br/>
        <w:t xml:space="preserve">【答案】：B </w:t>
      </w:r>
    </w:p>
    <w:p>
      <w:r>
        <w:t>67、抗拉（压）刚度可以表示为：（　　　）</w:t>
        <w:br/>
        <w:t>A.E</w:t>
        <w:br/>
        <w:t>B.EA</w:t>
        <w:br/>
        <w:t>C.G</w:t>
        <w:br/>
        <w:t>D.GA</w:t>
        <w:br/>
        <w:br/>
        <w:t xml:space="preserve">【答案】：B </w:t>
      </w:r>
    </w:p>
    <w:p>
      <w:pPr>
        <w:sectPr w:rsidSect="00034616">
          <w:type w:val="nextPage"/>
          <w:pgSz w:w="12240" w:h="15840"/>
          <w:pgMar w:top="1440" w:right="1800" w:bottom="1440" w:left="1800" w:header="720" w:footer="720" w:gutter="0"/>
          <w:pgNumType w:start="19"/>
          <w:cols w:space="720"/>
          <w:titlePg w:val="0"/>
          <w:docGrid w:linePitch="360"/>
        </w:sectPr>
      </w:pPr>
    </w:p>
    <w:p>
      <w:r>
        <w:t>68、水泥的安定性是指水泥浆在硬化时（　　　）的性质。</w:t>
        <w:br/>
        <w:t>A.产生高密实度</w:t>
        <w:br/>
        <w:t>B.体积变化均匀</w:t>
        <w:br/>
        <w:t>C.不变形</w:t>
        <w:br/>
        <w:t>D.体积微膨胀</w:t>
        <w:br/>
        <w:br/>
        <w:t>【答案】：B</w:t>
      </w:r>
      <w:r>
        <w:t xml:space="preserve"> </w:t>
      </w:r>
    </w:p>
    <w:p>
      <w:r>
        <w:t>69、下列关于钢结构安装施工要点的说法中,正确的是( )。（  ）</w:t>
        <w:br/>
        <w:t>A.钢构件拼装前应检查清除飞边、毛刺、焊接飞溅物,摩擦面应保持干燥、整洁,采取相应防护措施后,可在雨中作业</w:t>
        <w:br/>
        <w:t>B.螺栓应能自由穿人孔内,不能自由穿人时,可采用气割扩孔</w:t>
        <w:br/>
        <w:t>C.起吊事先将钢构件吊离地面50cm左右,使钢构件中心对准安装位置中心</w:t>
        <w:br/>
        <w:t>D.高强度螺栓可兼作安装螺栓</w:t>
        <w:br/>
        <w:br/>
        <w:t xml:space="preserve">【答案】：C </w:t>
      </w:r>
    </w:p>
    <w:p>
      <w:r>
        <w:t>70、为了保持石灰的质量，应使石灰储存在（　　　）。</w:t>
        <w:br/>
        <w:t>A.潮湿的空气中</w:t>
        <w:br/>
        <w:t>B.干燥的环境中</w:t>
        <w:br/>
        <w:t>C.水中</w:t>
        <w:br/>
        <w:t>D.蒸汽的环境中</w:t>
        <w:br/>
        <w:br/>
        <w:t xml:space="preserve">【答案】：B </w:t>
      </w:r>
    </w:p>
    <w:p>
      <w:r>
        <w:t>71、建设工程项目总进度目标的控制是（　　　）项目管理的任务。</w:t>
        <w:br/>
        <w:t>A.施工方</w:t>
        <w:br/>
        <w:t>B.设计方</w:t>
        <w:br/>
        <w:t>C.业主方</w:t>
        <w:br/>
        <w:t>D.供货方</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p>
    <w:p>
      <w:r>
        <w:t>72、劳动者对用人单位管理人员违章指挥、强令冒险作业，（　　　）执行；对危害生命安全和身体健康的行为，有权提出批评、检举和控告。</w:t>
        <w:br/>
        <w:t>A.必须</w:t>
        <w:br/>
        <w:t>B.选择性</w:t>
        <w:br/>
        <w:t>C.有权拒绝</w:t>
        <w:br/>
        <w:t>D.应该</w:t>
        <w:br/>
        <w:br/>
        <w:t>【答案】：C</w:t>
      </w:r>
      <w:r>
        <w:t xml:space="preserve"> </w:t>
      </w:r>
    </w:p>
    <w:p>
      <w:r>
        <w:t>73、钢筋的（　　　）通过试验来测定，钢筋这一性能的质量标准有屈服点、抗拉强度、伸长率，冷弯性能等指标。</w:t>
        <w:br/>
        <w:t>A.化学性能</w:t>
        <w:br/>
        <w:t>B.机械性能</w:t>
        <w:br/>
        <w:t>C.抗拉性能</w:t>
        <w:br/>
        <w:t>D.抗拔性能</w:t>
        <w:br/>
        <w:br/>
        <w:t xml:space="preserve">【答案】：B </w:t>
      </w:r>
    </w:p>
    <w:p>
      <w:r>
        <w:t>74、工程上将导热系数λ（　　　）W/（m．K）的材料称为绝热材料。</w:t>
        <w:br/>
        <w:t>A.＜0.18</w:t>
        <w:br/>
        <w:t>B.≥0.18</w:t>
        <w:br/>
        <w:t>C.＜0.23</w:t>
        <w:br/>
        <w:t>D.≥0.23</w:t>
        <w:br/>
        <w:br/>
        <w:t xml:space="preserve">【答案】：C </w:t>
      </w:r>
    </w:p>
    <w:p>
      <w:pPr>
        <w:sectPr w:rsidSect="00034616">
          <w:type w:val="nextPage"/>
          <w:pgSz w:w="12240" w:h="15840"/>
          <w:pgMar w:top="1440" w:right="1800" w:bottom="1440" w:left="1800" w:header="720" w:footer="720" w:gutter="0"/>
          <w:pgNumType w:start="21"/>
          <w:cols w:space="720"/>
          <w:titlePg w:val="0"/>
          <w:docGrid w:linePitch="360"/>
        </w:sectPr>
      </w:pPr>
    </w:p>
    <w:p>
      <w:r>
        <w:t>75、在现行定额不能满足需要的情况下，出现了定额缺项，此时可编制（　　　）。</w:t>
        <w:br/>
        <w:t>A.预算定额</w:t>
        <w:br/>
        <w:t>B.概算定额</w:t>
        <w:br/>
        <w:t>C.补充定额</w:t>
        <w:br/>
        <w:t>D.消耗量定额</w:t>
        <w:br/>
        <w:br/>
        <w:t>【答案】：C</w:t>
      </w:r>
      <w:r>
        <w:t xml:space="preserve"> </w:t>
      </w:r>
    </w:p>
    <w:p>
      <w:r>
        <w:t>76、普通混凝土小型砌块按照孔洞设置状况分为空心砌块和实心砌块两种，其中空心砌块的空心率为（　　　）。</w:t>
        <w:br/>
        <w:t>A.≥25％</w:t>
        <w:br/>
        <w:t>B.≥28</w:t>
        <w:br/>
        <w:t>C.≥30％</w:t>
        <w:br/>
        <w:t>D.≥32％</w:t>
        <w:br/>
        <w:br/>
        <w:t xml:space="preserve">【答案】：A </w:t>
      </w:r>
    </w:p>
    <w:p>
      <w:r>
        <w:t>77、根据物资对工程质量和成本的影响程度材料可分为ABC三类，其中A类指（　　　）。</w:t>
        <w:br/>
        <w:t>A.对工程质量有直接影响的，关系用户使用生命和效果的，占工程成本较大的物资</w:t>
        <w:br/>
        <w:t>B.对工程质量有间接影响，为工程实体消耗的物资</w:t>
        <w:br/>
        <w:t>C.指辅助材料，也就是占工程成本较小</w:t>
        <w:br/>
        <w:t xml:space="preserve">【答案】：A </w:t>
      </w:r>
    </w:p>
    <w:p>
      <w:r>
        <w:t>78、按照标准制作方法制成边长为150mm的标准立方体试件,在标准条件（温度20℃±2℃,相对湿度为95%以上）下养护( ),然后采用标准试验方法测得的极限抗压强度值,称为混凝土的立方体抗压强度。（  ）</w:t>
        <w:br/>
        <w:t>A.3d</w:t>
        <w:br/>
        <w:t>B.7d</w:t>
        <w:br/>
        <w:t>C.30d</w:t>
        <w:br/>
        <w:t>D.28d</w:t>
        <w:br/>
        <w:br/>
        <w:t xml:space="preserve">【答案】：D </w:t>
      </w:r>
    </w:p>
    <w:p>
      <w:pPr>
        <w:sectPr w:rsidSect="00034616">
          <w:type w:val="nextPage"/>
          <w:pgSz w:w="12240" w:h="15840"/>
          <w:pgMar w:top="1440" w:right="1800" w:bottom="1440" w:left="1800" w:header="720" w:footer="720" w:gutter="0"/>
          <w:pgNumType w:start="22"/>
          <w:cols w:space="720"/>
          <w:titlePg w:val="0"/>
          <w:docGrid w:linePitch="360"/>
        </w:sectPr>
      </w:pPr>
    </w:p>
    <w:p>
      <w:r>
        <w:t>79、平面汇交力系中的力对平面任一点的力矩，等于（　　　）。</w:t>
        <w:br/>
        <w:t>A.力与该力到矩心的距离的乘积</w:t>
        <w:br/>
        <w:t>B.力与矩心到该力作用线的垂直距离的乘积</w:t>
        <w:br/>
        <w:t>C.该力与其他力的合力对此点产生的力矩</w:t>
        <w:br/>
        <w:t>D.该力的各个分力对此点的力矩大小之和</w:t>
        <w:br/>
        <w:br/>
        <w:t>【答案】：D</w:t>
      </w:r>
      <w:r>
        <w:t xml:space="preserve"> </w:t>
      </w:r>
    </w:p>
    <w:p>
      <w:r>
        <w:t>80、固定端约束通常有（　　　）个约束反力。</w:t>
        <w:br/>
        <w:t>A.一</w:t>
        <w:br/>
        <w:t>B.二</w:t>
        <w:br/>
        <w:t>C.三</w:t>
        <w:br/>
        <w:t>D.四</w:t>
        <w:br/>
        <w:br/>
        <w:t xml:space="preserve">【答案】：C </w:t>
      </w:r>
    </w:p>
    <w:p>
      <w:r>
        <w:t>81、水泥混合砂浆的强度等级可分为（　　　）个强度等级。</w:t>
        <w:br/>
        <w:t>A.4</w:t>
        <w:br/>
        <w:t>B.5</w:t>
        <w:br/>
        <w:t>C.6</w:t>
        <w:br/>
        <w:t>D.7</w:t>
        <w:br/>
        <w:br/>
        <w:t xml:space="preserve">【答案】：A </w:t>
      </w:r>
    </w:p>
    <w:p>
      <w:r>
        <w:t>82、下列（　　　）方法不属于砖砌体的砌筑方法。</w:t>
        <w:br/>
        <w:t>A.“三一”砌筑法</w:t>
        <w:br/>
        <w:t>B.挤浆法</w:t>
        <w:br/>
        <w:t>C.三顺一丁法</w:t>
        <w:br/>
        <w:t>D.满口灰法</w:t>
        <w:br/>
        <w:br/>
        <w:t xml:space="preserve">【答案】：C </w:t>
      </w:r>
    </w:p>
    <w:p>
      <w:pPr>
        <w:sectPr w:rsidSect="00034616">
          <w:type w:val="nextPage"/>
          <w:pgSz w:w="12240" w:h="15840"/>
          <w:pgMar w:top="1440" w:right="1800" w:bottom="1440" w:left="1800" w:header="720" w:footer="720" w:gutter="0"/>
          <w:pgNumType w:start="23"/>
          <w:cols w:space="720"/>
          <w:titlePg w:val="0"/>
          <w:docGrid w:linePitch="360"/>
        </w:sectPr>
      </w:pPr>
    </w:p>
    <w:p>
      <w:r>
        <w:t>83、（　　　）是用统计的方法，通过收集、整理质量数据，帮助我们分析、发现质量问题，从而及时采取对策措施，纠正和预防质量事故。</w:t>
        <w:br/>
        <w:t>A.数理统计</w:t>
        <w:br/>
        <w:t>B.统计调查</w:t>
        <w:br/>
        <w:t>C.统计分析</w:t>
        <w:br/>
        <w:t>D.统计判断</w:t>
        <w:br/>
        <w:br/>
        <w:t>【答案】：A</w:t>
      </w:r>
      <w:r>
        <w:t xml:space="preserve"> </w:t>
      </w:r>
    </w:p>
    <w:p>
      <w:r>
        <w:t>84、材料采购计划是（　　　）根据所编制的主要材料、大宗材料计划、市场供应信息等，由（　　　）物资部门做出订货或采购计划。（　　　）。</w:t>
        <w:br/>
        <w:t>A.施工单位施工单位项目部</w:t>
        <w:br/>
        <w:t>B.工程项目部施工单位物资部门</w:t>
        <w:br/>
        <w:t>C.施工单位物资部门施工单位项目部</w:t>
        <w:br/>
        <w:t>D.建设单位施工单位物资部门</w:t>
        <w:br/>
        <w:br/>
        <w:t xml:space="preserve">【答案】：B </w:t>
      </w:r>
    </w:p>
    <w:p>
      <w:r>
        <w:t>85、一般屋面用的沥青，软化点应比本地区屋面可能达到的最高温度高（　　　）℃以避免夏季流淌。</w:t>
        <w:br/>
        <w:t>A.5～10</w:t>
        <w:br/>
        <w:t>B.10～15</w:t>
        <w:br/>
        <w:t>C.15～20</w:t>
        <w:br/>
        <w:t>D.20～25</w:t>
        <w:br/>
        <w:br/>
        <w:t xml:space="preserve">【答案】：D </w:t>
      </w:r>
    </w:p>
    <w:p>
      <w:pPr>
        <w:sectPr w:rsidSect="00034616">
          <w:type w:val="nextPage"/>
          <w:pgSz w:w="12240" w:h="15840"/>
          <w:pgMar w:top="1440" w:right="1800" w:bottom="1440" w:left="1800" w:header="720" w:footer="720" w:gutter="0"/>
          <w:pgNumType w:start="24"/>
          <w:cols w:space="720"/>
          <w:titlePg w:val="0"/>
          <w:docGrid w:linePitch="360"/>
        </w:sectPr>
      </w:pPr>
    </w:p>
    <w:p>
      <w:r>
        <w:t>86、力偶可以在它的作用平面内（　　　），而不改变它对物体的作用。</w:t>
        <w:br/>
        <w:t>A.任意移动</w:t>
        <w:br/>
        <w:t>B.既不能移动也不能转动</w:t>
        <w:br/>
        <w:t>C.任意转动</w:t>
        <w:br/>
        <w:t>D.任意移动和转动</w:t>
        <w:br/>
        <w:br/>
        <w:t>【答案】：D</w:t>
      </w:r>
      <w:r>
        <w:t xml:space="preserve"> </w:t>
      </w:r>
    </w:p>
    <w:p>
      <w:r>
        <w:t>87、承重部分为钢筋混凝土梁柱体系，墙体只起围护和分隔作用的结构称为（   ）</w:t>
        <w:br/>
        <w:t>A.砌体结构</w:t>
        <w:br/>
        <w:t>B.框架结构</w:t>
        <w:br/>
        <w:t>C.混合结构</w:t>
        <w:br/>
        <w:t>D.空间结构</w:t>
        <w:br/>
        <w:br/>
        <w:t xml:space="preserve">【答案】：B </w:t>
      </w:r>
    </w:p>
    <w:p>
      <w:r>
        <w:t>88、下列哪一项不属于按定额反映的生产要素分类的方式（　　　）。</w:t>
        <w:br/>
        <w:t>A.劳动定额</w:t>
        <w:br/>
        <w:t>B.材料消耗定额</w:t>
        <w:br/>
        <w:t>C.施工定额</w:t>
        <w:br/>
        <w:t>D.机械台班定额</w:t>
        <w:br/>
        <w:br/>
        <w:t xml:space="preserve">【答案】：C </w:t>
      </w:r>
    </w:p>
    <w:p>
      <w:r>
        <w:t>89、已知双代号网络计划中，某工作有两项紧前工作，它们的最早完成时间分别为18天和23天。如果该工作持续时间为6天，则该工作最早完成时间为（　　　）天。</w:t>
        <w:br/>
        <w:t>A.18</w:t>
        <w:br/>
        <w:t>B.23</w:t>
        <w:br/>
        <w:t>C.24</w:t>
        <w:br/>
        <w:t>D.29</w:t>
        <w:br/>
        <w:br/>
        <w:t xml:space="preserve">【答案】：D </w:t>
      </w:r>
    </w:p>
    <w:p>
      <w:pPr>
        <w:sectPr w:rsidSect="00034616">
          <w:type w:val="nextPage"/>
          <w:pgSz w:w="12240" w:h="15840"/>
          <w:pgMar w:top="1440" w:right="1800" w:bottom="1440" w:left="1800" w:header="720" w:footer="720" w:gutter="0"/>
          <w:pgNumType w:start="25"/>
          <w:cols w:space="720"/>
          <w:titlePg w:val="0"/>
          <w:docGrid w:linePitch="360"/>
        </w:sectPr>
      </w:pPr>
    </w:p>
    <w:p>
      <w:r>
        <w:t>90、下面楼面工程属于整体面层的是（　　　）。</w:t>
        <w:br/>
        <w:t>A.大理石</w:t>
        <w:br/>
        <w:t>B.马赛克</w:t>
        <w:br/>
        <w:t>C.现浇水磨石</w:t>
        <w:br/>
        <w:t>D.预制水磨石</w:t>
        <w:br/>
        <w:br/>
        <w:t>【答案】：C</w:t>
      </w:r>
      <w:r>
        <w:t xml:space="preserve"> </w:t>
      </w:r>
    </w:p>
    <w:p>
      <w:r>
        <w:t>91、属于进度纠偏的管理措施（　　　）。</w:t>
        <w:br/>
        <w:t>A.调整工作流程组织</w:t>
        <w:br/>
        <w:t>B.调整进度管理办法</w:t>
        <w:br/>
        <w:t>C.改变施工方法</w:t>
        <w:br/>
        <w:t>D.及时解决工程支付款</w:t>
        <w:br/>
        <w:br/>
        <w:t xml:space="preserve">【答案】：B </w:t>
      </w:r>
    </w:p>
    <w:p>
      <w:r>
        <w:t>92、施工企业的人力资源管理不包括（　　　）。</w:t>
        <w:br/>
        <w:t>A.企业固定工</w:t>
        <w:br/>
        <w:t>B.临时工</w:t>
        <w:br/>
        <w:t>C.供应商送货工</w:t>
        <w:br/>
        <w:t>D.合同工</w:t>
        <w:br/>
        <w:br/>
        <w:t xml:space="preserve">【答案】：C </w:t>
      </w:r>
    </w:p>
    <w:p>
      <w:pPr>
        <w:sectPr w:rsidSect="00034616">
          <w:type w:val="nextPage"/>
          <w:pgSz w:w="12240" w:h="15840"/>
          <w:pgMar w:top="1440" w:right="1800" w:bottom="1440" w:left="1800" w:header="720" w:footer="720" w:gutter="0"/>
          <w:pgNumType w:start="26"/>
          <w:cols w:space="720"/>
          <w:titlePg w:val="0"/>
          <w:docGrid w:linePitch="360"/>
        </w:sectPr>
      </w:pPr>
      <w:r>
        <w:t>93、危险物品的生产、经营、储存、运输单位以及矿山、金属冶炼、城市轨道交通运、建筑施工单位应当配备必要的应急救援器材、设备和物资，并进行（　　　）维护、保养，保证正常运转。</w:t>
        <w:br/>
        <w:t>A.经常性</w:t>
        <w:br/>
        <w:t>B.阶段性</w:t>
        <w:br/>
        <w:t>C.季节性</w:t>
        <w:br/>
        <w:t>D.年度性</w:t>
        <w:br/>
        <w:br/>
        <w:t xml:space="preserve">【答案】：A </w:t>
      </w:r>
    </w:p>
    <w:p>
      <w:r>
        <w:t>94、下列哪一项不属于固定资产投资（　　　）。</w:t>
        <w:br/>
        <w:t>A.经营项目铺底流动资金</w:t>
        <w:br/>
        <w:t>B.建设工程费</w:t>
        <w:br/>
        <w:t>C.预备费</w:t>
        <w:br/>
        <w:t>D.建设期贷款利息</w:t>
        <w:br/>
        <w:br/>
        <w:t xml:space="preserve">【答案】：A </w:t>
      </w:r>
    </w:p>
    <w:p>
      <w:r>
        <w:t>95、砖墙的灰缝厚度一般为（　　　）。</w:t>
        <w:br/>
        <w:t>A.6mm</w:t>
        <w:br/>
        <w:t>B.10mm</w:t>
        <w:br/>
        <w:t>C.15mm</w:t>
        <w:br/>
        <w:t>D.20mm</w:t>
        <w:br/>
        <w:br/>
        <w:t xml:space="preserve">【答案】：B </w:t>
      </w:r>
    </w:p>
    <w:p>
      <w:r>
        <w:t>96、以弯曲变形为主要变形的杆件称（　　　）。</w:t>
        <w:br/>
        <w:t>A.柱</w:t>
        <w:br/>
        <w:t>B.墙</w:t>
        <w:br/>
        <w:t>C.梁</w:t>
        <w:br/>
        <w:t>D.基础</w:t>
        <w:br/>
        <w:br/>
        <w:t xml:space="preserve">【答案】：C </w:t>
      </w:r>
    </w:p>
    <w:p>
      <w:pPr>
        <w:sectPr w:rsidSect="00034616">
          <w:type w:val="nextPage"/>
          <w:pgSz w:w="12240" w:h="15840"/>
          <w:pgMar w:top="1440" w:right="1800" w:bottom="1440" w:left="1800" w:header="720" w:footer="720" w:gutter="0"/>
          <w:pgNumType w:start="27"/>
          <w:cols w:space="720"/>
          <w:titlePg w:val="0"/>
          <w:docGrid w:linePitch="360"/>
        </w:sectPr>
      </w:pPr>
      <w:r>
        <w:t>97、简单随机抽样又称纯随机抽样，（　　　）随机抽样。</w:t>
        <w:br/>
        <w:t>A.局部</w:t>
        <w:br/>
        <w:t>B.不完全</w:t>
        <w:br/>
        <w:t>C.完全</w:t>
        <w:br/>
        <w:t>D.其他</w:t>
        <w:br/>
        <w:br/>
        <w:t xml:space="preserve">【答案】：C </w:t>
      </w:r>
    </w:p>
    <w:p>
      <w:r>
        <w:t>98、该工程的室内外高差为（　　　）。</w:t>
        <w:br/>
        <w:t>A.0.250m</w:t>
        <w:br/>
        <w:t>B.0.300m</w:t>
        <w:br/>
        <w:t>C.0.350m</w:t>
        <w:br/>
        <w:t>D.3.500</w:t>
        <w:br/>
        <w:br/>
        <w:t xml:space="preserve">【答案】：B </w:t>
      </w:r>
    </w:p>
    <w:p>
      <w:r>
        <w:t>99、单层建筑物高度在（　　　）及以上者应计算全面积。</w:t>
        <w:br/>
        <w:t>A.1.50m</w:t>
        <w:br/>
        <w:t>B.1.80m</w:t>
        <w:br/>
        <w:t>C.2.00m</w:t>
        <w:br/>
        <w:t>D.2.20m</w:t>
        <w:br/>
        <w:br/>
        <w:t xml:space="preserve">【答案】：D </w:t>
      </w:r>
    </w:p>
    <w:p>
      <w:r>
        <w:t>100、（　　　）属于物资范畴，是建筑安装施工过程中的劳动对象，是建筑产品的物质基础。</w:t>
        <w:br/>
        <w:t>A.流动资金</w:t>
        <w:br/>
        <w:t>B.建筑材料</w:t>
        <w:br/>
        <w:t>C.劳动力</w:t>
        <w:br/>
        <w:t>D.生活用品</w:t>
        <w:br/>
        <w:br/>
        <w:t xml:space="preserve">【答案】：B </w:t>
      </w:r>
    </w:p>
    <w:p>
      <w:pPr>
        <w:sectPr w:rsidSect="00034616">
          <w:type w:val="nextPage"/>
          <w:pgSz w:w="12240" w:h="15840"/>
          <w:pgMar w:top="1440" w:right="1800" w:bottom="1440" w:left="1800" w:header="720" w:footer="720" w:gutter="0"/>
          <w:pgNumType w:start="28"/>
          <w:cols w:space="720"/>
          <w:titlePg w:val="0"/>
          <w:docGrid w:linePitch="360"/>
        </w:sectPr>
      </w:pPr>
    </w:p>
    <w:p>
      <w:r>
        <w:t>101、（　　　）是指在开工前作出现场材料管理计划，参与施工组织设计的编制，规划材料存放场地、道路、做好材料预算，制定现场材料管理目标。</w:t>
        <w:br/>
        <w:t>A.全面规划</w:t>
        <w:br/>
        <w:t>B.计划进场</w:t>
        <w:br/>
        <w:t>C.控制领发</w:t>
        <w:br/>
        <w:t>D.准确核算</w:t>
        <w:br/>
        <w:br/>
        <w:t>【答案】：A</w:t>
      </w:r>
      <w:r>
        <w:t xml:space="preserve"> </w:t>
      </w:r>
    </w:p>
    <w:p>
      <w:r>
        <w:t>102、结构构件代号WB表示（　　　）结构构件。</w:t>
        <w:br/>
        <w:t>A.屋面梁</w:t>
        <w:br/>
        <w:t>B.屋架</w:t>
        <w:br/>
        <w:t>C.钢筋网</w:t>
        <w:br/>
        <w:t>D.屋面板</w:t>
        <w:br/>
        <w:br/>
        <w:t xml:space="preserve">【答案】：D </w:t>
      </w:r>
    </w:p>
    <w:p>
      <w:r>
        <w:t>103、物资主要是指施工生产中的劳动手段和劳动对象，下列（　　　）不属于物资包括的内容。</w:t>
        <w:br/>
        <w:t>A.原材料、燃料</w:t>
        <w:br/>
        <w:t>B.生产工具、劳保用品</w:t>
        <w:br/>
        <w:t>C.机械、电工、动力设备和交通工具</w:t>
        <w:br/>
        <w:t>D.流动资金和生活用品</w:t>
        <w:br/>
        <w:br/>
        <w:t xml:space="preserve">【答案】：D </w:t>
      </w:r>
    </w:p>
    <w:p>
      <w:r>
        <w:t>104、砌筑工程中，每次搭设脚手架的高度为1.2m左右，称为（  ）。</w:t>
        <w:br/>
        <w:t>A.二步架高度</w:t>
        <w:br/>
        <w:t>B.一步架高度</w:t>
        <w:br/>
        <w:t>C.施工高度</w:t>
        <w:br/>
        <w:t>D.最大搭设高度</w:t>
        <w:br/>
        <w:br/>
        <w:t xml:space="preserve">【答案】：B </w:t>
      </w:r>
    </w:p>
    <w:p>
      <w:pPr>
        <w:sectPr w:rsidSect="00034616">
          <w:type w:val="nextPage"/>
          <w:pgSz w:w="12240" w:h="15840"/>
          <w:pgMar w:top="1440" w:right="1800" w:bottom="1440" w:left="1800" w:header="720" w:footer="720" w:gutter="0"/>
          <w:pgNumType w:start="29"/>
          <w:cols w:space="720"/>
          <w:titlePg w:val="0"/>
          <w:docGrid w:linePitch="360"/>
        </w:sectPr>
      </w:pPr>
    </w:p>
    <w:p>
      <w:r>
        <w:t>105、材料管理是为顺利完成工程项目施工任务，合理（　　　），努力降低材料成本所进行的材料计划、订货采购、运输、库存保管、供应、加工、使用、回收、再利用等一系列的组织和管理工作。</w:t>
        <w:br/>
        <w:t>A.使用和计划材料</w:t>
        <w:br/>
        <w:t>B.计划和节约材料</w:t>
        <w:br/>
        <w:t>C.使用和检测材料</w:t>
        <w:br/>
        <w:t>D.使用和节约材料</w:t>
        <w:br/>
        <w:br/>
        <w:t>【答案】：D</w:t>
      </w:r>
      <w:r>
        <w:t xml:space="preserve"> </w:t>
      </w:r>
    </w:p>
    <w:p>
      <w:r>
        <w:t>106、软钢（热轧钢筋）有明显的屈服点，破坏前有明显的预兆（较大的变形，即伸长率），属（　　　）破坏。</w:t>
        <w:br/>
        <w:t>A.硬性</w:t>
        <w:br/>
        <w:t>B.脆性</w:t>
        <w:br/>
        <w:t>C.塑性</w:t>
        <w:br/>
        <w:t>D.刚性</w:t>
        <w:br/>
        <w:br/>
        <w:t xml:space="preserve">【答案】：C </w:t>
      </w:r>
    </w:p>
    <w:p>
      <w:r>
        <w:t>107、从业人员有权对本单位安全生产管理工作中存在的问题提出（　　　）</w:t>
        <w:br/>
        <w:t>A.批评</w:t>
        <w:br/>
        <w:t>B.检举</w:t>
        <w:br/>
        <w:t>C.控告</w:t>
        <w:br/>
        <w:t>D.批评、检举、控告</w:t>
        <w:br/>
        <w:br/>
        <w:t xml:space="preserve">【答案】：D </w:t>
      </w:r>
    </w:p>
    <w:p>
      <w:pPr>
        <w:sectPr w:rsidSect="00034616">
          <w:type w:val="nextPage"/>
          <w:pgSz w:w="12240" w:h="15840"/>
          <w:pgMar w:top="1440" w:right="1800" w:bottom="1440" w:left="1800" w:header="720" w:footer="720" w:gutter="0"/>
          <w:pgNumType w:start="30"/>
          <w:cols w:space="720"/>
          <w:titlePg w:val="0"/>
          <w:docGrid w:linePitch="360"/>
        </w:sectPr>
      </w:pPr>
      <w:r>
        <w:t>108、在清单项目构成中，属于分部分项工程的是（　　　）</w:t>
        <w:br/>
        <w:t>A.临时设施工程</w:t>
        <w:br/>
        <w:t>B.装饰工程</w:t>
        <w:br/>
        <w:t>C.脚手架工程</w:t>
        <w:br/>
        <w:t>D.冬雨季施工</w:t>
        <w:br/>
        <w:br/>
        <w:t xml:space="preserve">【答案】：B </w:t>
      </w:r>
    </w:p>
    <w:p>
      <w:r>
        <w:t>109、梁弯曲后梁中纵向弯曲时既不伸长，也不缩短的一层称为（　　　）。</w:t>
        <w:br/>
        <w:t>A.中性轴</w:t>
        <w:br/>
        <w:t>B.受拉层</w:t>
        <w:br/>
        <w:t>C.中性层</w:t>
        <w:br/>
        <w:t>D.轴线层</w:t>
        <w:br/>
        <w:br/>
        <w:t xml:space="preserve">【答案】：C </w:t>
      </w:r>
    </w:p>
    <w:p>
      <w:r>
        <w:t>110、按照操作者所承担的任务，依据定额及有关资料进行严格的数量控制，（　　　）是控制工程消耗的重要关口，是实现节约的重要手段。</w:t>
        <w:br/>
        <w:t>A.监督使用</w:t>
        <w:br/>
        <w:t>B.控制领发</w:t>
        <w:br/>
        <w:t>C.准确核算</w:t>
        <w:br/>
        <w:t>D.妥善保管</w:t>
        <w:br/>
        <w:br/>
        <w:t xml:space="preserve">【答案】：B </w:t>
      </w:r>
    </w:p>
    <w:p>
      <w:r>
        <w:t>111、关于水灰比对混凝土拌合物特性的影响，说法不正确的是（　　　）。</w:t>
        <w:br/>
        <w:t>A.水灰比越大，黏聚性越差</w:t>
        <w:br/>
        <w:t>B.水灰比越小，保水性越好</w:t>
        <w:br/>
        <w:t>C.水灰比过大会产生离析现象</w:t>
        <w:br/>
        <w:t>D.水灰比越大，坍落度越小</w:t>
        <w:br/>
        <w:br/>
        <w:t xml:space="preserve">【答案】：D </w:t>
      </w:r>
    </w:p>
    <w:p>
      <w:pPr>
        <w:sectPr w:rsidSect="00034616">
          <w:type w:val="nextPage"/>
          <w:pgSz w:w="12240" w:h="15840"/>
          <w:pgMar w:top="1440" w:right="1800" w:bottom="1440" w:left="1800" w:header="720" w:footer="720" w:gutter="0"/>
          <w:pgNumType w:start="31"/>
          <w:cols w:space="720"/>
          <w:titlePg w:val="0"/>
          <w:docGrid w:linePitch="360"/>
        </w:sectPr>
      </w:pPr>
    </w:p>
    <w:p>
      <w:r>
        <w:t>112、浆体在凝结硬化过程中，其体积发生微小膨胀的是（　　　）。</w:t>
        <w:br/>
        <w:t>A.石灰</w:t>
        <w:br/>
        <w:t>B.石膏</w:t>
        <w:br/>
        <w:t>C.普通水泥</w:t>
        <w:br/>
        <w:t>D.黏土</w:t>
        <w:br/>
        <w:br/>
        <w:t>【答案】：B</w:t>
      </w:r>
      <w:r>
        <w:t xml:space="preserve"> </w:t>
      </w:r>
    </w:p>
    <w:p>
      <w:r>
        <w:t>113、石油沥青的针人度越大，则其黏滞性（　　　）。</w:t>
        <w:br/>
        <w:t>A.越大</w:t>
        <w:br/>
        <w:t>B.越小</w:t>
        <w:br/>
        <w:t>C.不变</w:t>
        <w:br/>
        <w:t>D.不能确定</w:t>
        <w:br/>
        <w:br/>
        <w:t xml:space="preserve">【答案】：B </w:t>
      </w:r>
    </w:p>
    <w:p>
      <w:r>
        <w:t>114、建筑业企业各资质等级标准和各类别等级资质企业承担工程的具体范围，由（　　　）会同国务院有关部门制定。</w:t>
        <w:br/>
        <w:t>A.国务院国有资产管理部门</w:t>
        <w:br/>
        <w:t>B.国务院建设主管部门</w:t>
        <w:br/>
        <w:t>C.该类企业工商注册地的建设行政主管部门</w:t>
        <w:br/>
        <w:t>D.省、自治区及直辖市建设主管部门</w:t>
        <w:br/>
        <w:br/>
        <w:t xml:space="preserve">【答案】：B </w:t>
      </w:r>
    </w:p>
    <w:p>
      <w:r>
        <w:t>115、混凝土的水灰比值在一定范围内越大，则其强度（　　　）。</w:t>
        <w:br/>
        <w:t>A.越低</w:t>
        <w:br/>
        <w:t>B.越高</w:t>
        <w:br/>
        <w:t>C.不变</w:t>
        <w:br/>
        <w:t>D.无影响</w:t>
        <w:br/>
        <w:br/>
        <w:t xml:space="preserve">【答案】：A </w:t>
      </w:r>
    </w:p>
    <w:p>
      <w:pPr>
        <w:sectPr w:rsidSect="00034616">
          <w:type w:val="nextPage"/>
          <w:pgSz w:w="12240" w:h="15840"/>
          <w:pgMar w:top="1440" w:right="1800" w:bottom="1440" w:left="1800" w:header="720" w:footer="720" w:gutter="0"/>
          <w:pgNumType w:start="32"/>
          <w:cols w:space="720"/>
          <w:titlePg w:val="0"/>
          <w:docGrid w:linePitch="360"/>
        </w:sectPr>
      </w:pPr>
    </w:p>
    <w:p>
      <w:r>
        <w:t>116、下列属于时间参数的是（　　　）。</w:t>
        <w:br/>
        <w:t>A.施工段数</w:t>
        <w:br/>
        <w:t>B.施工过程数</w:t>
        <w:br/>
        <w:t>C.流水节拍</w:t>
        <w:br/>
        <w:t>D.施工层数</w:t>
        <w:br/>
        <w:br/>
        <w:t>【答案】：C</w:t>
      </w:r>
      <w:r>
        <w:t xml:space="preserve"> </w:t>
      </w:r>
    </w:p>
    <w:p>
      <w:r>
        <w:t>117、抹灰层中主要起保护墙体和找平作用的（　　　）抹灰。</w:t>
        <w:br/>
        <w:t>A.基层</w:t>
        <w:br/>
        <w:t>B.底层</w:t>
        <w:br/>
        <w:t>C.中层</w:t>
        <w:br/>
        <w:t>D.面层</w:t>
        <w:br/>
        <w:br/>
        <w:t xml:space="preserve">【答案】：C </w:t>
      </w:r>
    </w:p>
    <w:p>
      <w:r>
        <w:t>118、数理统计是以（　　　）为理论基础，利用观测随机现象所得到的数据来选择、构造数学模型（即研究随机现象）。</w:t>
        <w:br/>
        <w:t>A.系统论</w:t>
        <w:br/>
        <w:t>B.PDCA原理</w:t>
        <w:br/>
        <w:t>C.概率论</w:t>
        <w:br/>
        <w:t>D.管理论</w:t>
        <w:br/>
        <w:br/>
        <w:t xml:space="preserve">【答案】：C </w:t>
      </w:r>
    </w:p>
    <w:p>
      <w:r>
        <w:t>119、用于支付必然要发生但暂时不能确定价格的材料金额为（　　　）</w:t>
        <w:br/>
        <w:t>A.暂列金额</w:t>
        <w:br/>
        <w:t>B.暂估价</w:t>
        <w:br/>
        <w:t>C.总包费</w:t>
        <w:br/>
        <w:t>D.计日工费</w:t>
        <w:br/>
        <w:br/>
        <w:t xml:space="preserve">【答案】：B </w:t>
      </w:r>
    </w:p>
    <w:p>
      <w:pPr>
        <w:sectPr w:rsidSect="00034616">
          <w:type w:val="nextPage"/>
          <w:pgSz w:w="12240" w:h="15840"/>
          <w:pgMar w:top="1440" w:right="1800" w:bottom="1440" w:left="1800" w:header="720" w:footer="720" w:gutter="0"/>
          <w:pgNumType w:start="33"/>
          <w:cols w:space="720"/>
          <w:titlePg w:val="0"/>
          <w:docGrid w:linePitch="360"/>
        </w:sectPr>
      </w:pPr>
    </w:p>
    <w:p>
      <w:r>
        <w:t>120、某混凝土梁的跨度为8.0m，采用木模板、钢支柱支模时，混凝土梁跨中的起拱高度宜为（　　　）。</w:t>
        <w:br/>
        <w:t>A.6mm</w:t>
        <w:br/>
        <w:t>B.7mm</w:t>
        <w:br/>
        <w:t>C.11mm</w:t>
        <w:br/>
        <w:t>D.30mm</w:t>
        <w:br/>
        <w:br/>
        <w:t>【答案】：C</w:t>
      </w:r>
      <w:r>
        <w:t xml:space="preserve"> </w:t>
      </w:r>
    </w:p>
    <w:p>
      <w:r>
        <w:t>121、两端固定的压杆，其长度系数是端固定、一端自由的压杆的（　　　）倍。</w:t>
        <w:br/>
        <w:t>A.0.5</w:t>
        <w:br/>
        <w:t>B.2</w:t>
        <w:br/>
        <w:t>C.4</w:t>
        <w:br/>
        <w:t>D.5</w:t>
        <w:br/>
        <w:br/>
        <w:t xml:space="preserve">【答案】：C </w:t>
      </w:r>
    </w:p>
    <w:p>
      <w:r>
        <w:t>122、合成高分子防水涂料的涂膜厚度至少为（   ）。</w:t>
        <w:br/>
        <w:t>A.1mm</w:t>
        <w:br/>
        <w:t>B.1.5mm</w:t>
        <w:br/>
        <w:t>C.2mm</w:t>
        <w:br/>
        <w:t>D.3mm</w:t>
        <w:br/>
        <w:br/>
        <w:t xml:space="preserve">【答案】：B </w:t>
      </w:r>
    </w:p>
    <w:p>
      <w:pPr>
        <w:sectPr w:rsidSect="00034616">
          <w:type w:val="nextPage"/>
          <w:pgSz w:w="12240" w:h="15840"/>
          <w:pgMar w:top="1440" w:right="1800" w:bottom="1440" w:left="1800" w:header="720" w:footer="720" w:gutter="0"/>
          <w:pgNumType w:start="34"/>
          <w:cols w:space="720"/>
          <w:titlePg w:val="0"/>
          <w:docGrid w:linePitch="360"/>
        </w:sectPr>
      </w:pPr>
      <w:r>
        <w:t>123、某混凝土实验室配合比为1：2.3：4.4，水灰比为0.55，现场砂含水率为3％，石子的含水率为1％，则施工的配合比为（   ）。</w:t>
        <w:br/>
        <w:t>A.1：2.3：4.4</w:t>
        <w:br/>
        <w:t>B.1：2.33：4.41</w:t>
        <w:br/>
        <w:t>C.1：2.35：4.43</w:t>
        <w:br/>
        <w:t>D.1：2.37：4.44</w:t>
        <w:br/>
        <w:br/>
        <w:t xml:space="preserve">【答案】：D </w:t>
      </w:r>
    </w:p>
    <w:p>
      <w:r>
        <w:t>124、钢筋进行冷拉加工时，常采用控制钢筋的（　　　）和冷拉率两种方法。</w:t>
        <w:br/>
        <w:t>A.强度</w:t>
        <w:br/>
        <w:t>B.冷弯性能</w:t>
        <w:br/>
        <w:t>C.应力</w:t>
        <w:br/>
        <w:t>D.变形</w:t>
        <w:br/>
        <w:br/>
        <w:t xml:space="preserve">【答案】：C </w:t>
      </w:r>
    </w:p>
    <w:p>
      <w:r>
        <w:t>125、项目部机管员每月定期对本项目部的机械设备进行（　　　）检查，并将检查资料整理归档后备查。</w:t>
        <w:br/>
        <w:t>A.两次</w:t>
        <w:br/>
        <w:t>B.一次</w:t>
        <w:br/>
        <w:t>C.三次</w:t>
        <w:br/>
        <w:t>D.四次</w:t>
        <w:br/>
        <w:br/>
        <w:t xml:space="preserve">【答案】：B </w:t>
      </w:r>
    </w:p>
    <w:p>
      <w:r>
        <w:t>126、线弹性平面弯曲时，中性轴（　　　）弯矩作用平面。</w:t>
        <w:br/>
        <w:t>A.倾斜于</w:t>
        <w:br/>
        <w:t>B.平行于</w:t>
        <w:br/>
        <w:t>C.垂直于</w:t>
        <w:br/>
        <w:t>D.对称于</w:t>
        <w:br/>
        <w:br/>
        <w:t xml:space="preserve">【答案】：C </w:t>
      </w:r>
    </w:p>
    <w:p>
      <w:pPr>
        <w:sectPr w:rsidSect="00034616">
          <w:type w:val="nextPage"/>
          <w:pgSz w:w="12240" w:h="15840"/>
          <w:pgMar w:top="1440" w:right="1800" w:bottom="1440" w:left="1800" w:header="720" w:footer="720" w:gutter="0"/>
          <w:pgNumType w:start="35"/>
          <w:cols w:space="720"/>
          <w:titlePg w:val="0"/>
          <w:docGrid w:linePitch="360"/>
        </w:sectPr>
      </w:pPr>
    </w:p>
    <w:p>
      <w:r>
        <w:t>127、建筑面积是指建筑物的水平平面面积，即（　　　）各层水平投影面积的总和。</w:t>
        <w:br/>
        <w:t>A.外墙勒脚以上</w:t>
        <w:br/>
        <w:t>B.外墙勒脚以下</w:t>
        <w:br/>
        <w:t>C.窗洞口处</w:t>
        <w:br/>
        <w:t>D.接近地面处</w:t>
        <w:br/>
        <w:br/>
        <w:t>【答案】：A</w:t>
      </w:r>
      <w:r>
        <w:t xml:space="preserve"> </w:t>
      </w:r>
    </w:p>
    <w:p>
      <w:r>
        <w:t>128、一直径为16mrn的钢筋，经拉伸，测得达到屈服时的荷载为72.5kN,所能承受的最大荷载为108kN。试件标距长度为80mm,拉断后的长度为96mm。</w:t>
        <w:br/>
        <w:t>A.375</w:t>
        <w:br/>
        <w:t>B.360</w:t>
        <w:br/>
        <w:t>C.420</w:t>
        <w:br/>
        <w:t>D.350</w:t>
        <w:br/>
        <w:br/>
        <w:t xml:space="preserve">【答案】：B </w:t>
      </w:r>
    </w:p>
    <w:p>
      <w:r>
        <w:t>129、可以限制构件垂直于于销钉平面内任意方向的移动，而不能限制构件绕销钉的转动的支座是：（　　　）</w:t>
        <w:br/>
        <w:t>A.可动铰支座</w:t>
        <w:br/>
        <w:t>B.固定铰支座</w:t>
        <w:br/>
        <w:t>C.固定端支座</w:t>
        <w:br/>
        <w:t>D.滑动铰支座</w:t>
        <w:br/>
        <w:br/>
        <w:t xml:space="preserve">【答案】：B </w:t>
      </w:r>
    </w:p>
    <w:p>
      <w:r>
        <w:t>130、大中型工程项目的项目组成中，单项工程通常是由多个（　　　）构成的。</w:t>
        <w:br/>
        <w:t>A.单位工程</w:t>
        <w:br/>
        <w:t>B.单体工程</w:t>
        <w:br/>
        <w:t>C.单个工程</w:t>
        <w:br/>
        <w:t>D.单元工程</w:t>
        <w:br/>
        <w:br/>
        <w:t xml:space="preserve">【答案】：A </w:t>
      </w:r>
    </w:p>
    <w:p>
      <w:pPr>
        <w:sectPr w:rsidSect="00034616">
          <w:type w:val="nextPage"/>
          <w:pgSz w:w="12240" w:h="15840"/>
          <w:pgMar w:top="1440" w:right="1800" w:bottom="1440" w:left="1800" w:header="720" w:footer="720" w:gutter="0"/>
          <w:pgNumType w:start="36"/>
          <w:cols w:space="720"/>
          <w:titlePg w:val="0"/>
          <w:docGrid w:linePitch="360"/>
        </w:sectPr>
      </w:pPr>
    </w:p>
    <w:p>
      <w:r>
        <w:t>131、纯弯曲梁的横截面上（　　　）等于零。</w:t>
        <w:br/>
        <w:t>A.剪应力</w:t>
        <w:br/>
        <w:t>B.拉伸正应力</w:t>
        <w:br/>
        <w:t>C.压缩正应力</w:t>
        <w:br/>
        <w:t>D.弯矩</w:t>
        <w:br/>
        <w:br/>
        <w:t>【答案】：A</w:t>
      </w:r>
      <w:r>
        <w:t xml:space="preserve"> </w:t>
      </w:r>
    </w:p>
    <w:p>
      <w:r>
        <w:t>132、砌筑用水泥砂浆应随拌随用，一般在拌制后（　　　）h内用完，如气温高于30℃时，还应缩短1h。</w:t>
        <w:br/>
        <w:t>A.2</w:t>
        <w:br/>
        <w:t>B.3</w:t>
        <w:br/>
        <w:t>C.4</w:t>
        <w:br/>
        <w:t>D.5</w:t>
        <w:br/>
        <w:br/>
        <w:t xml:space="preserve">【答案】：B </w:t>
      </w:r>
    </w:p>
    <w:p>
      <w:r>
        <w:t>133、施工单位必须按照工程设计要求、施工技术标准和合同约定，对建筑材料、建筑构配件、设备和商品混凝土进行检验，检验应当有书面记录和专人签字；未经检验或者检验不合格的，（　　　）使用。</w:t>
        <w:br/>
        <w:t>A.不得</w:t>
        <w:br/>
        <w:t>B.可以</w:t>
        <w:br/>
        <w:t>C.选择性</w:t>
        <w:br/>
        <w:t>D.适量</w:t>
        <w:br/>
        <w:br/>
        <w:t xml:space="preserve">【答案】：A </w:t>
      </w:r>
    </w:p>
    <w:p>
      <w:pPr>
        <w:sectPr w:rsidSect="00034616">
          <w:type w:val="nextPage"/>
          <w:pgSz w:w="12240" w:h="15840"/>
          <w:pgMar w:top="1440" w:right="1800" w:bottom="1440" w:left="1800" w:header="720" w:footer="720" w:gutter="0"/>
          <w:pgNumType w:start="37"/>
          <w:cols w:space="720"/>
          <w:titlePg w:val="0"/>
          <w:docGrid w:linePitch="360"/>
        </w:sectPr>
      </w:pPr>
      <w:r>
        <w:t>134、下列属于热轧光圆钢筋的是（　　　）。</w:t>
        <w:br/>
        <w:t>A.HPB300</w:t>
        <w:br/>
        <w:t>B.HRB335</w:t>
        <w:br/>
        <w:t>C.HRB400</w:t>
        <w:br/>
        <w:t>D.RRB400</w:t>
        <w:br/>
        <w:br/>
        <w:t xml:space="preserve">【答案】：A </w:t>
      </w:r>
    </w:p>
    <w:p>
      <w:r>
        <w:t>135、抽样检查是对产品批作出（　　　），并作出相应的处理。</w:t>
        <w:br/>
        <w:t>A.判断</w:t>
        <w:br/>
        <w:t>B.判别</w:t>
        <w:br/>
        <w:t>C.分析</w:t>
        <w:br/>
        <w:t>D.辨别</w:t>
        <w:br/>
        <w:br/>
        <w:t xml:space="preserve">【答案】：A </w:t>
      </w:r>
    </w:p>
    <w:p>
      <w:r>
        <w:t>136、下列各选项中,不属于《建筑法》规定约束的是( )。（  ）</w:t>
        <w:br/>
        <w:t>A.建筑工程发包与承包</w:t>
        <w:br/>
        <w:t>B.建筑工程涉及的土地征用</w:t>
        <w:br/>
        <w:t>C.建筑安全生产管理</w:t>
        <w:br/>
        <w:t>D.建筑工程质量管理</w:t>
        <w:br/>
        <w:br/>
        <w:t xml:space="preserve">【答案】：B </w:t>
      </w:r>
    </w:p>
    <w:p>
      <w:r>
        <w:t>137、（　　　）是对全部产品逐个进行检查，区分合格品和不合格品。</w:t>
        <w:br/>
        <w:t>A.抽样检查</w:t>
        <w:br/>
        <w:t>B.大多数检查</w:t>
        <w:br/>
        <w:t>C.全数检查</w:t>
        <w:br/>
        <w:t>D.随机检查</w:t>
        <w:br/>
        <w:br/>
        <w:t xml:space="preserve">【答案】：C </w:t>
      </w:r>
    </w:p>
    <w:p>
      <w:pPr>
        <w:sectPr w:rsidSect="00034616">
          <w:type w:val="nextPage"/>
          <w:pgSz w:w="12240" w:h="15840"/>
          <w:pgMar w:top="1440" w:right="1800" w:bottom="1440" w:left="1800" w:header="720" w:footer="720" w:gutter="0"/>
          <w:pgNumType w:start="38"/>
          <w:cols w:space="720"/>
          <w:titlePg w:val="0"/>
          <w:docGrid w:linePitch="360"/>
        </w:sectPr>
      </w:pPr>
    </w:p>
    <w:p>
      <w:r>
        <w:t>138、单层建筑坡屋顶空间净高超过2.10m的部位应计算全面积：净高在1.20m至2.10m的部位应汁算1/2面积；净高不足l.20m的部位不应计算面积。</w:t>
        <w:br/>
        <w:t>A.1.20m</w:t>
        <w:br/>
        <w:t>B.1.40m</w:t>
        <w:br/>
        <w:t>C.1.60m</w:t>
        <w:br/>
        <w:t>D.1.80m</w:t>
        <w:br/>
        <w:br/>
        <w:t>【答案】：A</w:t>
      </w:r>
      <w:r>
        <w:t xml:space="preserve"> </w:t>
      </w:r>
    </w:p>
    <w:p>
      <w:r>
        <w:t>139、关于建筑物面积计算规则的表述，错误的是（　　　）。</w:t>
        <w:br/>
        <w:t>A.建筑物外墙外侧有保温隔热层的，应按保温隔热层中心线计算建筑面积</w:t>
        <w:br/>
        <w:t>B.B以幕墙作为围护结构的建筑物，应按幕墙外边线计算建筑面积</w:t>
        <w:br/>
        <w:t>C.高低联跨的建筑物，应以高跨结构外边线为界分别计算建筑面积</w:t>
        <w:br/>
        <w:t>D.建筑物内的变形缝，应按其自然层合并在建筑物面积内计算</w:t>
        <w:br/>
        <w:br/>
        <w:t xml:space="preserve">【答案】：A </w:t>
      </w:r>
    </w:p>
    <w:p>
      <w:r>
        <w:t>140、材料计划按计划的用途分可以分为材料需用量计划、材料采购计划及（　　　）等。</w:t>
        <w:br/>
        <w:t>A.材料月度计划</w:t>
        <w:br/>
        <w:t>B.材料申报计划</w:t>
        <w:br/>
        <w:t>C.主体材料计划</w:t>
        <w:br/>
        <w:t>D.材料使用计划</w:t>
        <w:br/>
        <w:br/>
        <w:t xml:space="preserve">【答案】：B </w:t>
      </w:r>
    </w:p>
    <w:p>
      <w:r>
        <w:t>141、细长压杆其他条件不变，只将长度增加一倍，则压杆的临界应力为原来的（　　　）倍。</w:t>
        <w:br/>
        <w:t>A.0.25</w:t>
        <w:br/>
        <w:t>B.0.5</w:t>
        <w:br/>
        <w:t>C.2</w:t>
        <w:br/>
        <w:t>D.4</w:t>
        <w:br/>
        <w:br/>
        <w:t xml:space="preserve">【答案】：A </w:t>
      </w:r>
    </w:p>
    <w:p>
      <w:pPr>
        <w:sectPr w:rsidSect="00034616">
          <w:type w:val="nextPage"/>
          <w:pgSz w:w="12240" w:h="15840"/>
          <w:pgMar w:top="1440" w:right="1800" w:bottom="1440" w:left="1800" w:header="720" w:footer="720" w:gutter="0"/>
          <w:pgNumType w:start="39"/>
          <w:cols w:space="720"/>
          <w:titlePg w:val="0"/>
          <w:docGrid w:linePitch="360"/>
        </w:sectPr>
      </w:pPr>
    </w:p>
    <w:p>
      <w:r>
        <w:t>142、烧结多孔砖根据抗压强度分为（　　　）个强度等级。</w:t>
        <w:br/>
        <w:t>A.3</w:t>
        <w:br/>
        <w:t>B.4</w:t>
        <w:br/>
        <w:t>C.5</w:t>
        <w:br/>
        <w:t>D.6</w:t>
        <w:br/>
        <w:br/>
        <w:t>【答案】：C</w:t>
      </w:r>
      <w:r>
        <w:t xml:space="preserve"> </w:t>
      </w:r>
    </w:p>
    <w:p>
      <w:r>
        <w:t>143、预制桩的强度应达到设计强度标准值的（　　　）后方可运输。</w:t>
        <w:br/>
        <w:t>A.25％</w:t>
        <w:br/>
        <w:t>B.50％</w:t>
        <w:br/>
        <w:t>C.75％</w:t>
        <w:br/>
        <w:t>D.100％</w:t>
        <w:br/>
        <w:br/>
        <w:t xml:space="preserve">【答案】：D </w:t>
      </w:r>
    </w:p>
    <w:p>
      <w:r>
        <w:t>144、项目动态控制的准备工作是将已找出的项目目标进行分解，以确定用于目标控制的（　　　）。</w:t>
        <w:br/>
        <w:t>A.偏差值</w:t>
        <w:br/>
        <w:t>B.调整值</w:t>
        <w:br/>
        <w:t>C.计划值</w:t>
        <w:br/>
        <w:t>D.实际值</w:t>
        <w:br/>
        <w:br/>
        <w:t xml:space="preserve">【答案】：C </w:t>
      </w:r>
    </w:p>
    <w:p>
      <w:pPr>
        <w:sectPr w:rsidSect="00034616">
          <w:type w:val="nextPage"/>
          <w:pgSz w:w="12240" w:h="15840"/>
          <w:pgMar w:top="1440" w:right="1800" w:bottom="1440" w:left="1800" w:header="720" w:footer="720" w:gutter="0"/>
          <w:pgNumType w:start="40"/>
          <w:cols w:space="720"/>
          <w:titlePg w:val="0"/>
          <w:docGrid w:linePitch="360"/>
        </w:sectPr>
      </w:pPr>
      <w:r>
        <w:t>145、下列关于建筑绝热材料的相关说法中，正确的的是（</w:t>
      </w:r>
      <w:r>
        <w:t xml:space="preserve"> </w:t>
      </w:r>
      <w:r>
        <w:t xml:space="preserve"> </w:t>
      </w:r>
    </w:p>
    <w:p>
      <w:r>
        <w:t xml:space="preserve"> ）。</w:t>
        <w:br/>
        <w:t>A.石棉、矿棉、玻璃棉、植物纤维复合板、膨胀蛭石均属于纤维状保温隔热材料</w:t>
        <w:br/>
        <w:t>B.膨胀蛭石及其制品被广泛用于围护结构，低温及超低温保冷设备，热工设备的隔热保温，以及制作吸声制品</w:t>
        <w:br/>
        <w:t>C.矿棉可用于工业与民用建筑工程、管道、锅炉等有保温、隔热、隔声要求的部位</w:t>
        <w:br/>
        <w:t>D.泡沫玻璃可用来砌筑墙体，也可用于冷藏设备的保温或用作漂浮、过滤材料</w:t>
        <w:br/>
        <w:br/>
        <w:t>【答案】：D</w:t>
      </w:r>
      <w:r>
        <w:t xml:space="preserve"> </w:t>
      </w:r>
    </w:p>
    <w:p>
      <w:r>
        <w:t>146、地下室是指房间地平面低于室外地平面的高度超过该房间净高的（　　　）者为地下室。</w:t>
        <w:br/>
        <w:t>A.1</w:t>
        <w:br/>
        <w:t>B.1/2</w:t>
        <w:br/>
        <w:t>C.1/3</w:t>
        <w:br/>
        <w:t>D.1/4</w:t>
        <w:br/>
        <w:br/>
        <w:t xml:space="preserve">【答案】：B </w:t>
      </w:r>
    </w:p>
    <w:p>
      <w:r>
        <w:t>147、该力系合力等于零是平面汇交力系平衡的（　　　）条件。</w:t>
        <w:br/>
        <w:t>A.充分条件</w:t>
        <w:br/>
        <w:t>B.必要条件</w:t>
        <w:br/>
        <w:t>C.充分必要条件</w:t>
        <w:br/>
        <w:t>D.既不充分也不必要条件</w:t>
        <w:br/>
        <w:br/>
        <w:t xml:space="preserve">【答案】：C </w:t>
      </w:r>
    </w:p>
    <w:p>
      <w:r>
        <w:t>148、普通硅酸盐水泥的代号为（　　　）。</w:t>
        <w:br/>
        <w:t>A.P·P</w:t>
        <w:br/>
        <w:t>B.P·S</w:t>
        <w:br/>
        <w:t>C.P·O</w:t>
        <w:br/>
        <w:t>D.P·C</w:t>
        <w:br/>
        <w:br/>
        <w:t xml:space="preserve">【答案】：C </w:t>
      </w:r>
    </w:p>
    <w:p>
      <w:pPr>
        <w:sectPr w:rsidSect="00034616">
          <w:type w:val="nextPage"/>
          <w:pgSz w:w="12240" w:h="15840"/>
          <w:pgMar w:top="1440" w:right="1800" w:bottom="1440" w:left="1800" w:header="720" w:footer="720" w:gutter="0"/>
          <w:pgNumType w:start="41"/>
          <w:cols w:space="720"/>
          <w:titlePg w:val="0"/>
          <w:docGrid w:linePitch="360"/>
        </w:sectPr>
      </w:pPr>
    </w:p>
    <w:p>
      <w:r>
        <w:t>149、下列哪种砖不得用于长期受热200℃以上，受急冷急热和有机酸性介质侵蚀的建筑部位。（　　　）</w:t>
        <w:br/>
        <w:t>A.蒸压灰砂砖</w:t>
        <w:br/>
        <w:t>B.烧结空心砖</w:t>
        <w:br/>
        <w:t>C.烧结普通砖</w:t>
        <w:br/>
        <w:t>D.混凝土多孔砖</w:t>
        <w:br/>
        <w:br/>
        <w:t>【答案】：A</w:t>
      </w:r>
      <w:r>
        <w:t xml:space="preserve"> </w:t>
      </w:r>
    </w:p>
    <w:p>
      <w:r>
        <w:t>150、划分材料采购环节与材料保管环节责任的分界线是（　　　）。</w:t>
        <w:br/>
        <w:t>A.验收准备</w:t>
        <w:br/>
        <w:t>B.验收入库</w:t>
        <w:br/>
        <w:t>C.检验实物</w:t>
        <w:br/>
        <w:t>D.办理入库手续</w:t>
        <w:br/>
        <w:br/>
        <w:t xml:space="preserve">【答案】：B </w:t>
      </w:r>
    </w:p>
    <w:p>
      <w:r>
        <w:t>151、县级以上地方各级人民政府应当组织有关部门制定（　　　）的生产安全事故应急救援预案，建立应急救援体系。</w:t>
        <w:br/>
        <w:t>A.本部门</w:t>
        <w:br/>
        <w:t>B.经营单位</w:t>
        <w:br/>
        <w:t>C.本行政区域内</w:t>
        <w:br/>
        <w:t>D.人民政府</w:t>
        <w:br/>
        <w:br/>
        <w:t xml:space="preserve">【答案】：C </w:t>
      </w:r>
    </w:p>
    <w:p>
      <w:r>
        <w:t>152、贾某与乙建筑公司签订了一份劳动合同，在合同尚未期满时，贾某拟解除劳动合同。根据规定，贾某应当提前（　　　）日以书面形式通知用人单位。</w:t>
        <w:br/>
        <w:t>A.3</w:t>
        <w:br/>
        <w:t>B.15</w:t>
        <w:br/>
        <w:t>C.20</w:t>
        <w:br/>
        <w:t>D.30</w:t>
        <w:br/>
        <w:br/>
        <w:t xml:space="preserve">【答案】：D </w:t>
      </w:r>
    </w:p>
    <w:p>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https://d.book118.com/705232132100011121</w:t>
        </w:r>
      </w:hyperlink>
    </w:p>
    <w:p/>
    <w:sectPr w:rsidSect="00034616">
      <w:type w:val="nextPage"/>
      <w:pgSz w:w="12240" w:h="15840"/>
      <w:pgMar w:top="1440" w:right="1800" w:bottom="1440" w:left="1800" w:header="720" w:footer="720" w:gutter="0"/>
      <w:pgNumType w:start="4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70523213210001112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