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汽车防锈项目规划设计纲要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6" w:history="1">
        <w:r>
          <w:rPr>
            <w:rFonts w:ascii="仿宋" w:eastAsia="仿宋" w:hAnsi="仿宋" w:cs="仿宋" w:hint="eastAsia"/>
            <w:lang w:eastAsia="zh-CN"/>
          </w:rPr>
          <w:t>概论</w:t>
        </w:r>
        <w:r>
          <w:tab/>
        </w:r>
        <w:r>
          <w:fldChar w:fldCharType="begin"/>
        </w:r>
        <w:r>
          <w:instrText xml:space="preserve"> PAGEREF _Toc4956 \h </w:instrText>
        </w:r>
        <w:r>
          <w:fldChar w:fldCharType="separate"/>
        </w:r>
        <w:r>
          <w:t>3</w:t>
        </w:r>
        <w:r>
          <w:fldChar w:fldCharType="end"/>
        </w:r>
      </w:hyperlink>
    </w:p>
    <w:p>
      <w:pPr>
        <w:pStyle w:val="TOC1"/>
        <w:tabs>
          <w:tab w:val="right" w:leader="dot" w:pos="8306"/>
        </w:tabs>
      </w:pPr>
      <w:hyperlink w:anchor="_Toc26219" w:history="1">
        <w:r>
          <w:rPr>
            <w:rFonts w:ascii="仿宋" w:eastAsia="仿宋" w:hAnsi="仿宋" w:cs="仿宋" w:hint="eastAsia"/>
            <w:lang w:eastAsia="zh-CN"/>
          </w:rPr>
          <w:t>一、汽车防锈项目建设背景及必要性分析</w:t>
        </w:r>
        <w:r>
          <w:tab/>
        </w:r>
        <w:r>
          <w:fldChar w:fldCharType="begin"/>
        </w:r>
        <w:r>
          <w:instrText xml:space="preserve"> PAGEREF _Toc26219 \h </w:instrText>
        </w:r>
        <w:r>
          <w:fldChar w:fldCharType="separate"/>
        </w:r>
        <w:r>
          <w:t>3</w:t>
        </w:r>
        <w:r>
          <w:fldChar w:fldCharType="end"/>
        </w:r>
      </w:hyperlink>
    </w:p>
    <w:p>
      <w:pPr>
        <w:pStyle w:val="TOC2"/>
        <w:tabs>
          <w:tab w:val="right" w:leader="dot" w:pos="8306"/>
        </w:tabs>
      </w:pPr>
      <w:hyperlink w:anchor="_Toc17199" w:history="1">
        <w:r>
          <w:rPr>
            <w:rFonts w:ascii="仿宋" w:eastAsia="仿宋" w:hAnsi="仿宋" w:cs="仿宋" w:hint="eastAsia"/>
            <w:lang w:eastAsia="zh-CN"/>
          </w:rPr>
          <w:t>(一)、汽车防锈项目背景分析</w:t>
        </w:r>
        <w:r>
          <w:tab/>
        </w:r>
        <w:r>
          <w:fldChar w:fldCharType="begin"/>
        </w:r>
        <w:r>
          <w:instrText xml:space="preserve"> PAGEREF _Toc17199 \h </w:instrText>
        </w:r>
        <w:r>
          <w:fldChar w:fldCharType="separate"/>
        </w:r>
        <w:r>
          <w:t>3</w:t>
        </w:r>
        <w:r>
          <w:fldChar w:fldCharType="end"/>
        </w:r>
      </w:hyperlink>
    </w:p>
    <w:p>
      <w:pPr>
        <w:pStyle w:val="TOC2"/>
        <w:tabs>
          <w:tab w:val="right" w:leader="dot" w:pos="8306"/>
        </w:tabs>
      </w:pPr>
      <w:hyperlink w:anchor="_Toc12732" w:history="1">
        <w:r>
          <w:rPr>
            <w:rFonts w:ascii="仿宋" w:eastAsia="仿宋" w:hAnsi="仿宋" w:cs="仿宋" w:hint="eastAsia"/>
            <w:lang w:eastAsia="zh-CN"/>
          </w:rPr>
          <w:t>(二)、汽车防锈项目建设必要性分析</w:t>
        </w:r>
        <w:r>
          <w:tab/>
        </w:r>
        <w:r>
          <w:fldChar w:fldCharType="begin"/>
        </w:r>
        <w:r>
          <w:instrText xml:space="preserve"> PAGEREF _Toc12732 \h </w:instrText>
        </w:r>
        <w:r>
          <w:fldChar w:fldCharType="separate"/>
        </w:r>
        <w:r>
          <w:t>5</w:t>
        </w:r>
        <w:r>
          <w:fldChar w:fldCharType="end"/>
        </w:r>
      </w:hyperlink>
    </w:p>
    <w:p>
      <w:pPr>
        <w:pStyle w:val="TOC1"/>
        <w:tabs>
          <w:tab w:val="right" w:leader="dot" w:pos="8306"/>
        </w:tabs>
      </w:pPr>
      <w:hyperlink w:anchor="_Toc888" w:history="1">
        <w:r>
          <w:rPr>
            <w:rFonts w:ascii="仿宋" w:eastAsia="仿宋" w:hAnsi="仿宋" w:cs="仿宋" w:hint="eastAsia"/>
            <w:lang w:eastAsia="zh-CN"/>
          </w:rPr>
          <w:t>二、产品规划分析</w:t>
        </w:r>
        <w:r>
          <w:tab/>
        </w:r>
        <w:r>
          <w:fldChar w:fldCharType="begin"/>
        </w:r>
        <w:r>
          <w:instrText xml:space="preserve"> PAGEREF _Toc888 \h </w:instrText>
        </w:r>
        <w:r>
          <w:fldChar w:fldCharType="separate"/>
        </w:r>
        <w:r>
          <w:t>6</w:t>
        </w:r>
        <w:r>
          <w:fldChar w:fldCharType="end"/>
        </w:r>
      </w:hyperlink>
    </w:p>
    <w:p>
      <w:pPr>
        <w:pStyle w:val="TOC2"/>
        <w:tabs>
          <w:tab w:val="right" w:leader="dot" w:pos="8306"/>
        </w:tabs>
      </w:pPr>
      <w:hyperlink w:anchor="_Toc29264" w:history="1">
        <w:r>
          <w:rPr>
            <w:rFonts w:ascii="仿宋" w:eastAsia="仿宋" w:hAnsi="仿宋" w:cs="仿宋" w:hint="eastAsia"/>
            <w:lang w:eastAsia="zh-CN"/>
          </w:rPr>
          <w:t>(一)、产品规划</w:t>
        </w:r>
        <w:r>
          <w:tab/>
        </w:r>
        <w:r>
          <w:fldChar w:fldCharType="begin"/>
        </w:r>
        <w:r>
          <w:instrText xml:space="preserve"> PAGEREF _Toc29264 \h </w:instrText>
        </w:r>
        <w:r>
          <w:fldChar w:fldCharType="separate"/>
        </w:r>
        <w:r>
          <w:t>6</w:t>
        </w:r>
        <w:r>
          <w:fldChar w:fldCharType="end"/>
        </w:r>
      </w:hyperlink>
    </w:p>
    <w:p>
      <w:pPr>
        <w:pStyle w:val="TOC2"/>
        <w:tabs>
          <w:tab w:val="right" w:leader="dot" w:pos="8306"/>
        </w:tabs>
      </w:pPr>
      <w:hyperlink w:anchor="_Toc1299" w:history="1">
        <w:r>
          <w:rPr>
            <w:rFonts w:ascii="仿宋" w:eastAsia="仿宋" w:hAnsi="仿宋" w:cs="仿宋" w:hint="eastAsia"/>
            <w:lang w:eastAsia="zh-CN"/>
          </w:rPr>
          <w:t>(二)、建设规模</w:t>
        </w:r>
        <w:r>
          <w:tab/>
        </w:r>
        <w:r>
          <w:fldChar w:fldCharType="begin"/>
        </w:r>
        <w:r>
          <w:instrText xml:space="preserve"> PAGEREF _Toc1299 \h </w:instrText>
        </w:r>
        <w:r>
          <w:fldChar w:fldCharType="separate"/>
        </w:r>
        <w:r>
          <w:t>7</w:t>
        </w:r>
        <w:r>
          <w:fldChar w:fldCharType="end"/>
        </w:r>
      </w:hyperlink>
    </w:p>
    <w:p>
      <w:pPr>
        <w:pStyle w:val="TOC1"/>
        <w:tabs>
          <w:tab w:val="right" w:leader="dot" w:pos="8306"/>
        </w:tabs>
      </w:pPr>
      <w:hyperlink w:anchor="_Toc19606" w:history="1">
        <w:r>
          <w:rPr>
            <w:rFonts w:ascii="仿宋" w:eastAsia="仿宋" w:hAnsi="仿宋" w:cs="仿宋" w:hint="eastAsia"/>
            <w:lang w:eastAsia="zh-CN"/>
          </w:rPr>
          <w:t>三、汽车防锈项目绩效评估</w:t>
        </w:r>
        <w:r>
          <w:tab/>
        </w:r>
        <w:r>
          <w:fldChar w:fldCharType="begin"/>
        </w:r>
        <w:r>
          <w:instrText xml:space="preserve"> PAGEREF _Toc19606 \h </w:instrText>
        </w:r>
        <w:r>
          <w:fldChar w:fldCharType="separate"/>
        </w:r>
        <w:r>
          <w:t>8</w:t>
        </w:r>
        <w:r>
          <w:fldChar w:fldCharType="end"/>
        </w:r>
      </w:hyperlink>
    </w:p>
    <w:p>
      <w:pPr>
        <w:pStyle w:val="TOC2"/>
        <w:tabs>
          <w:tab w:val="right" w:leader="dot" w:pos="8306"/>
        </w:tabs>
      </w:pPr>
      <w:hyperlink w:anchor="_Toc23957" w:history="1">
        <w:r>
          <w:rPr>
            <w:rFonts w:ascii="仿宋" w:eastAsia="仿宋" w:hAnsi="仿宋" w:cs="仿宋" w:hint="eastAsia"/>
            <w:lang w:eastAsia="zh-CN"/>
          </w:rPr>
          <w:t>(一)、绩效评估指标</w:t>
        </w:r>
        <w:r>
          <w:tab/>
        </w:r>
        <w:r>
          <w:fldChar w:fldCharType="begin"/>
        </w:r>
        <w:r>
          <w:instrText xml:space="preserve"> PAGEREF _Toc23957 \h </w:instrText>
        </w:r>
        <w:r>
          <w:fldChar w:fldCharType="separate"/>
        </w:r>
        <w:r>
          <w:t>8</w:t>
        </w:r>
        <w:r>
          <w:fldChar w:fldCharType="end"/>
        </w:r>
      </w:hyperlink>
    </w:p>
    <w:p>
      <w:pPr>
        <w:pStyle w:val="TOC2"/>
        <w:tabs>
          <w:tab w:val="right" w:leader="dot" w:pos="8306"/>
        </w:tabs>
      </w:pPr>
      <w:hyperlink w:anchor="_Toc32557" w:history="1">
        <w:r>
          <w:rPr>
            <w:rFonts w:ascii="仿宋" w:eastAsia="仿宋" w:hAnsi="仿宋" w:cs="仿宋" w:hint="eastAsia"/>
            <w:lang w:eastAsia="zh-CN"/>
          </w:rPr>
          <w:t>(二)、绩效评估方法</w:t>
        </w:r>
        <w:r>
          <w:tab/>
        </w:r>
        <w:r>
          <w:fldChar w:fldCharType="begin"/>
        </w:r>
        <w:r>
          <w:instrText xml:space="preserve"> PAGEREF _Toc32557 \h </w:instrText>
        </w:r>
        <w:r>
          <w:fldChar w:fldCharType="separate"/>
        </w:r>
        <w:r>
          <w:t>9</w:t>
        </w:r>
        <w:r>
          <w:fldChar w:fldCharType="end"/>
        </w:r>
      </w:hyperlink>
    </w:p>
    <w:p>
      <w:pPr>
        <w:pStyle w:val="TOC2"/>
        <w:tabs>
          <w:tab w:val="right" w:leader="dot" w:pos="8306"/>
        </w:tabs>
      </w:pPr>
      <w:hyperlink w:anchor="_Toc15127" w:history="1">
        <w:r>
          <w:rPr>
            <w:rFonts w:ascii="仿宋" w:eastAsia="仿宋" w:hAnsi="仿宋" w:cs="仿宋" w:hint="eastAsia"/>
            <w:lang w:eastAsia="zh-CN"/>
          </w:rPr>
          <w:t>(三)、绩效评估周期</w:t>
        </w:r>
        <w:r>
          <w:tab/>
        </w:r>
        <w:r>
          <w:fldChar w:fldCharType="begin"/>
        </w:r>
        <w:r>
          <w:instrText xml:space="preserve"> PAGEREF _Toc15127 \h </w:instrText>
        </w:r>
        <w:r>
          <w:fldChar w:fldCharType="separate"/>
        </w:r>
        <w:r>
          <w:t>10</w:t>
        </w:r>
        <w:r>
          <w:fldChar w:fldCharType="end"/>
        </w:r>
      </w:hyperlink>
    </w:p>
    <w:p>
      <w:pPr>
        <w:pStyle w:val="TOC1"/>
        <w:tabs>
          <w:tab w:val="right" w:leader="dot" w:pos="8306"/>
        </w:tabs>
      </w:pPr>
      <w:hyperlink w:anchor="_Toc2549" w:history="1">
        <w:r>
          <w:rPr>
            <w:rFonts w:ascii="仿宋" w:eastAsia="仿宋" w:hAnsi="仿宋" w:cs="仿宋" w:hint="eastAsia"/>
            <w:lang w:eastAsia="zh-CN"/>
          </w:rPr>
          <w:t>四、汽车防锈项目建设单位说明</w:t>
        </w:r>
        <w:r>
          <w:tab/>
        </w:r>
        <w:r>
          <w:fldChar w:fldCharType="begin"/>
        </w:r>
        <w:r>
          <w:instrText xml:space="preserve"> PAGEREF _Toc2549 \h </w:instrText>
        </w:r>
        <w:r>
          <w:fldChar w:fldCharType="separate"/>
        </w:r>
        <w:r>
          <w:t>11</w:t>
        </w:r>
        <w:r>
          <w:fldChar w:fldCharType="end"/>
        </w:r>
      </w:hyperlink>
    </w:p>
    <w:p>
      <w:pPr>
        <w:pStyle w:val="TOC2"/>
        <w:tabs>
          <w:tab w:val="right" w:leader="dot" w:pos="8306"/>
        </w:tabs>
      </w:pPr>
      <w:hyperlink w:anchor="_Toc10105" w:history="1">
        <w:r>
          <w:rPr>
            <w:rFonts w:ascii="仿宋" w:eastAsia="仿宋" w:hAnsi="仿宋" w:cs="仿宋" w:hint="eastAsia"/>
            <w:lang w:eastAsia="zh-CN"/>
          </w:rPr>
          <w:t>(一)、汽车防锈项目承办单位基本情况</w:t>
        </w:r>
        <w:r>
          <w:tab/>
        </w:r>
        <w:r>
          <w:fldChar w:fldCharType="begin"/>
        </w:r>
        <w:r>
          <w:instrText xml:space="preserve"> PAGEREF _Toc10105 \h </w:instrText>
        </w:r>
        <w:r>
          <w:fldChar w:fldCharType="separate"/>
        </w:r>
        <w:r>
          <w:t>11</w:t>
        </w:r>
        <w:r>
          <w:fldChar w:fldCharType="end"/>
        </w:r>
      </w:hyperlink>
    </w:p>
    <w:p>
      <w:pPr>
        <w:pStyle w:val="TOC2"/>
        <w:tabs>
          <w:tab w:val="right" w:leader="dot" w:pos="8306"/>
        </w:tabs>
      </w:pPr>
      <w:hyperlink w:anchor="_Toc15045" w:history="1">
        <w:r>
          <w:rPr>
            <w:rFonts w:ascii="仿宋" w:eastAsia="仿宋" w:hAnsi="仿宋" w:cs="仿宋" w:hint="eastAsia"/>
            <w:lang w:eastAsia="zh-CN"/>
          </w:rPr>
          <w:t>(二)、公司经济效益分析</w:t>
        </w:r>
        <w:r>
          <w:tab/>
        </w:r>
        <w:r>
          <w:fldChar w:fldCharType="begin"/>
        </w:r>
        <w:r>
          <w:instrText xml:space="preserve"> PAGEREF _Toc15045 \h </w:instrText>
        </w:r>
        <w:r>
          <w:fldChar w:fldCharType="separate"/>
        </w:r>
        <w:r>
          <w:t>11</w:t>
        </w:r>
        <w:r>
          <w:fldChar w:fldCharType="end"/>
        </w:r>
      </w:hyperlink>
    </w:p>
    <w:p>
      <w:pPr>
        <w:pStyle w:val="TOC1"/>
        <w:tabs>
          <w:tab w:val="right" w:leader="dot" w:pos="8306"/>
        </w:tabs>
      </w:pPr>
      <w:hyperlink w:anchor="_Toc24261" w:history="1">
        <w:r>
          <w:rPr>
            <w:rFonts w:ascii="仿宋" w:eastAsia="仿宋" w:hAnsi="仿宋" w:cs="仿宋" w:hint="eastAsia"/>
            <w:lang w:eastAsia="zh-CN"/>
          </w:rPr>
          <w:t>五、市场分析、调研</w:t>
        </w:r>
        <w:r>
          <w:tab/>
        </w:r>
        <w:r>
          <w:fldChar w:fldCharType="begin"/>
        </w:r>
        <w:r>
          <w:instrText xml:space="preserve"> PAGEREF _Toc24261 \h </w:instrText>
        </w:r>
        <w:r>
          <w:fldChar w:fldCharType="separate"/>
        </w:r>
        <w:r>
          <w:t>12</w:t>
        </w:r>
        <w:r>
          <w:fldChar w:fldCharType="end"/>
        </w:r>
      </w:hyperlink>
    </w:p>
    <w:p>
      <w:pPr>
        <w:pStyle w:val="TOC2"/>
        <w:tabs>
          <w:tab w:val="right" w:leader="dot" w:pos="8306"/>
        </w:tabs>
      </w:pPr>
      <w:hyperlink w:anchor="_Toc13517" w:history="1">
        <w:r>
          <w:rPr>
            <w:rFonts w:ascii="仿宋" w:eastAsia="仿宋" w:hAnsi="仿宋" w:cs="仿宋" w:hint="eastAsia"/>
            <w:lang w:eastAsia="zh-CN"/>
          </w:rPr>
          <w:t>(一)、汽车防锈行业分析</w:t>
        </w:r>
        <w:r>
          <w:tab/>
        </w:r>
        <w:r>
          <w:fldChar w:fldCharType="begin"/>
        </w:r>
        <w:r>
          <w:instrText xml:space="preserve"> PAGEREF _Toc13517 \h </w:instrText>
        </w:r>
        <w:r>
          <w:fldChar w:fldCharType="separate"/>
        </w:r>
        <w:r>
          <w:t>12</w:t>
        </w:r>
        <w:r>
          <w:fldChar w:fldCharType="end"/>
        </w:r>
      </w:hyperlink>
    </w:p>
    <w:p>
      <w:pPr>
        <w:pStyle w:val="TOC2"/>
        <w:tabs>
          <w:tab w:val="right" w:leader="dot" w:pos="8306"/>
        </w:tabs>
      </w:pPr>
      <w:hyperlink w:anchor="_Toc6545" w:history="1">
        <w:r>
          <w:rPr>
            <w:rFonts w:ascii="仿宋" w:eastAsia="仿宋" w:hAnsi="仿宋" w:cs="仿宋" w:hint="eastAsia"/>
            <w:lang w:eastAsia="zh-CN"/>
          </w:rPr>
          <w:t>(二)、汽车防锈市场分析预测</w:t>
        </w:r>
        <w:r>
          <w:tab/>
        </w:r>
        <w:r>
          <w:fldChar w:fldCharType="begin"/>
        </w:r>
        <w:r>
          <w:instrText xml:space="preserve"> PAGEREF _Toc6545 \h </w:instrText>
        </w:r>
        <w:r>
          <w:fldChar w:fldCharType="separate"/>
        </w:r>
        <w:r>
          <w:t>13</w:t>
        </w:r>
        <w:r>
          <w:fldChar w:fldCharType="end"/>
        </w:r>
      </w:hyperlink>
    </w:p>
    <w:p>
      <w:pPr>
        <w:pStyle w:val="TOC1"/>
        <w:tabs>
          <w:tab w:val="right" w:leader="dot" w:pos="8306"/>
        </w:tabs>
      </w:pPr>
      <w:hyperlink w:anchor="_Toc28639" w:history="1">
        <w:r>
          <w:rPr>
            <w:rFonts w:ascii="仿宋" w:eastAsia="仿宋" w:hAnsi="仿宋" w:cs="仿宋" w:hint="eastAsia"/>
            <w:lang w:eastAsia="zh-CN"/>
          </w:rPr>
          <w:t>六、工艺说明</w:t>
        </w:r>
        <w:r>
          <w:tab/>
        </w:r>
        <w:r>
          <w:fldChar w:fldCharType="begin"/>
        </w:r>
        <w:r>
          <w:instrText xml:space="preserve"> PAGEREF _Toc28639 \h </w:instrText>
        </w:r>
        <w:r>
          <w:fldChar w:fldCharType="separate"/>
        </w:r>
        <w:r>
          <w:t>14</w:t>
        </w:r>
        <w:r>
          <w:fldChar w:fldCharType="end"/>
        </w:r>
      </w:hyperlink>
    </w:p>
    <w:p>
      <w:pPr>
        <w:pStyle w:val="TOC2"/>
        <w:tabs>
          <w:tab w:val="right" w:leader="dot" w:pos="8306"/>
        </w:tabs>
      </w:pPr>
      <w:hyperlink w:anchor="_Toc29591" w:history="1">
        <w:r>
          <w:rPr>
            <w:rFonts w:ascii="仿宋" w:eastAsia="仿宋" w:hAnsi="仿宋" w:cs="仿宋" w:hint="eastAsia"/>
            <w:lang w:eastAsia="zh-CN"/>
          </w:rPr>
          <w:t>(一)、技术管理特点</w:t>
        </w:r>
        <w:r>
          <w:tab/>
        </w:r>
        <w:r>
          <w:fldChar w:fldCharType="begin"/>
        </w:r>
        <w:r>
          <w:instrText xml:space="preserve"> PAGEREF _Toc29591 \h </w:instrText>
        </w:r>
        <w:r>
          <w:fldChar w:fldCharType="separate"/>
        </w:r>
        <w:r>
          <w:t>14</w:t>
        </w:r>
        <w:r>
          <w:fldChar w:fldCharType="end"/>
        </w:r>
      </w:hyperlink>
    </w:p>
    <w:p>
      <w:pPr>
        <w:pStyle w:val="TOC2"/>
        <w:tabs>
          <w:tab w:val="right" w:leader="dot" w:pos="8306"/>
        </w:tabs>
      </w:pPr>
      <w:hyperlink w:anchor="_Toc22331" w:history="1">
        <w:r>
          <w:rPr>
            <w:rFonts w:ascii="仿宋" w:eastAsia="仿宋" w:hAnsi="仿宋" w:cs="仿宋" w:hint="eastAsia"/>
            <w:lang w:eastAsia="zh-CN"/>
          </w:rPr>
          <w:t>(二)、汽车防锈项目工艺技术设计方案</w:t>
        </w:r>
        <w:r>
          <w:tab/>
        </w:r>
        <w:r>
          <w:fldChar w:fldCharType="begin"/>
        </w:r>
        <w:r>
          <w:instrText xml:space="preserve"> PAGEREF _Toc22331 \h </w:instrText>
        </w:r>
        <w:r>
          <w:fldChar w:fldCharType="separate"/>
        </w:r>
        <w:r>
          <w:t>15</w:t>
        </w:r>
        <w:r>
          <w:fldChar w:fldCharType="end"/>
        </w:r>
      </w:hyperlink>
    </w:p>
    <w:p>
      <w:pPr>
        <w:pStyle w:val="TOC2"/>
        <w:tabs>
          <w:tab w:val="right" w:leader="dot" w:pos="8306"/>
        </w:tabs>
      </w:pPr>
      <w:hyperlink w:anchor="_Toc6104" w:history="1">
        <w:r>
          <w:rPr>
            <w:rFonts w:ascii="仿宋" w:eastAsia="仿宋" w:hAnsi="仿宋" w:cs="仿宋" w:hint="eastAsia"/>
            <w:lang w:eastAsia="zh-CN"/>
          </w:rPr>
          <w:t>(三)、设备选型方案</w:t>
        </w:r>
        <w:r>
          <w:tab/>
        </w:r>
        <w:r>
          <w:fldChar w:fldCharType="begin"/>
        </w:r>
        <w:r>
          <w:instrText xml:space="preserve"> PAGEREF _Toc6104 \h </w:instrText>
        </w:r>
        <w:r>
          <w:fldChar w:fldCharType="separate"/>
        </w:r>
        <w:r>
          <w:t>16</w:t>
        </w:r>
        <w:r>
          <w:fldChar w:fldCharType="end"/>
        </w:r>
      </w:hyperlink>
    </w:p>
    <w:p>
      <w:pPr>
        <w:pStyle w:val="TOC1"/>
        <w:tabs>
          <w:tab w:val="right" w:leader="dot" w:pos="8306"/>
        </w:tabs>
      </w:pPr>
      <w:hyperlink w:anchor="_Toc11160" w:history="1">
        <w:r>
          <w:rPr>
            <w:rFonts w:ascii="仿宋" w:eastAsia="仿宋" w:hAnsi="仿宋" w:cs="仿宋" w:hint="eastAsia"/>
            <w:lang w:eastAsia="zh-CN"/>
          </w:rPr>
          <w:t>七、汽车防锈项目投资规划</w:t>
        </w:r>
        <w:r>
          <w:tab/>
        </w:r>
        <w:r>
          <w:fldChar w:fldCharType="begin"/>
        </w:r>
        <w:r>
          <w:instrText xml:space="preserve"> PAGEREF _Toc11160 \h </w:instrText>
        </w:r>
        <w:r>
          <w:fldChar w:fldCharType="separate"/>
        </w:r>
        <w:r>
          <w:t>18</w:t>
        </w:r>
        <w:r>
          <w:fldChar w:fldCharType="end"/>
        </w:r>
      </w:hyperlink>
    </w:p>
    <w:p>
      <w:pPr>
        <w:pStyle w:val="TOC2"/>
        <w:tabs>
          <w:tab w:val="right" w:leader="dot" w:pos="8306"/>
        </w:tabs>
      </w:pPr>
      <w:hyperlink w:anchor="_Toc26369" w:history="1">
        <w:r>
          <w:rPr>
            <w:rFonts w:ascii="仿宋" w:eastAsia="仿宋" w:hAnsi="仿宋" w:cs="仿宋" w:hint="eastAsia"/>
            <w:lang w:eastAsia="zh-CN"/>
          </w:rPr>
          <w:t>(一)、汽车防锈项目总投资估算</w:t>
        </w:r>
        <w:r>
          <w:tab/>
        </w:r>
        <w:r>
          <w:fldChar w:fldCharType="begin"/>
        </w:r>
        <w:r>
          <w:instrText xml:space="preserve"> PAGEREF _Toc26369 \h </w:instrText>
        </w:r>
        <w:r>
          <w:fldChar w:fldCharType="separate"/>
        </w:r>
        <w:r>
          <w:t>18</w:t>
        </w:r>
        <w:r>
          <w:fldChar w:fldCharType="end"/>
        </w:r>
      </w:hyperlink>
    </w:p>
    <w:p>
      <w:pPr>
        <w:pStyle w:val="TOC2"/>
        <w:tabs>
          <w:tab w:val="right" w:leader="dot" w:pos="8306"/>
        </w:tabs>
      </w:pPr>
      <w:hyperlink w:anchor="_Toc10869" w:history="1">
        <w:r>
          <w:rPr>
            <w:rFonts w:ascii="仿宋" w:eastAsia="仿宋" w:hAnsi="仿宋" w:cs="仿宋" w:hint="eastAsia"/>
            <w:lang w:eastAsia="zh-CN"/>
          </w:rPr>
          <w:t>(二)、资金筹措</w:t>
        </w:r>
        <w:r>
          <w:tab/>
        </w:r>
        <w:r>
          <w:fldChar w:fldCharType="begin"/>
        </w:r>
        <w:r>
          <w:instrText xml:space="preserve"> PAGEREF _Toc10869 \h </w:instrText>
        </w:r>
        <w:r>
          <w:fldChar w:fldCharType="separate"/>
        </w:r>
        <w:r>
          <w:t>19</w:t>
        </w:r>
        <w:r>
          <w:fldChar w:fldCharType="end"/>
        </w:r>
      </w:hyperlink>
    </w:p>
    <w:p>
      <w:pPr>
        <w:pStyle w:val="TOC1"/>
        <w:tabs>
          <w:tab w:val="right" w:leader="dot" w:pos="8306"/>
        </w:tabs>
      </w:pPr>
      <w:hyperlink w:anchor="_Toc12793" w:history="1">
        <w:r>
          <w:rPr>
            <w:rFonts w:ascii="仿宋" w:eastAsia="仿宋" w:hAnsi="仿宋" w:cs="仿宋" w:hint="eastAsia"/>
            <w:lang w:eastAsia="zh-CN"/>
          </w:rPr>
          <w:t>八、汽车防锈项目技术管理</w:t>
        </w:r>
        <w:r>
          <w:tab/>
        </w:r>
        <w:r>
          <w:fldChar w:fldCharType="begin"/>
        </w:r>
        <w:r>
          <w:instrText xml:space="preserve"> PAGEREF _Toc12793 \h </w:instrText>
        </w:r>
        <w:r>
          <w:fldChar w:fldCharType="separate"/>
        </w:r>
        <w:r>
          <w:t>20</w:t>
        </w:r>
        <w:r>
          <w:fldChar w:fldCharType="end"/>
        </w:r>
      </w:hyperlink>
    </w:p>
    <w:p>
      <w:pPr>
        <w:pStyle w:val="TOC2"/>
        <w:tabs>
          <w:tab w:val="right" w:leader="dot" w:pos="8306"/>
        </w:tabs>
      </w:pPr>
      <w:hyperlink w:anchor="_Toc19709" w:history="1">
        <w:r>
          <w:rPr>
            <w:rFonts w:ascii="仿宋" w:eastAsia="仿宋" w:hAnsi="仿宋" w:cs="仿宋" w:hint="eastAsia"/>
            <w:lang w:eastAsia="zh-CN"/>
          </w:rPr>
          <w:t>(一)、技术方案选用方向</w:t>
        </w:r>
        <w:r>
          <w:tab/>
        </w:r>
        <w:r>
          <w:fldChar w:fldCharType="begin"/>
        </w:r>
        <w:r>
          <w:instrText xml:space="preserve"> PAGEREF _Toc19709 \h </w:instrText>
        </w:r>
        <w:r>
          <w:fldChar w:fldCharType="separate"/>
        </w:r>
        <w:r>
          <w:t>20</w:t>
        </w:r>
        <w:r>
          <w:fldChar w:fldCharType="end"/>
        </w:r>
      </w:hyperlink>
    </w:p>
    <w:p>
      <w:pPr>
        <w:pStyle w:val="TOC2"/>
        <w:tabs>
          <w:tab w:val="right" w:leader="dot" w:pos="8306"/>
        </w:tabs>
      </w:pPr>
      <w:hyperlink w:anchor="_Toc12722" w:history="1">
        <w:r>
          <w:rPr>
            <w:rFonts w:ascii="仿宋" w:eastAsia="仿宋" w:hAnsi="仿宋" w:cs="仿宋" w:hint="eastAsia"/>
            <w:lang w:eastAsia="zh-CN"/>
          </w:rPr>
          <w:t>(二)、工艺技术方案选用原则</w:t>
        </w:r>
        <w:r>
          <w:tab/>
        </w:r>
        <w:r>
          <w:fldChar w:fldCharType="begin"/>
        </w:r>
        <w:r>
          <w:instrText xml:space="preserve"> PAGEREF _Toc12722 \h </w:instrText>
        </w:r>
        <w:r>
          <w:fldChar w:fldCharType="separate"/>
        </w:r>
        <w:r>
          <w:t>21</w:t>
        </w:r>
        <w:r>
          <w:fldChar w:fldCharType="end"/>
        </w:r>
      </w:hyperlink>
    </w:p>
    <w:p>
      <w:pPr>
        <w:pStyle w:val="TOC2"/>
        <w:tabs>
          <w:tab w:val="right" w:leader="dot" w:pos="8306"/>
        </w:tabs>
      </w:pPr>
      <w:hyperlink w:anchor="_Toc17154" w:history="1">
        <w:r>
          <w:rPr>
            <w:rFonts w:ascii="仿宋" w:eastAsia="仿宋" w:hAnsi="仿宋" w:cs="仿宋" w:hint="eastAsia"/>
            <w:lang w:eastAsia="zh-CN"/>
          </w:rPr>
          <w:t>(三)、工艺技术方案要求</w:t>
        </w:r>
        <w:r>
          <w:tab/>
        </w:r>
        <w:r>
          <w:fldChar w:fldCharType="begin"/>
        </w:r>
        <w:r>
          <w:instrText xml:space="preserve"> PAGEREF _Toc17154 \h </w:instrText>
        </w:r>
        <w:r>
          <w:fldChar w:fldCharType="separate"/>
        </w:r>
        <w:r>
          <w:t>24</w:t>
        </w:r>
        <w:r>
          <w:fldChar w:fldCharType="end"/>
        </w:r>
      </w:hyperlink>
    </w:p>
    <w:p>
      <w:pPr>
        <w:pStyle w:val="TOC1"/>
        <w:tabs>
          <w:tab w:val="right" w:leader="dot" w:pos="8306"/>
        </w:tabs>
      </w:pPr>
      <w:hyperlink w:anchor="_Toc28344" w:history="1">
        <w:r>
          <w:rPr>
            <w:rFonts w:ascii="仿宋" w:eastAsia="仿宋" w:hAnsi="仿宋" w:cs="仿宋" w:hint="eastAsia"/>
            <w:lang w:eastAsia="zh-CN"/>
          </w:rPr>
          <w:t>九、汽车防锈项目人力资源培养与发展</w:t>
        </w:r>
        <w:r>
          <w:tab/>
        </w:r>
        <w:r>
          <w:fldChar w:fldCharType="begin"/>
        </w:r>
        <w:r>
          <w:instrText xml:space="preserve"> PAGEREF _Toc28344 \h </w:instrText>
        </w:r>
        <w:r>
          <w:fldChar w:fldCharType="separate"/>
        </w:r>
        <w:r>
          <w:t>26</w:t>
        </w:r>
        <w:r>
          <w:fldChar w:fldCharType="end"/>
        </w:r>
      </w:hyperlink>
    </w:p>
    <w:p>
      <w:pPr>
        <w:pStyle w:val="TOC2"/>
        <w:tabs>
          <w:tab w:val="right" w:leader="dot" w:pos="8306"/>
        </w:tabs>
      </w:pPr>
      <w:hyperlink w:anchor="_Toc13017" w:history="1">
        <w:r>
          <w:rPr>
            <w:rFonts w:ascii="仿宋" w:eastAsia="仿宋" w:hAnsi="仿宋" w:cs="仿宋" w:hint="eastAsia"/>
            <w:lang w:eastAsia="zh-CN"/>
          </w:rPr>
          <w:t>(一)、人才需求与规划</w:t>
        </w:r>
        <w:r>
          <w:tab/>
        </w:r>
        <w:r>
          <w:fldChar w:fldCharType="begin"/>
        </w:r>
        <w:r>
          <w:instrText xml:space="preserve"> PAGEREF _Toc13017 \h </w:instrText>
        </w:r>
        <w:r>
          <w:fldChar w:fldCharType="separate"/>
        </w:r>
        <w:r>
          <w:t>26</w:t>
        </w:r>
        <w:r>
          <w:fldChar w:fldCharType="end"/>
        </w:r>
      </w:hyperlink>
    </w:p>
    <w:p>
      <w:pPr>
        <w:pStyle w:val="TOC2"/>
        <w:tabs>
          <w:tab w:val="right" w:leader="dot" w:pos="8306"/>
        </w:tabs>
      </w:pPr>
      <w:hyperlink w:anchor="_Toc7704" w:history="1">
        <w:r>
          <w:rPr>
            <w:rFonts w:ascii="仿宋" w:eastAsia="仿宋" w:hAnsi="仿宋" w:cs="仿宋" w:hint="eastAsia"/>
            <w:lang w:eastAsia="zh-CN"/>
          </w:rPr>
          <w:t>(二)、培训与发展计划</w:t>
        </w:r>
        <w:r>
          <w:tab/>
        </w:r>
        <w:r>
          <w:fldChar w:fldCharType="begin"/>
        </w:r>
        <w:r>
          <w:instrText xml:space="preserve"> PAGEREF _Toc7704 \h </w:instrText>
        </w:r>
        <w:r>
          <w:fldChar w:fldCharType="separate"/>
        </w:r>
        <w:r>
          <w:t>26</w:t>
        </w:r>
        <w:r>
          <w:fldChar w:fldCharType="end"/>
        </w:r>
      </w:hyperlink>
    </w:p>
    <w:p>
      <w:pPr>
        <w:pStyle w:val="TOC1"/>
        <w:tabs>
          <w:tab w:val="right" w:leader="dot" w:pos="8306"/>
        </w:tabs>
      </w:pPr>
      <w:hyperlink w:anchor="_Toc19750" w:history="1">
        <w:r>
          <w:rPr>
            <w:rFonts w:ascii="仿宋" w:eastAsia="仿宋" w:hAnsi="仿宋" w:cs="仿宋" w:hint="eastAsia"/>
            <w:lang w:eastAsia="zh-CN"/>
          </w:rPr>
          <w:t>十、汽车防锈项目创新与研发</w:t>
        </w:r>
        <w:r>
          <w:tab/>
        </w:r>
        <w:r>
          <w:fldChar w:fldCharType="begin"/>
        </w:r>
        <w:r>
          <w:instrText xml:space="preserve"> PAGEREF _Toc19750 \h </w:instrText>
        </w:r>
        <w:r>
          <w:fldChar w:fldCharType="separate"/>
        </w:r>
        <w:r>
          <w:t>27</w:t>
        </w:r>
        <w:r>
          <w:fldChar w:fldCharType="end"/>
        </w:r>
      </w:hyperlink>
    </w:p>
    <w:p>
      <w:pPr>
        <w:pStyle w:val="TOC2"/>
        <w:tabs>
          <w:tab w:val="right" w:leader="dot" w:pos="8306"/>
        </w:tabs>
      </w:pPr>
      <w:hyperlink w:anchor="_Toc26254" w:history="1">
        <w:r>
          <w:rPr>
            <w:rFonts w:ascii="仿宋" w:eastAsia="仿宋" w:hAnsi="仿宋" w:cs="仿宋" w:hint="eastAsia"/>
            <w:lang w:eastAsia="zh-CN"/>
          </w:rPr>
          <w:t>(一)、创新策略与方向</w:t>
        </w:r>
        <w:r>
          <w:tab/>
        </w:r>
        <w:r>
          <w:fldChar w:fldCharType="begin"/>
        </w:r>
        <w:r>
          <w:instrText xml:space="preserve"> PAGEREF _Toc26254 \h </w:instrText>
        </w:r>
        <w:r>
          <w:fldChar w:fldCharType="separate"/>
        </w:r>
        <w:r>
          <w:t>27</w:t>
        </w:r>
        <w:r>
          <w:fldChar w:fldCharType="end"/>
        </w:r>
      </w:hyperlink>
    </w:p>
    <w:p>
      <w:pPr>
        <w:pStyle w:val="TOC2"/>
        <w:tabs>
          <w:tab w:val="right" w:leader="dot" w:pos="8306"/>
        </w:tabs>
      </w:pPr>
      <w:hyperlink w:anchor="_Toc31692" w:history="1">
        <w:r>
          <w:rPr>
            <w:rFonts w:ascii="仿宋" w:eastAsia="仿宋" w:hAnsi="仿宋" w:cs="仿宋" w:hint="eastAsia"/>
            <w:lang w:eastAsia="zh-CN"/>
          </w:rPr>
          <w:t>(二)、研发规划与投入</w:t>
        </w:r>
        <w:r>
          <w:tab/>
        </w:r>
        <w:r>
          <w:fldChar w:fldCharType="begin"/>
        </w:r>
        <w:r>
          <w:instrText xml:space="preserve"> PAGEREF _Toc31692 \h </w:instrText>
        </w:r>
        <w:r>
          <w:fldChar w:fldCharType="separate"/>
        </w:r>
        <w:r>
          <w:t>28</w:t>
        </w:r>
        <w:r>
          <w:fldChar w:fldCharType="end"/>
        </w:r>
      </w:hyperlink>
    </w:p>
    <w:p>
      <w:pPr>
        <w:pStyle w:val="TOC1"/>
        <w:tabs>
          <w:tab w:val="right" w:leader="dot" w:pos="8306"/>
        </w:tabs>
      </w:pPr>
      <w:hyperlink w:anchor="_Toc22562" w:history="1">
        <w:r>
          <w:rPr>
            <w:rFonts w:ascii="仿宋" w:eastAsia="仿宋" w:hAnsi="仿宋" w:cs="仿宋" w:hint="eastAsia"/>
            <w:lang w:eastAsia="zh-CN"/>
          </w:rPr>
          <w:t>十一、汽车防锈项目环境影响分析</w:t>
        </w:r>
        <w:r>
          <w:tab/>
        </w:r>
        <w:r>
          <w:fldChar w:fldCharType="begin"/>
        </w:r>
        <w:r>
          <w:instrText xml:space="preserve"> PAGEREF _Toc22562 \h </w:instrText>
        </w:r>
        <w:r>
          <w:fldChar w:fldCharType="separate"/>
        </w:r>
        <w:r>
          <w:t>30</w:t>
        </w:r>
        <w:r>
          <w:fldChar w:fldCharType="end"/>
        </w:r>
      </w:hyperlink>
    </w:p>
    <w:p>
      <w:pPr>
        <w:pStyle w:val="TOC2"/>
        <w:tabs>
          <w:tab w:val="right" w:leader="dot" w:pos="8306"/>
        </w:tabs>
      </w:pPr>
      <w:hyperlink w:anchor="_Toc28065" w:history="1">
        <w:r>
          <w:rPr>
            <w:rFonts w:ascii="仿宋" w:eastAsia="仿宋" w:hAnsi="仿宋" w:cs="仿宋" w:hint="eastAsia"/>
            <w:lang w:eastAsia="zh-CN"/>
          </w:rPr>
          <w:t>(一)、建设区域环境质量现状</w:t>
        </w:r>
        <w:r>
          <w:tab/>
        </w:r>
        <w:r>
          <w:fldChar w:fldCharType="begin"/>
        </w:r>
        <w:r>
          <w:instrText xml:space="preserve"> PAGEREF _Toc28065 \h </w:instrText>
        </w:r>
        <w:r>
          <w:fldChar w:fldCharType="separate"/>
        </w:r>
        <w:r>
          <w:t>30</w:t>
        </w:r>
        <w:r>
          <w:fldChar w:fldCharType="end"/>
        </w:r>
      </w:hyperlink>
    </w:p>
    <w:p>
      <w:pPr>
        <w:pStyle w:val="TOC2"/>
        <w:tabs>
          <w:tab w:val="right" w:leader="dot" w:pos="8306"/>
        </w:tabs>
      </w:pPr>
      <w:hyperlink w:anchor="_Toc29075" w:history="1">
        <w:r>
          <w:rPr>
            <w:rFonts w:ascii="仿宋" w:eastAsia="仿宋" w:hAnsi="仿宋" w:cs="仿宋" w:hint="eastAsia"/>
            <w:lang w:eastAsia="zh-CN"/>
          </w:rPr>
          <w:t>(二)、建设期环境保护</w:t>
        </w:r>
        <w:r>
          <w:tab/>
        </w:r>
        <w:r>
          <w:fldChar w:fldCharType="begin"/>
        </w:r>
        <w:r>
          <w:instrText xml:space="preserve"> PAGEREF _Toc29075 \h </w:instrText>
        </w:r>
        <w:r>
          <w:fldChar w:fldCharType="separate"/>
        </w:r>
        <w:r>
          <w:t>31</w:t>
        </w:r>
        <w:r>
          <w:fldChar w:fldCharType="end"/>
        </w:r>
      </w:hyperlink>
    </w:p>
    <w:p>
      <w:pPr>
        <w:pStyle w:val="TOC2"/>
        <w:tabs>
          <w:tab w:val="right" w:leader="dot" w:pos="8306"/>
        </w:tabs>
      </w:pPr>
      <w:hyperlink w:anchor="_Toc3229" w:history="1">
        <w:r>
          <w:rPr>
            <w:rFonts w:ascii="仿宋" w:eastAsia="仿宋" w:hAnsi="仿宋" w:cs="仿宋" w:hint="eastAsia"/>
            <w:lang w:eastAsia="zh-CN"/>
          </w:rPr>
          <w:t>(三)、运营期环境保护</w:t>
        </w:r>
        <w:r>
          <w:tab/>
        </w:r>
        <w:r>
          <w:fldChar w:fldCharType="begin"/>
        </w:r>
        <w:r>
          <w:instrText xml:space="preserve"> PAGEREF _Toc3229 \h </w:instrText>
        </w:r>
        <w:r>
          <w:fldChar w:fldCharType="separate"/>
        </w:r>
        <w:r>
          <w:t>33</w:t>
        </w:r>
        <w:r>
          <w:fldChar w:fldCharType="end"/>
        </w:r>
      </w:hyperlink>
    </w:p>
    <w:p>
      <w:pPr>
        <w:pStyle w:val="TOC2"/>
        <w:tabs>
          <w:tab w:val="right" w:leader="dot" w:pos="8306"/>
        </w:tabs>
      </w:pPr>
      <w:hyperlink w:anchor="_Toc10825" w:history="1">
        <w:r>
          <w:rPr>
            <w:rFonts w:ascii="仿宋" w:eastAsia="仿宋" w:hAnsi="仿宋" w:cs="仿宋" w:hint="eastAsia"/>
            <w:lang w:eastAsia="zh-CN"/>
          </w:rPr>
          <w:t>(四)、汽车防锈项目建设对区域经济的影响</w:t>
        </w:r>
        <w:r>
          <w:tab/>
        </w:r>
        <w:r>
          <w:fldChar w:fldCharType="begin"/>
        </w:r>
        <w:r>
          <w:instrText xml:space="preserve"> PAGEREF _Toc10825 \h </w:instrText>
        </w:r>
        <w:r>
          <w:fldChar w:fldCharType="separate"/>
        </w:r>
        <w:r>
          <w:t>34</w:t>
        </w:r>
        <w:r>
          <w:fldChar w:fldCharType="end"/>
        </w:r>
      </w:hyperlink>
    </w:p>
    <w:p>
      <w:pPr>
        <w:pStyle w:val="TOC2"/>
        <w:tabs>
          <w:tab w:val="right" w:leader="dot" w:pos="8306"/>
        </w:tabs>
      </w:pPr>
      <w:hyperlink w:anchor="_Toc6809" w:history="1">
        <w:r>
          <w:rPr>
            <w:rFonts w:ascii="仿宋" w:eastAsia="仿宋" w:hAnsi="仿宋" w:cs="仿宋" w:hint="eastAsia"/>
            <w:lang w:eastAsia="zh-CN"/>
          </w:rPr>
          <w:t>(五)、废弃物处理</w:t>
        </w:r>
        <w:r>
          <w:tab/>
        </w:r>
        <w:r>
          <w:fldChar w:fldCharType="begin"/>
        </w:r>
        <w:r>
          <w:instrText xml:space="preserve"> PAGEREF _Toc6809 \h </w:instrText>
        </w:r>
        <w:r>
          <w:fldChar w:fldCharType="separate"/>
        </w:r>
        <w:r>
          <w:t>36</w:t>
        </w:r>
        <w:r>
          <w:fldChar w:fldCharType="end"/>
        </w:r>
      </w:hyperlink>
    </w:p>
    <w:p>
      <w:pPr>
        <w:pStyle w:val="TOC2"/>
        <w:tabs>
          <w:tab w:val="right" w:leader="dot" w:pos="8306"/>
        </w:tabs>
      </w:pPr>
      <w:hyperlink w:anchor="_Toc27810" w:history="1">
        <w:r>
          <w:rPr>
            <w:rFonts w:ascii="仿宋" w:eastAsia="仿宋" w:hAnsi="仿宋" w:cs="仿宋" w:hint="eastAsia"/>
            <w:lang w:eastAsia="zh-CN"/>
          </w:rPr>
          <w:t>(六)、特殊环境影响分析</w:t>
        </w:r>
        <w:r>
          <w:tab/>
        </w:r>
        <w:r>
          <w:fldChar w:fldCharType="begin"/>
        </w:r>
        <w:r>
          <w:instrText xml:space="preserve"> PAGEREF _Toc27810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89" w:history="1">
        <w:r>
          <w:rPr>
            <w:rFonts w:ascii="仿宋" w:eastAsia="仿宋" w:hAnsi="仿宋" w:cs="仿宋" w:hint="eastAsia"/>
            <w:lang w:eastAsia="zh-CN"/>
          </w:rPr>
          <w:t>(七)、清洁生产</w:t>
        </w:r>
        <w:r>
          <w:tab/>
        </w:r>
        <w:r>
          <w:fldChar w:fldCharType="begin"/>
        </w:r>
        <w:r>
          <w:instrText xml:space="preserve"> PAGEREF _Toc20689 \h </w:instrText>
        </w:r>
        <w:r>
          <w:fldChar w:fldCharType="separate"/>
        </w:r>
        <w:r>
          <w:t>38</w:t>
        </w:r>
        <w:r>
          <w:fldChar w:fldCharType="end"/>
        </w:r>
      </w:hyperlink>
    </w:p>
    <w:p>
      <w:pPr>
        <w:pStyle w:val="TOC2"/>
        <w:tabs>
          <w:tab w:val="right" w:leader="dot" w:pos="8306"/>
        </w:tabs>
      </w:pPr>
      <w:hyperlink w:anchor="_Toc3025" w:history="1">
        <w:r>
          <w:rPr>
            <w:rFonts w:ascii="仿宋" w:eastAsia="仿宋" w:hAnsi="仿宋" w:cs="仿宋" w:hint="eastAsia"/>
            <w:lang w:eastAsia="zh-CN"/>
          </w:rPr>
          <w:t>(八)、环境保护综合评价</w:t>
        </w:r>
        <w:r>
          <w:tab/>
        </w:r>
        <w:r>
          <w:fldChar w:fldCharType="begin"/>
        </w:r>
        <w:r>
          <w:instrText xml:space="preserve"> PAGEREF _Toc3025 \h </w:instrText>
        </w:r>
        <w:r>
          <w:fldChar w:fldCharType="separate"/>
        </w:r>
        <w:r>
          <w:t>39</w:t>
        </w:r>
        <w:r>
          <w:fldChar w:fldCharType="end"/>
        </w:r>
      </w:hyperlink>
    </w:p>
    <w:p>
      <w:pPr>
        <w:pStyle w:val="TOC1"/>
        <w:tabs>
          <w:tab w:val="right" w:leader="dot" w:pos="8306"/>
        </w:tabs>
      </w:pPr>
      <w:hyperlink w:anchor="_Toc212" w:history="1">
        <w:r>
          <w:rPr>
            <w:rFonts w:ascii="仿宋" w:eastAsia="仿宋" w:hAnsi="仿宋" w:cs="仿宋" w:hint="eastAsia"/>
            <w:lang w:eastAsia="zh-CN"/>
          </w:rPr>
          <w:t>十二、汽车防锈项目人力资源管理</w:t>
        </w:r>
        <w:r>
          <w:tab/>
        </w:r>
        <w:r>
          <w:fldChar w:fldCharType="begin"/>
        </w:r>
        <w:r>
          <w:instrText xml:space="preserve"> PAGEREF _Toc212 \h </w:instrText>
        </w:r>
        <w:r>
          <w:fldChar w:fldCharType="separate"/>
        </w:r>
        <w:r>
          <w:t>41</w:t>
        </w:r>
        <w:r>
          <w:fldChar w:fldCharType="end"/>
        </w:r>
      </w:hyperlink>
    </w:p>
    <w:p>
      <w:pPr>
        <w:pStyle w:val="TOC2"/>
        <w:tabs>
          <w:tab w:val="right" w:leader="dot" w:pos="8306"/>
        </w:tabs>
      </w:pPr>
      <w:hyperlink w:anchor="_Toc22967" w:history="1">
        <w:r>
          <w:rPr>
            <w:rFonts w:ascii="仿宋" w:eastAsia="仿宋" w:hAnsi="仿宋" w:cs="仿宋" w:hint="eastAsia"/>
            <w:lang w:eastAsia="zh-CN"/>
          </w:rPr>
          <w:t>(一)、建立健全的预算管理制度</w:t>
        </w:r>
        <w:r>
          <w:tab/>
        </w:r>
        <w:r>
          <w:fldChar w:fldCharType="begin"/>
        </w:r>
        <w:r>
          <w:instrText xml:space="preserve"> PAGEREF _Toc22967 \h </w:instrText>
        </w:r>
        <w:r>
          <w:fldChar w:fldCharType="separate"/>
        </w:r>
        <w:r>
          <w:t>41</w:t>
        </w:r>
        <w:r>
          <w:fldChar w:fldCharType="end"/>
        </w:r>
      </w:hyperlink>
    </w:p>
    <w:p>
      <w:pPr>
        <w:pStyle w:val="TOC2"/>
        <w:tabs>
          <w:tab w:val="right" w:leader="dot" w:pos="8306"/>
        </w:tabs>
      </w:pPr>
      <w:hyperlink w:anchor="_Toc27005" w:history="1">
        <w:r>
          <w:rPr>
            <w:rFonts w:ascii="仿宋" w:eastAsia="仿宋" w:hAnsi="仿宋" w:cs="仿宋" w:hint="eastAsia"/>
            <w:lang w:eastAsia="zh-CN"/>
          </w:rPr>
          <w:t>(二)、加强资金流动监控</w:t>
        </w:r>
        <w:r>
          <w:tab/>
        </w:r>
        <w:r>
          <w:fldChar w:fldCharType="begin"/>
        </w:r>
        <w:r>
          <w:instrText xml:space="preserve"> PAGEREF _Toc27005 \h </w:instrText>
        </w:r>
        <w:r>
          <w:fldChar w:fldCharType="separate"/>
        </w:r>
        <w:r>
          <w:t>42</w:t>
        </w:r>
        <w:r>
          <w:fldChar w:fldCharType="end"/>
        </w:r>
      </w:hyperlink>
    </w:p>
    <w:p>
      <w:pPr>
        <w:pStyle w:val="TOC2"/>
        <w:tabs>
          <w:tab w:val="right" w:leader="dot" w:pos="8306"/>
        </w:tabs>
      </w:pPr>
      <w:hyperlink w:anchor="_Toc25676" w:history="1">
        <w:r>
          <w:rPr>
            <w:rFonts w:ascii="仿宋" w:eastAsia="仿宋" w:hAnsi="仿宋" w:cs="仿宋" w:hint="eastAsia"/>
            <w:lang w:eastAsia="zh-CN"/>
          </w:rPr>
          <w:t>(三)、制定完善的风险控制机制</w:t>
        </w:r>
        <w:r>
          <w:tab/>
        </w:r>
        <w:r>
          <w:fldChar w:fldCharType="begin"/>
        </w:r>
        <w:r>
          <w:instrText xml:space="preserve"> PAGEREF _Toc25676 \h </w:instrText>
        </w:r>
        <w:r>
          <w:fldChar w:fldCharType="separate"/>
        </w:r>
        <w:r>
          <w:t>43</w:t>
        </w:r>
        <w:r>
          <w:fldChar w:fldCharType="end"/>
        </w:r>
      </w:hyperlink>
    </w:p>
    <w:p>
      <w:pPr>
        <w:pStyle w:val="TOC2"/>
        <w:tabs>
          <w:tab w:val="right" w:leader="dot" w:pos="8306"/>
        </w:tabs>
      </w:pPr>
      <w:hyperlink w:anchor="_Toc18730" w:history="1">
        <w:r>
          <w:rPr>
            <w:rFonts w:ascii="仿宋" w:eastAsia="仿宋" w:hAnsi="仿宋" w:cs="仿宋" w:hint="eastAsia"/>
            <w:lang w:eastAsia="zh-CN"/>
          </w:rPr>
          <w:t>(四)、优化成本管理</w:t>
        </w:r>
        <w:r>
          <w:tab/>
        </w:r>
        <w:r>
          <w:fldChar w:fldCharType="begin"/>
        </w:r>
        <w:r>
          <w:instrText xml:space="preserve"> PAGEREF _Toc18730 \h </w:instrText>
        </w:r>
        <w:r>
          <w:fldChar w:fldCharType="separate"/>
        </w:r>
        <w:r>
          <w:t>45</w:t>
        </w:r>
        <w:r>
          <w:fldChar w:fldCharType="end"/>
        </w:r>
      </w:hyperlink>
    </w:p>
    <w:p>
      <w:pPr>
        <w:pStyle w:val="TOC1"/>
        <w:tabs>
          <w:tab w:val="right" w:leader="dot" w:pos="8306"/>
        </w:tabs>
      </w:pPr>
      <w:hyperlink w:anchor="_Toc24475" w:history="1">
        <w:r>
          <w:rPr>
            <w:rFonts w:ascii="仿宋" w:eastAsia="仿宋" w:hAnsi="仿宋" w:cs="仿宋" w:hint="eastAsia"/>
            <w:lang w:eastAsia="zh-CN"/>
          </w:rPr>
          <w:t>十三、供应链管理</w:t>
        </w:r>
        <w:r>
          <w:tab/>
        </w:r>
        <w:r>
          <w:fldChar w:fldCharType="begin"/>
        </w:r>
        <w:r>
          <w:instrText xml:space="preserve"> PAGEREF _Toc24475 \h </w:instrText>
        </w:r>
        <w:r>
          <w:fldChar w:fldCharType="separate"/>
        </w:r>
        <w:r>
          <w:t>46</w:t>
        </w:r>
        <w:r>
          <w:fldChar w:fldCharType="end"/>
        </w:r>
      </w:hyperlink>
    </w:p>
    <w:p>
      <w:pPr>
        <w:pStyle w:val="TOC2"/>
        <w:tabs>
          <w:tab w:val="right" w:leader="dot" w:pos="8306"/>
        </w:tabs>
      </w:pPr>
      <w:hyperlink w:anchor="_Toc15960" w:history="1">
        <w:r>
          <w:rPr>
            <w:rFonts w:ascii="仿宋" w:eastAsia="仿宋" w:hAnsi="仿宋" w:cs="仿宋" w:hint="eastAsia"/>
            <w:lang w:eastAsia="zh-CN"/>
          </w:rPr>
          <w:t>(一)、供应链战略规划</w:t>
        </w:r>
        <w:r>
          <w:tab/>
        </w:r>
        <w:r>
          <w:fldChar w:fldCharType="begin"/>
        </w:r>
        <w:r>
          <w:instrText xml:space="preserve"> PAGEREF _Toc15960 \h </w:instrText>
        </w:r>
        <w:r>
          <w:fldChar w:fldCharType="separate"/>
        </w:r>
        <w:r>
          <w:t>46</w:t>
        </w:r>
        <w:r>
          <w:fldChar w:fldCharType="end"/>
        </w:r>
      </w:hyperlink>
    </w:p>
    <w:p>
      <w:pPr>
        <w:pStyle w:val="TOC2"/>
        <w:tabs>
          <w:tab w:val="right" w:leader="dot" w:pos="8306"/>
        </w:tabs>
      </w:pPr>
      <w:hyperlink w:anchor="_Toc10337" w:history="1">
        <w:r>
          <w:rPr>
            <w:rFonts w:ascii="仿宋" w:eastAsia="仿宋" w:hAnsi="仿宋" w:cs="仿宋" w:hint="eastAsia"/>
            <w:lang w:eastAsia="zh-CN"/>
          </w:rPr>
          <w:t>(二)、供应商选择与合作</w:t>
        </w:r>
        <w:r>
          <w:tab/>
        </w:r>
        <w:r>
          <w:fldChar w:fldCharType="begin"/>
        </w:r>
        <w:r>
          <w:instrText xml:space="preserve"> PAGEREF _Toc10337 \h </w:instrText>
        </w:r>
        <w:r>
          <w:fldChar w:fldCharType="separate"/>
        </w:r>
        <w:r>
          <w:t>48</w:t>
        </w:r>
        <w:r>
          <w:fldChar w:fldCharType="end"/>
        </w:r>
      </w:hyperlink>
    </w:p>
    <w:p>
      <w:pPr>
        <w:pStyle w:val="TOC2"/>
        <w:tabs>
          <w:tab w:val="right" w:leader="dot" w:pos="8306"/>
        </w:tabs>
      </w:pPr>
      <w:hyperlink w:anchor="_Toc21050" w:history="1">
        <w:r>
          <w:rPr>
            <w:rFonts w:ascii="仿宋" w:eastAsia="仿宋" w:hAnsi="仿宋" w:cs="仿宋" w:hint="eastAsia"/>
            <w:lang w:eastAsia="zh-CN"/>
          </w:rPr>
          <w:t>(三)、物流与库存管理</w:t>
        </w:r>
        <w:r>
          <w:tab/>
        </w:r>
        <w:r>
          <w:fldChar w:fldCharType="begin"/>
        </w:r>
        <w:r>
          <w:instrText xml:space="preserve"> PAGEREF _Toc21050 \h </w:instrText>
        </w:r>
        <w:r>
          <w:fldChar w:fldCharType="separate"/>
        </w:r>
        <w:r>
          <w:t>49</w:t>
        </w:r>
        <w:r>
          <w:fldChar w:fldCharType="end"/>
        </w:r>
      </w:hyperlink>
    </w:p>
    <w:p>
      <w:pPr>
        <w:pStyle w:val="TOC1"/>
        <w:tabs>
          <w:tab w:val="right" w:leader="dot" w:pos="8306"/>
        </w:tabs>
      </w:pPr>
      <w:hyperlink w:anchor="_Toc27844" w:history="1">
        <w:r>
          <w:rPr>
            <w:rFonts w:ascii="仿宋" w:eastAsia="仿宋" w:hAnsi="仿宋" w:cs="仿宋" w:hint="eastAsia"/>
            <w:lang w:eastAsia="zh-CN"/>
          </w:rPr>
          <w:t>十四、利益相关者分析与沟通计划</w:t>
        </w:r>
        <w:r>
          <w:tab/>
        </w:r>
        <w:r>
          <w:fldChar w:fldCharType="begin"/>
        </w:r>
        <w:r>
          <w:instrText xml:space="preserve"> PAGEREF _Toc27844 \h </w:instrText>
        </w:r>
        <w:r>
          <w:fldChar w:fldCharType="separate"/>
        </w:r>
        <w:r>
          <w:t>50</w:t>
        </w:r>
        <w:r>
          <w:fldChar w:fldCharType="end"/>
        </w:r>
      </w:hyperlink>
    </w:p>
    <w:p>
      <w:pPr>
        <w:pStyle w:val="TOC2"/>
        <w:tabs>
          <w:tab w:val="right" w:leader="dot" w:pos="8306"/>
        </w:tabs>
      </w:pPr>
      <w:hyperlink w:anchor="_Toc9492" w:history="1">
        <w:r>
          <w:rPr>
            <w:rFonts w:ascii="仿宋" w:eastAsia="仿宋" w:hAnsi="仿宋" w:cs="仿宋" w:hint="eastAsia"/>
            <w:lang w:eastAsia="zh-CN"/>
          </w:rPr>
          <w:t>(一)、利益相关者分析</w:t>
        </w:r>
        <w:r>
          <w:tab/>
        </w:r>
        <w:r>
          <w:fldChar w:fldCharType="begin"/>
        </w:r>
        <w:r>
          <w:instrText xml:space="preserve"> PAGEREF _Toc9492 \h </w:instrText>
        </w:r>
        <w:r>
          <w:fldChar w:fldCharType="separate"/>
        </w:r>
        <w:r>
          <w:t>50</w:t>
        </w:r>
        <w:r>
          <w:fldChar w:fldCharType="end"/>
        </w:r>
      </w:hyperlink>
    </w:p>
    <w:p>
      <w:pPr>
        <w:pStyle w:val="TOC2"/>
        <w:tabs>
          <w:tab w:val="right" w:leader="dot" w:pos="8306"/>
        </w:tabs>
      </w:pPr>
      <w:hyperlink w:anchor="_Toc13259" w:history="1">
        <w:r>
          <w:rPr>
            <w:rFonts w:ascii="仿宋" w:eastAsia="仿宋" w:hAnsi="仿宋" w:cs="仿宋" w:hint="eastAsia"/>
            <w:lang w:eastAsia="zh-CN"/>
          </w:rPr>
          <w:t>(二)、沟通计划</w:t>
        </w:r>
        <w:r>
          <w:tab/>
        </w:r>
        <w:r>
          <w:fldChar w:fldCharType="begin"/>
        </w:r>
        <w:r>
          <w:instrText xml:space="preserve"> PAGEREF _Toc13259 \h </w:instrText>
        </w:r>
        <w:r>
          <w:fldChar w:fldCharType="separate"/>
        </w:r>
        <w:r>
          <w:t>51</w:t>
        </w:r>
        <w:r>
          <w:fldChar w:fldCharType="end"/>
        </w:r>
      </w:hyperlink>
    </w:p>
    <w:p>
      <w:pPr>
        <w:pStyle w:val="TOC1"/>
        <w:tabs>
          <w:tab w:val="right" w:leader="dot" w:pos="8306"/>
        </w:tabs>
      </w:pPr>
      <w:hyperlink w:anchor="_Toc12893" w:history="1">
        <w:r>
          <w:rPr>
            <w:rFonts w:ascii="仿宋" w:eastAsia="仿宋" w:hAnsi="仿宋" w:cs="仿宋" w:hint="eastAsia"/>
            <w:lang w:eastAsia="zh-CN"/>
          </w:rPr>
          <w:t>十五、汽车防锈项目变更管理</w:t>
        </w:r>
        <w:r>
          <w:tab/>
        </w:r>
        <w:r>
          <w:fldChar w:fldCharType="begin"/>
        </w:r>
        <w:r>
          <w:instrText xml:space="preserve"> PAGEREF _Toc12893 \h </w:instrText>
        </w:r>
        <w:r>
          <w:fldChar w:fldCharType="separate"/>
        </w:r>
        <w:r>
          <w:t>53</w:t>
        </w:r>
        <w:r>
          <w:fldChar w:fldCharType="end"/>
        </w:r>
      </w:hyperlink>
    </w:p>
    <w:p>
      <w:pPr>
        <w:pStyle w:val="TOC2"/>
        <w:tabs>
          <w:tab w:val="right" w:leader="dot" w:pos="8306"/>
        </w:tabs>
      </w:pPr>
      <w:hyperlink w:anchor="_Toc374" w:history="1">
        <w:r>
          <w:rPr>
            <w:rFonts w:ascii="仿宋" w:eastAsia="仿宋" w:hAnsi="仿宋" w:cs="仿宋" w:hint="eastAsia"/>
            <w:lang w:eastAsia="zh-CN"/>
          </w:rPr>
          <w:t>(一)、变更申请与评估</w:t>
        </w:r>
        <w:r>
          <w:tab/>
        </w:r>
        <w:r>
          <w:fldChar w:fldCharType="begin"/>
        </w:r>
        <w:r>
          <w:instrText xml:space="preserve"> PAGEREF _Toc374 \h </w:instrText>
        </w:r>
        <w:r>
          <w:fldChar w:fldCharType="separate"/>
        </w:r>
        <w:r>
          <w:t>53</w:t>
        </w:r>
        <w:r>
          <w:fldChar w:fldCharType="end"/>
        </w:r>
      </w:hyperlink>
    </w:p>
    <w:p>
      <w:pPr>
        <w:pStyle w:val="TOC2"/>
        <w:tabs>
          <w:tab w:val="right" w:leader="dot" w:pos="8306"/>
        </w:tabs>
      </w:pPr>
      <w:hyperlink w:anchor="_Toc4847" w:history="1">
        <w:r>
          <w:rPr>
            <w:rFonts w:ascii="仿宋" w:eastAsia="仿宋" w:hAnsi="仿宋" w:cs="仿宋" w:hint="eastAsia"/>
            <w:lang w:eastAsia="zh-CN"/>
          </w:rPr>
          <w:t>(二)、变更实施与控制</w:t>
        </w:r>
        <w:r>
          <w:tab/>
        </w:r>
        <w:r>
          <w:fldChar w:fldCharType="begin"/>
        </w:r>
        <w:r>
          <w:instrText xml:space="preserve"> PAGEREF _Toc4847 \h </w:instrText>
        </w:r>
        <w:r>
          <w:fldChar w:fldCharType="separate"/>
        </w:r>
        <w:r>
          <w:t>53</w:t>
        </w:r>
        <w:r>
          <w:fldChar w:fldCharType="end"/>
        </w:r>
      </w:hyperlink>
    </w:p>
    <w:p>
      <w:pPr>
        <w:pStyle w:val="TOC1"/>
        <w:tabs>
          <w:tab w:val="right" w:leader="dot" w:pos="8306"/>
        </w:tabs>
      </w:pPr>
      <w:hyperlink w:anchor="_Toc1188" w:history="1">
        <w:r>
          <w:rPr>
            <w:rFonts w:ascii="仿宋" w:eastAsia="仿宋" w:hAnsi="仿宋" w:cs="仿宋" w:hint="eastAsia"/>
            <w:lang w:eastAsia="zh-CN"/>
          </w:rPr>
          <w:t>十六、质量管理体系</w:t>
        </w:r>
        <w:r>
          <w:tab/>
        </w:r>
        <w:r>
          <w:fldChar w:fldCharType="begin"/>
        </w:r>
        <w:r>
          <w:instrText xml:space="preserve"> PAGEREF _Toc1188 \h </w:instrText>
        </w:r>
        <w:r>
          <w:fldChar w:fldCharType="separate"/>
        </w:r>
        <w:r>
          <w:t>54</w:t>
        </w:r>
        <w:r>
          <w:fldChar w:fldCharType="end"/>
        </w:r>
      </w:hyperlink>
    </w:p>
    <w:p>
      <w:pPr>
        <w:pStyle w:val="TOC2"/>
        <w:tabs>
          <w:tab w:val="right" w:leader="dot" w:pos="8306"/>
        </w:tabs>
      </w:pPr>
      <w:hyperlink w:anchor="_Toc5592" w:history="1">
        <w:r>
          <w:rPr>
            <w:rFonts w:ascii="仿宋" w:eastAsia="仿宋" w:hAnsi="仿宋" w:cs="仿宋" w:hint="eastAsia"/>
            <w:lang w:eastAsia="zh-CN"/>
          </w:rPr>
          <w:t>(一)、质量目标与方针</w:t>
        </w:r>
        <w:r>
          <w:tab/>
        </w:r>
        <w:r>
          <w:fldChar w:fldCharType="begin"/>
        </w:r>
        <w:r>
          <w:instrText xml:space="preserve"> PAGEREF _Toc5592 \h </w:instrText>
        </w:r>
        <w:r>
          <w:fldChar w:fldCharType="separate"/>
        </w:r>
        <w:r>
          <w:t>54</w:t>
        </w:r>
        <w:r>
          <w:fldChar w:fldCharType="end"/>
        </w:r>
      </w:hyperlink>
    </w:p>
    <w:p>
      <w:pPr>
        <w:pStyle w:val="TOC2"/>
        <w:tabs>
          <w:tab w:val="right" w:leader="dot" w:pos="8306"/>
        </w:tabs>
      </w:pPr>
      <w:hyperlink w:anchor="_Toc25903" w:history="1">
        <w:r>
          <w:rPr>
            <w:rFonts w:ascii="仿宋" w:eastAsia="仿宋" w:hAnsi="仿宋" w:cs="仿宋" w:hint="eastAsia"/>
            <w:lang w:eastAsia="zh-CN"/>
          </w:rPr>
          <w:t>(二)、质量管理责任</w:t>
        </w:r>
        <w:r>
          <w:tab/>
        </w:r>
        <w:r>
          <w:fldChar w:fldCharType="begin"/>
        </w:r>
        <w:r>
          <w:instrText xml:space="preserve"> PAGEREF _Toc25903 \h </w:instrText>
        </w:r>
        <w:r>
          <w:fldChar w:fldCharType="separate"/>
        </w:r>
        <w:r>
          <w:t>55</w:t>
        </w:r>
        <w:r>
          <w:fldChar w:fldCharType="end"/>
        </w:r>
      </w:hyperlink>
    </w:p>
    <w:p>
      <w:pPr>
        <w:pStyle w:val="TOC2"/>
        <w:tabs>
          <w:tab w:val="right" w:leader="dot" w:pos="8306"/>
        </w:tabs>
      </w:pPr>
      <w:hyperlink w:anchor="_Toc3205" w:history="1">
        <w:r>
          <w:rPr>
            <w:rFonts w:ascii="仿宋" w:eastAsia="仿宋" w:hAnsi="仿宋" w:cs="仿宋" w:hint="eastAsia"/>
            <w:lang w:eastAsia="zh-CN"/>
          </w:rPr>
          <w:t>(三)、质量管理体系文件</w:t>
        </w:r>
        <w:r>
          <w:tab/>
        </w:r>
        <w:r>
          <w:fldChar w:fldCharType="begin"/>
        </w:r>
        <w:r>
          <w:instrText xml:space="preserve"> PAGEREF _Toc3205 \h </w:instrText>
        </w:r>
        <w:r>
          <w:fldChar w:fldCharType="separate"/>
        </w:r>
        <w:r>
          <w:t>56</w:t>
        </w:r>
        <w:r>
          <w:fldChar w:fldCharType="end"/>
        </w:r>
      </w:hyperlink>
    </w:p>
    <w:p>
      <w:pPr>
        <w:pStyle w:val="TOC2"/>
        <w:tabs>
          <w:tab w:val="right" w:leader="dot" w:pos="8306"/>
        </w:tabs>
      </w:pPr>
      <w:hyperlink w:anchor="_Toc15332" w:history="1">
        <w:r>
          <w:rPr>
            <w:rFonts w:ascii="仿宋" w:eastAsia="仿宋" w:hAnsi="仿宋" w:cs="仿宋" w:hint="eastAsia"/>
            <w:lang w:eastAsia="zh-CN"/>
          </w:rPr>
          <w:t>(四)、质量培训与教育</w:t>
        </w:r>
        <w:r>
          <w:tab/>
        </w:r>
        <w:r>
          <w:fldChar w:fldCharType="begin"/>
        </w:r>
        <w:r>
          <w:instrText xml:space="preserve"> PAGEREF _Toc15332 \h </w:instrText>
        </w:r>
        <w:r>
          <w:fldChar w:fldCharType="separate"/>
        </w:r>
        <w:r>
          <w:t>58</w:t>
        </w:r>
        <w:r>
          <w:fldChar w:fldCharType="end"/>
        </w:r>
      </w:hyperlink>
    </w:p>
    <w:p>
      <w:pPr>
        <w:pStyle w:val="TOC2"/>
        <w:tabs>
          <w:tab w:val="right" w:leader="dot" w:pos="8306"/>
        </w:tabs>
      </w:pPr>
      <w:hyperlink w:anchor="_Toc19798" w:history="1">
        <w:r>
          <w:rPr>
            <w:rFonts w:ascii="仿宋" w:eastAsia="仿宋" w:hAnsi="仿宋" w:cs="仿宋" w:hint="eastAsia"/>
            <w:lang w:eastAsia="zh-CN"/>
          </w:rPr>
          <w:t>(五)、质量审核与评价</w:t>
        </w:r>
        <w:r>
          <w:tab/>
        </w:r>
        <w:r>
          <w:fldChar w:fldCharType="begin"/>
        </w:r>
        <w:r>
          <w:instrText xml:space="preserve"> PAGEREF _Toc19798 \h </w:instrText>
        </w:r>
        <w:r>
          <w:fldChar w:fldCharType="separate"/>
        </w:r>
        <w:r>
          <w:t>59</w:t>
        </w:r>
        <w:r>
          <w:fldChar w:fldCharType="end"/>
        </w:r>
      </w:hyperlink>
    </w:p>
    <w:p>
      <w:pPr>
        <w:pStyle w:val="TOC2"/>
        <w:tabs>
          <w:tab w:val="right" w:leader="dot" w:pos="8306"/>
        </w:tabs>
      </w:pPr>
      <w:hyperlink w:anchor="_Toc19266" w:history="1">
        <w:r>
          <w:rPr>
            <w:rFonts w:ascii="仿宋" w:eastAsia="仿宋" w:hAnsi="仿宋" w:cs="仿宋" w:hint="eastAsia"/>
            <w:lang w:eastAsia="zh-CN"/>
          </w:rPr>
          <w:t>(六)、不符合与纠正措施</w:t>
        </w:r>
        <w:r>
          <w:tab/>
        </w:r>
        <w:r>
          <w:fldChar w:fldCharType="begin"/>
        </w:r>
        <w:r>
          <w:instrText xml:space="preserve"> PAGEREF _Toc19266 \h </w:instrText>
        </w:r>
        <w:r>
          <w:fldChar w:fldCharType="separate"/>
        </w:r>
        <w:r>
          <w:t>61</w:t>
        </w:r>
        <w:r>
          <w:fldChar w:fldCharType="end"/>
        </w:r>
      </w:hyperlink>
    </w:p>
    <w:p>
      <w:pPr>
        <w:pStyle w:val="TOC1"/>
        <w:tabs>
          <w:tab w:val="right" w:leader="dot" w:pos="8306"/>
        </w:tabs>
      </w:pPr>
      <w:hyperlink w:anchor="_Toc18408" w:history="1">
        <w:r>
          <w:rPr>
            <w:rFonts w:ascii="仿宋" w:eastAsia="仿宋" w:hAnsi="仿宋" w:cs="仿宋" w:hint="eastAsia"/>
            <w:lang w:eastAsia="zh-CN"/>
          </w:rPr>
          <w:t>十七、汽车防锈项目实施时间节点</w:t>
        </w:r>
        <w:r>
          <w:tab/>
        </w:r>
        <w:r>
          <w:fldChar w:fldCharType="begin"/>
        </w:r>
        <w:r>
          <w:instrText xml:space="preserve"> PAGEREF _Toc18408 \h </w:instrText>
        </w:r>
        <w:r>
          <w:fldChar w:fldCharType="separate"/>
        </w:r>
        <w:r>
          <w:t>62</w:t>
        </w:r>
        <w:r>
          <w:fldChar w:fldCharType="end"/>
        </w:r>
      </w:hyperlink>
    </w:p>
    <w:p>
      <w:pPr>
        <w:pStyle w:val="TOC2"/>
        <w:tabs>
          <w:tab w:val="right" w:leader="dot" w:pos="8306"/>
        </w:tabs>
      </w:pPr>
      <w:hyperlink w:anchor="_Toc1829" w:history="1">
        <w:r>
          <w:rPr>
            <w:rFonts w:ascii="仿宋" w:eastAsia="仿宋" w:hAnsi="仿宋" w:cs="仿宋" w:hint="eastAsia"/>
            <w:lang w:eastAsia="zh-CN"/>
          </w:rPr>
          <w:t>(一)、汽车防锈项目启动阶段时间节点</w:t>
        </w:r>
        <w:r>
          <w:tab/>
        </w:r>
        <w:r>
          <w:fldChar w:fldCharType="begin"/>
        </w:r>
        <w:r>
          <w:instrText xml:space="preserve"> PAGEREF _Toc1829 \h </w:instrText>
        </w:r>
        <w:r>
          <w:fldChar w:fldCharType="separate"/>
        </w:r>
        <w:r>
          <w:t>62</w:t>
        </w:r>
        <w:r>
          <w:fldChar w:fldCharType="end"/>
        </w:r>
      </w:hyperlink>
    </w:p>
    <w:p>
      <w:pPr>
        <w:pStyle w:val="TOC2"/>
        <w:tabs>
          <w:tab w:val="right" w:leader="dot" w:pos="8306"/>
        </w:tabs>
      </w:pPr>
      <w:hyperlink w:anchor="_Toc8341" w:history="1">
        <w:r>
          <w:rPr>
            <w:rFonts w:ascii="仿宋" w:eastAsia="仿宋" w:hAnsi="仿宋" w:cs="仿宋" w:hint="eastAsia"/>
            <w:lang w:eastAsia="zh-CN"/>
          </w:rPr>
          <w:t>(二)、汽车防锈项目执行阶段时间节点</w:t>
        </w:r>
        <w:r>
          <w:tab/>
        </w:r>
        <w:r>
          <w:fldChar w:fldCharType="begin"/>
        </w:r>
        <w:r>
          <w:instrText xml:space="preserve"> PAGEREF _Toc8341 \h </w:instrText>
        </w:r>
        <w:r>
          <w:fldChar w:fldCharType="separate"/>
        </w:r>
        <w:r>
          <w:t>63</w:t>
        </w:r>
        <w:r>
          <w:fldChar w:fldCharType="end"/>
        </w:r>
      </w:hyperlink>
    </w:p>
    <w:p>
      <w:pPr>
        <w:pStyle w:val="TOC2"/>
        <w:tabs>
          <w:tab w:val="right" w:leader="dot" w:pos="8306"/>
        </w:tabs>
      </w:pPr>
      <w:hyperlink w:anchor="_Toc10946" w:history="1">
        <w:r>
          <w:rPr>
            <w:rFonts w:ascii="仿宋" w:eastAsia="仿宋" w:hAnsi="仿宋" w:cs="仿宋" w:hint="eastAsia"/>
            <w:lang w:eastAsia="zh-CN"/>
          </w:rPr>
          <w:t>(三)、汽车防锈项目完成阶段时间节点</w:t>
        </w:r>
        <w:r>
          <w:tab/>
        </w:r>
        <w:r>
          <w:fldChar w:fldCharType="begin"/>
        </w:r>
        <w:r>
          <w:instrText xml:space="preserve"> PAGEREF _Toc10946 \h </w:instrText>
        </w:r>
        <w:r>
          <w:fldChar w:fldCharType="separate"/>
        </w:r>
        <w:r>
          <w:t>64</w:t>
        </w:r>
        <w:r>
          <w:fldChar w:fldCharType="end"/>
        </w:r>
      </w:hyperlink>
    </w:p>
    <w:p>
      <w:pPr>
        <w:pStyle w:val="TOC1"/>
        <w:tabs>
          <w:tab w:val="right" w:leader="dot" w:pos="8306"/>
        </w:tabs>
      </w:pPr>
      <w:hyperlink w:anchor="_Toc13554" w:history="1">
        <w:r>
          <w:rPr>
            <w:rFonts w:ascii="仿宋" w:eastAsia="仿宋" w:hAnsi="仿宋" w:cs="仿宋" w:hint="eastAsia"/>
            <w:lang w:eastAsia="zh-CN"/>
          </w:rPr>
          <w:t>十八、风险识别与分类</w:t>
        </w:r>
        <w:r>
          <w:tab/>
        </w:r>
        <w:r>
          <w:fldChar w:fldCharType="begin"/>
        </w:r>
        <w:r>
          <w:instrText xml:space="preserve"> PAGEREF _Toc13554 \h </w:instrText>
        </w:r>
        <w:r>
          <w:fldChar w:fldCharType="separate"/>
        </w:r>
        <w:r>
          <w:t>65</w:t>
        </w:r>
        <w:r>
          <w:fldChar w:fldCharType="end"/>
        </w:r>
      </w:hyperlink>
    </w:p>
    <w:p>
      <w:pPr>
        <w:pStyle w:val="TOC2"/>
        <w:tabs>
          <w:tab w:val="right" w:leader="dot" w:pos="8306"/>
        </w:tabs>
      </w:pPr>
      <w:hyperlink w:anchor="_Toc22441" w:history="1">
        <w:r>
          <w:rPr>
            <w:rFonts w:ascii="仿宋" w:eastAsia="仿宋" w:hAnsi="仿宋" w:cs="仿宋" w:hint="eastAsia"/>
            <w:lang w:eastAsia="zh-CN"/>
          </w:rPr>
          <w:t>(一)、风险识别</w:t>
        </w:r>
        <w:r>
          <w:tab/>
        </w:r>
        <w:r>
          <w:fldChar w:fldCharType="begin"/>
        </w:r>
        <w:r>
          <w:instrText xml:space="preserve"> PAGEREF _Toc22441 \h </w:instrText>
        </w:r>
        <w:r>
          <w:fldChar w:fldCharType="separate"/>
        </w:r>
        <w:r>
          <w:t>65</w:t>
        </w:r>
        <w:r>
          <w:fldChar w:fldCharType="end"/>
        </w:r>
      </w:hyperlink>
    </w:p>
    <w:p>
      <w:pPr>
        <w:pStyle w:val="TOC2"/>
        <w:tabs>
          <w:tab w:val="right" w:leader="dot" w:pos="8306"/>
        </w:tabs>
      </w:pPr>
      <w:hyperlink w:anchor="_Toc14687" w:history="1">
        <w:r>
          <w:rPr>
            <w:rFonts w:ascii="仿宋" w:eastAsia="仿宋" w:hAnsi="仿宋" w:cs="仿宋" w:hint="eastAsia"/>
            <w:lang w:eastAsia="zh-CN"/>
          </w:rPr>
          <w:t>(二)、风险分类</w:t>
        </w:r>
        <w:r>
          <w:tab/>
        </w:r>
        <w:r>
          <w:fldChar w:fldCharType="begin"/>
        </w:r>
        <w:r>
          <w:instrText xml:space="preserve"> PAGEREF _Toc14687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19"/>
      <w:r>
        <w:rPr>
          <w:rFonts w:ascii="仿宋" w:eastAsia="仿宋" w:hAnsi="仿宋" w:cs="仿宋" w:hint="eastAsia"/>
          <w:sz w:val="28"/>
          <w:lang w:eastAsia="zh-CN"/>
        </w:rPr>
        <w:t>一、汽车防锈项目建设背景及必要性分析</w:t>
      </w:r>
      <w:bookmarkEnd w:id="2"/>
    </w:p>
    <w:p>
      <w:pPr>
        <w:pStyle w:val="Heading2"/>
        <w:rPr>
          <w:rFonts w:ascii="仿宋" w:eastAsia="仿宋" w:hAnsi="仿宋" w:cs="仿宋" w:hint="eastAsia"/>
          <w:lang w:eastAsia="zh-CN"/>
        </w:rPr>
      </w:pPr>
      <w:bookmarkStart w:id="3" w:name="_Toc17199"/>
      <w:r>
        <w:rPr>
          <w:rFonts w:ascii="仿宋" w:eastAsia="仿宋" w:hAnsi="仿宋" w:cs="仿宋" w:hint="eastAsia"/>
          <w:lang w:eastAsia="zh-CN"/>
        </w:rPr>
        <w:t>(一)、汽车防锈项目背景分析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防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防锈项目在这个潮流中的定位。同时，我们将关注行业内涌现的新兴机遇，以便汽车防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防锈项目提供了强大的发展动力。我们将聚焦于行业内最新的技术发展趋势，包括但不限于人工智能、大数据分析、物联网等领域。通过深度的技术研究，我们将确保汽车防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防锈项目发展的源泉。我们将投入更多的精力对市场需求进行深入剖析，超越表面的需求，深入挖掘潜在的市场痛点和机遇。通过对市场需求的细致了解，汽车防锈项目将更有针对性地设计解决方案，满足市场的多样化需求，从而更好地促进汽车防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防锈项目战略至关重要。我们将对竞争态势进行更为深入的分析，包括但不限于市场份额、产品特点、客户满意度等多个维度。通过深度的竞争分析，汽车防锈项目将能够更准确地把握市场脉搏，制定具有竞争力的汽车防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汽车防锈项目的发展具有直接的影响。我们将进行更为全面的法规和政策分析，了解行业发展中的潜在法律风险和合规挑战。通过充分了解和遵守相关法规，汽车防锈项目将确保在法律框架内合法合规运营，为汽车防锈项目的稳健发展提供有力支持。</w:t>
      </w:r>
    </w:p>
    <w:p>
      <w:pPr>
        <w:pStyle w:val="Heading2"/>
        <w:ind w:firstLine="560" w:firstLineChars="200"/>
        <w:rPr>
          <w:rFonts w:ascii="仿宋" w:eastAsia="仿宋" w:hAnsi="仿宋" w:cs="仿宋" w:hint="eastAsia"/>
          <w:sz w:val="28"/>
          <w:lang w:eastAsia="zh-CN"/>
        </w:rPr>
      </w:pPr>
      <w:bookmarkStart w:id="4" w:name="_Toc12732"/>
      <w:r>
        <w:rPr>
          <w:rFonts w:ascii="仿宋" w:eastAsia="仿宋" w:hAnsi="仿宋" w:cs="仿宋" w:hint="eastAsia"/>
          <w:sz w:val="28"/>
          <w:lang w:eastAsia="zh-CN"/>
        </w:rPr>
        <w:t>(二)、汽车防锈项目建设必要性分析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建设的迫切性源于对行业发展趋势的深刻洞察。我们正处于一个行业变革的时代，科技创新、数字化转型成为企业发展的关键动力。汽车防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建设不仅仅是为了跟上潮流，更是为了通过技术创新推动企业的持续发展。通过引入先进的技术和解决方案，汽车防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防锈项目的建设成为必然选择，通过提高产品质量、拓展服务领域，从而在竞争中获得更多的机会。汽车防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汽车防锈项目建设的必要性体现在对客户需求更精准的满足。通过汽车防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建设的背后是对企业持续创新的追求。只有通过不断创新，企业才能在竞争中立于不败之地。汽车防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26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汽车防锈项目的主要产品是XXXX，预计年产值为XXX万元。这一产品在市场中占据着重要的地位，其广泛的应用范围使得该汽车防锈项目的市场前景非常广阔。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防锈项目的xxx产品作为重要的原材料之一，将在多个领域发挥关键作用。其在建筑、交通、能源等方面的广泛应用将为整个产业链提供强大的支持，形成产业协同效应。汽车防锈项目的年产值XXX万XXX万XXX万万元不仅反映了其在市场上的巨大潜力，更预示着它对国民经济的积极贡献。这种关联度高、涉及面广的产业关系，使得该汽车防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9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总征地面积为XXXX平方米，相当于约XX.XX亩，其中净用地面积为XXXX平方米，红线范围内相当于约XX.XX亩。这一用地规模充分考虑了汽车防锈项目的建设需求，保障了汽车防锈项目在合适的空间内得以充分发展。汽车防锈项目规划的总建筑面积为XXXX平方米，其中主体工程建设占XXXX平方米，计容建筑面积达XXXX平方米。预计建筑工程的投资将达到XXXX万元，为汽车防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计划购置的设备共计XXXX台（套），设备购置费用为XXXX万元。这一设备购置计划充分考虑到汽车防锈项目的生产需求和技术要求，确保了汽车防锈项目在生产运营中具备先进的技术装备和高效的生产能力。设备的合理配置将为汽车防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计划总投资为XXXX万元，预计年实现营业收入为XXXX万元。这一产能规模的设定旨在确保汽车防锈项目能够在投资与回报之间取得平衡，实现长期可持续的发展。汽车防锈项目的总投资充分考虑到各个方面的需求，包括用地建设、设备购置等多个环节，以确保汽车防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606"/>
      <w:r>
        <w:rPr>
          <w:rFonts w:ascii="仿宋" w:eastAsia="仿宋" w:hAnsi="仿宋" w:cs="仿宋" w:hint="eastAsia"/>
          <w:sz w:val="28"/>
          <w:lang w:eastAsia="zh-CN"/>
        </w:rPr>
        <w:t>三、汽车防锈项目绩效评估</w:t>
      </w:r>
      <w:bookmarkEnd w:id="8"/>
    </w:p>
    <w:p>
      <w:pPr>
        <w:pStyle w:val="Heading2"/>
        <w:rPr>
          <w:rFonts w:ascii="仿宋" w:eastAsia="仿宋" w:hAnsi="仿宋" w:cs="仿宋" w:hint="eastAsia"/>
          <w:lang w:eastAsia="zh-CN"/>
        </w:rPr>
      </w:pPr>
      <w:bookmarkStart w:id="9" w:name="_Toc239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项目中，我们设计了一套全面的绩效评估指标，以确保汽车防锈项目的可控和成功交付。这些指标跨足汽车防锈项目目标、成本、进度和质量等多个维度，为我们提供了全面洞察汽车防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目标达成率是我们关注的首要指标。我们设定了明确的目标，并通过定期监测和评估，迅速发现并应对潜在的目标偏差。这为汽车防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成本绩效是另一个核心关注点。通过实际成本与预算成本的对比分析，我们深入了解成本差异的原因，及时调整资源分配，保持汽车防锈项目在经济效益方面的合理水平。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防锈项目进度作为关键的绩效指标之一，得到了精心的关注。我们制定了详细的汽车防锈项目进度计划，并设立了进度符合度指标，确保实际进度与计划进度保持一致。这使我们能够快速发现和解决潜在的进度问题，保持汽车防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防锈项目绩效的不可或缺的一环。我们引入了一系列的质量标准和客户满意度指标，以确保汽车防锈项目交付的成果在质量上达到或超越预期水平。通过持续监测这些指标，我们努力提升汽车防锈项目整体质量水平，为汽车防锈项目的成功交付提供有力保障。通过这些科学且全面的绩效评估，我们能够更好地引导汽车防锈项目的持续改进，确保汽车防锈项目目标的顺利达成。</w:t>
      </w:r>
    </w:p>
    <w:p>
      <w:pPr>
        <w:pStyle w:val="Heading2"/>
        <w:ind w:firstLine="560" w:firstLineChars="200"/>
        <w:rPr>
          <w:rFonts w:ascii="仿宋" w:eastAsia="仿宋" w:hAnsi="仿宋" w:cs="仿宋" w:hint="eastAsia"/>
          <w:sz w:val="28"/>
          <w:lang w:eastAsia="zh-CN"/>
        </w:rPr>
      </w:pPr>
      <w:bookmarkStart w:id="10" w:name="_Toc3255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绩效评估是汽车防锈项目中的关键环节，为确保汽车防锈项目达到预期目标，我们采用了多层次、多维度的绩效评估方法。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防锈项目的战略目标对齐，确保每个决策和行动都与汽车防锈项目整体目标保持一致。团队会定期召开战略对齐会议，审视当前工作与汽车防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防锈项目进度、质量、成本和风险等方面。这些指标通过数据收集和分析，为汽车防锈项目管理团队提供了客观的评估依据。例如，我们通过汽车防锈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绩效评估不仅仅停留在汽车防锈项目内部，还考虑了汽车防锈项目对外部环境的影响。我们定期进行干系人满意度调查，以了解各利益相关方对汽车防锈项目的期望和满意度，并及时做出调整。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这种多层次、多角度的绩效评估方法，使得我们能够全面了解汽车防锈项目的运行状态，及时做出调整，确保汽车防锈项目在不断变化的环境中保持稳健前行。</w:t>
      </w:r>
    </w:p>
    <w:p>
      <w:pPr>
        <w:pStyle w:val="Heading2"/>
        <w:ind w:firstLine="560" w:firstLineChars="200"/>
        <w:rPr>
          <w:rFonts w:ascii="仿宋" w:eastAsia="仿宋" w:hAnsi="仿宋" w:cs="仿宋" w:hint="eastAsia"/>
          <w:sz w:val="28"/>
          <w:lang w:eastAsia="zh-CN"/>
        </w:rPr>
      </w:pPr>
      <w:bookmarkStart w:id="11" w:name="_Toc1512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为了确保汽车防锈项目的有效管理和不断优化，我们采用了精心设计的绩效评估周期。这个周期旨在实现灵活、实时和全面的评估，以适应汽车防锈项目执行中的各种挑战。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防锈项目的不同需求，分为短期、中期和长期。短期评估关注每个迭代或工作周期，以及时发现和解决当前任务中的问题。中期评估涵盖几个迭代，深入了解整体汽车防锈项目的趋势和性能。长期评估则着眼于整个汽车防锈项目阶段，确保汽车防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汽车防锈项目管理工具和协作平台，团队成员能够随时更新和分享汽车防锈项目数据。这种实时性的反馈机制使我们能够及时察觉潜在问题，快速调整，保持汽车防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防锈项目的决策制定密不可分。每个周期的汽车防锈项目回顾会议成为集体总结经验、识别问题深层次原因并找到创新解决方案的平台。这种定期的反思与调整机制使汽车防锈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49"/>
      <w:r>
        <w:rPr>
          <w:rFonts w:ascii="仿宋" w:eastAsia="仿宋" w:hAnsi="仿宋" w:cs="仿宋" w:hint="eastAsia"/>
          <w:sz w:val="28"/>
          <w:lang w:eastAsia="zh-CN"/>
        </w:rPr>
        <w:t>四、汽车防锈项目建设单位说明</w:t>
      </w:r>
      <w:bookmarkEnd w:id="12"/>
    </w:p>
    <w:p>
      <w:pPr>
        <w:pStyle w:val="Heading2"/>
        <w:rPr>
          <w:rFonts w:ascii="仿宋" w:eastAsia="仿宋" w:hAnsi="仿宋" w:cs="仿宋" w:hint="eastAsia"/>
          <w:lang w:eastAsia="zh-CN"/>
        </w:rPr>
      </w:pPr>
      <w:bookmarkStart w:id="13" w:name="_Toc10105"/>
      <w:r>
        <w:rPr>
          <w:rFonts w:ascii="仿宋" w:eastAsia="仿宋" w:hAnsi="仿宋" w:cs="仿宋" w:hint="eastAsia"/>
          <w:lang w:eastAsia="zh-CN"/>
        </w:rPr>
        <w:t>(一)、汽车防锈项目承办单位基本情况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04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防锈项目承办单位的XXXX，我们着眼于实现可持续的经济效益。通过技术创新和解决方案的提供，公司预计在汽车防锈项目执行期间将获得可观的收入增长。这一收入来源主要包括汽车防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同时，我们注重成本控制和效率提升，以确保汽车防锈项目的可持续盈利。透过精细的管理和资源优化，公司期望实现汽车防锈项目利润最大化。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防锈项目实施进行全面的投资评估，包括汽车防锈项目启动阶段的资金投入和后续运营成本。通过对汽车防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防锈项目实施过程中具备足够的资金流动性，公司将进行详尽的现金流分析。这包括资金需求的合理预测、汽车防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26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3517"/>
      <w:r>
        <w:rPr>
          <w:rFonts w:ascii="仿宋" w:eastAsia="仿宋" w:hAnsi="仿宋" w:cs="仿宋" w:hint="eastAsia"/>
          <w:lang w:eastAsia="zh-CN"/>
        </w:rPr>
        <w:t>(一)、汽车防锈行业分析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行业一直以来都是市场的关注焦点。行业内的发展趋势、竞争态势以及潜在机会都对汽车防锈项目的推进产生深远的影响。通过深入研究行业的整体概貌，我们将更好地理解行业的核心特征，为汽车防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防锈行业，技术一直是推动创新和发展的关键因素。我们将对当前技术趋势进行详尽分析，包括但不限于人工智能、大数据应用、先进制造技术等。这有助于汽车防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防锈项目成功的基础。我们将对主要竞争对手进行深入研究，包括其市场份额、产品特点、市场定位等。通过全面了解竞争对手的优势和劣势，汽车防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545"/>
      <w:r>
        <w:rPr>
          <w:rFonts w:ascii="仿宋" w:eastAsia="仿宋" w:hAnsi="仿宋" w:cs="仿宋" w:hint="eastAsia"/>
          <w:sz w:val="28"/>
          <w:lang w:eastAsia="zh-CN"/>
        </w:rPr>
        <w:t>(二)、汽车防锈市场分析预测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通过对市场规模的深入调研，我们将预测汽车防锈市场未来的增长趋势。这包括市场的整体规模、各细分领域的发展趋势等。汽车防锈项目可以根据市场的扩张速度和潜在机会，制定更符合市场需求的发展策略。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防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防锈项目实施过程中需要充分考虑的因素。我们将对市场风险进行全面评估，包括但不限于政策法规风险、市场竞争风险、技术变革风险等。通过对潜在风险的深入分析，汽车防锈项目可以制定相应的风险缓解策略，降低不确定性对汽车防锈项目的影响。</w:t>
      </w:r>
    </w:p>
    <w:p>
      <w:pPr>
        <w:pStyle w:val="Heading1"/>
        <w:ind w:firstLine="560" w:firstLineChars="200"/>
        <w:rPr>
          <w:rFonts w:ascii="仿宋" w:eastAsia="仿宋" w:hAnsi="仿宋" w:cs="仿宋" w:hint="eastAsia"/>
          <w:sz w:val="28"/>
          <w:lang w:eastAsia="zh-CN"/>
        </w:rPr>
      </w:pPr>
      <w:bookmarkStart w:id="18" w:name="_Toc28639"/>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959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技术管理特点体现在其创新导向。通过引入最先进的技术趋势和解决方案，汽车防锈项目致力于提升科技含量、提高质量和效率水平。这意味着我们将采用最新的工具和方法，确保汽车防锈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汽车防锈项目技术管理的显著特征。通过整合不同领域的技术资源，我们实现了跨学科的协同工作。这有助于优化技术架构，提高整体效能。此外，整合性策略还促进了不同技术团队之间的紧密沟通和高效合作，确保汽车防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防锈项目所采用的技术。通过不断优化技术方案，汽车防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防锈项目团队将在汽车防锈项目初期识别可能的技术风险，并采取相应的预防和应对措施。通过建立健全的风险评估机制，汽车防锈项目能够在实施过程中及时发现并解决潜在的技术问题，保障汽车防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防锈项目中，技术将成为汽车防锈项目成功的有力支持。这一深度剖析揭示了技术管理在汽车防锈项目实施中的关键作用，为汽车防锈项目的技术基础奠定了坚实的基础。</w:t>
      </w:r>
    </w:p>
    <w:p>
      <w:pPr>
        <w:pStyle w:val="Heading2"/>
        <w:ind w:firstLine="560" w:firstLineChars="200"/>
        <w:rPr>
          <w:rFonts w:ascii="仿宋" w:eastAsia="仿宋" w:hAnsi="仿宋" w:cs="仿宋" w:hint="eastAsia"/>
          <w:sz w:val="28"/>
          <w:lang w:eastAsia="zh-CN"/>
        </w:rPr>
      </w:pPr>
      <w:bookmarkStart w:id="20" w:name="_Toc22331"/>
      <w:r>
        <w:rPr>
          <w:rFonts w:ascii="仿宋" w:eastAsia="仿宋" w:hAnsi="仿宋" w:cs="仿宋" w:hint="eastAsia"/>
          <w:sz w:val="28"/>
          <w:lang w:eastAsia="zh-CN"/>
        </w:rPr>
        <w:t>(二)、汽车防锈项目工艺技术设计方案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防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防锈项目将严格按照相关行业规范要求进行组织。通过有效控制产品质量，汽车防锈项目将致力于为顾客提供优质的汽车防锈项目产品和良好的服务。这体现了汽车防锈项目对于生产活动合规性和质量标准的高度重视，为汽车防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防锈项目注重生态效益和清洁生产原则。汽车防锈项目建设将紧密结合地方特色经济发展，与社会经济发展规划和区域环境保护规划方案相协调一致。通过与当地区域自然生态系统的结合，汽车防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防锈项目产品具有多样化的客户需求和个性化的特点。因此，汽车防锈项目产品规格品种多样，且单批生产数量较小。为满足这一特点，汽车防锈项目承办单位将建设先进的柔性制造生产线。通过广泛应用柔性制造技术，汽车防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防锈项目采用的技术具有较高的技术含量和自动化水平，处于国内先进水平。这一技术选用不仅体现了对生产效率、质量和环境友好性的高标准要求，同时为汽车防锈项目的可持续发展奠定了坚实的基础。</w:t>
      </w:r>
    </w:p>
    <w:p>
      <w:pPr>
        <w:pStyle w:val="Heading2"/>
        <w:ind w:firstLine="560" w:firstLineChars="200"/>
        <w:rPr>
          <w:rFonts w:ascii="仿宋" w:eastAsia="仿宋" w:hAnsi="仿宋" w:cs="仿宋" w:hint="eastAsia"/>
          <w:sz w:val="28"/>
          <w:lang w:eastAsia="zh-CN"/>
        </w:rPr>
      </w:pPr>
      <w:bookmarkStart w:id="21" w:name="_Toc6104"/>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https://d.book118.com/705234120132011122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005D6"/>
    <w:rsid w:val="48900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341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2024-03-01T03:42:00Z</dcterms:created>
  <dcterms:modified xsi:type="dcterms:W3CDTF">2024-03-01T03:42:51Z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325A45635B384A569F2943770FCF4502_11</vt:lpwstr>
  </property>
  <property fmtid="{D5CDD505-2E9C-101B-9397-08002B2CF9AE}" pid="3" name="KSOProductBuildVer">
    <vt:lpwstr>2052-12.1.0.16388</vt:lpwstr>
  </property>
</Properties>
</file>