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旅游地产项目规划设计蓝图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18" w:history="1">
        <w:r>
          <w:rPr>
            <w:rFonts w:ascii="仿宋" w:eastAsia="仿宋" w:hAnsi="仿宋" w:cs="仿宋" w:hint="eastAsia"/>
            <w:lang w:eastAsia="zh-CN"/>
          </w:rPr>
          <w:t>前言</w:t>
        </w:r>
        <w:r>
          <w:tab/>
        </w:r>
        <w:r>
          <w:fldChar w:fldCharType="begin"/>
        </w:r>
        <w:r>
          <w:instrText xml:space="preserve"> PAGEREF _Toc23418 \h </w:instrText>
        </w:r>
        <w:r>
          <w:fldChar w:fldCharType="separate"/>
        </w:r>
        <w:r>
          <w:t>3</w:t>
        </w:r>
        <w:r>
          <w:fldChar w:fldCharType="end"/>
        </w:r>
      </w:hyperlink>
    </w:p>
    <w:p>
      <w:pPr>
        <w:pStyle w:val="TOC1"/>
        <w:tabs>
          <w:tab w:val="right" w:leader="dot" w:pos="8306"/>
        </w:tabs>
      </w:pPr>
      <w:hyperlink w:anchor="_Toc6054" w:history="1">
        <w:r>
          <w:rPr>
            <w:rFonts w:ascii="仿宋" w:eastAsia="仿宋" w:hAnsi="仿宋" w:cs="仿宋" w:hint="eastAsia"/>
            <w:lang w:eastAsia="zh-CN"/>
          </w:rPr>
          <w:t>一、旅游地产项目可持续发展</w:t>
        </w:r>
        <w:r>
          <w:tab/>
        </w:r>
        <w:r>
          <w:fldChar w:fldCharType="begin"/>
        </w:r>
        <w:r>
          <w:instrText xml:space="preserve"> PAGEREF _Toc6054 \h </w:instrText>
        </w:r>
        <w:r>
          <w:fldChar w:fldCharType="separate"/>
        </w:r>
        <w:r>
          <w:t>3</w:t>
        </w:r>
        <w:r>
          <w:fldChar w:fldCharType="end"/>
        </w:r>
      </w:hyperlink>
    </w:p>
    <w:p>
      <w:pPr>
        <w:pStyle w:val="TOC2"/>
        <w:tabs>
          <w:tab w:val="right" w:leader="dot" w:pos="8306"/>
        </w:tabs>
      </w:pPr>
      <w:hyperlink w:anchor="_Toc28021" w:history="1">
        <w:r>
          <w:rPr>
            <w:rFonts w:ascii="仿宋" w:eastAsia="仿宋" w:hAnsi="仿宋" w:cs="仿宋" w:hint="eastAsia"/>
            <w:lang w:eastAsia="zh-CN"/>
          </w:rPr>
          <w:t>(一)、可持续战略与实践</w:t>
        </w:r>
        <w:r>
          <w:tab/>
        </w:r>
        <w:r>
          <w:fldChar w:fldCharType="begin"/>
        </w:r>
        <w:r>
          <w:instrText xml:space="preserve"> PAGEREF _Toc28021 \h </w:instrText>
        </w:r>
        <w:r>
          <w:fldChar w:fldCharType="separate"/>
        </w:r>
        <w:r>
          <w:t>3</w:t>
        </w:r>
        <w:r>
          <w:fldChar w:fldCharType="end"/>
        </w:r>
      </w:hyperlink>
    </w:p>
    <w:p>
      <w:pPr>
        <w:pStyle w:val="TOC2"/>
        <w:tabs>
          <w:tab w:val="right" w:leader="dot" w:pos="8306"/>
        </w:tabs>
      </w:pPr>
      <w:hyperlink w:anchor="_Toc26816" w:history="1">
        <w:r>
          <w:rPr>
            <w:rFonts w:ascii="仿宋" w:eastAsia="仿宋" w:hAnsi="仿宋" w:cs="仿宋" w:hint="eastAsia"/>
            <w:lang w:eastAsia="zh-CN"/>
          </w:rPr>
          <w:t>(二)、环保与社会责任</w:t>
        </w:r>
        <w:r>
          <w:tab/>
        </w:r>
        <w:r>
          <w:fldChar w:fldCharType="begin"/>
        </w:r>
        <w:r>
          <w:instrText xml:space="preserve"> PAGEREF _Toc26816 \h </w:instrText>
        </w:r>
        <w:r>
          <w:fldChar w:fldCharType="separate"/>
        </w:r>
        <w:r>
          <w:t>4</w:t>
        </w:r>
        <w:r>
          <w:fldChar w:fldCharType="end"/>
        </w:r>
      </w:hyperlink>
    </w:p>
    <w:p>
      <w:pPr>
        <w:pStyle w:val="TOC1"/>
        <w:tabs>
          <w:tab w:val="right" w:leader="dot" w:pos="8306"/>
        </w:tabs>
      </w:pPr>
      <w:hyperlink w:anchor="_Toc28075" w:history="1">
        <w:r>
          <w:rPr>
            <w:rFonts w:ascii="仿宋" w:eastAsia="仿宋" w:hAnsi="仿宋" w:cs="仿宋" w:hint="eastAsia"/>
            <w:lang w:eastAsia="zh-CN"/>
          </w:rPr>
          <w:t>二、工艺说明</w:t>
        </w:r>
        <w:r>
          <w:tab/>
        </w:r>
        <w:r>
          <w:fldChar w:fldCharType="begin"/>
        </w:r>
        <w:r>
          <w:instrText xml:space="preserve"> PAGEREF _Toc28075 \h </w:instrText>
        </w:r>
        <w:r>
          <w:fldChar w:fldCharType="separate"/>
        </w:r>
        <w:r>
          <w:t>5</w:t>
        </w:r>
        <w:r>
          <w:fldChar w:fldCharType="end"/>
        </w:r>
      </w:hyperlink>
    </w:p>
    <w:p>
      <w:pPr>
        <w:pStyle w:val="TOC2"/>
        <w:tabs>
          <w:tab w:val="right" w:leader="dot" w:pos="8306"/>
        </w:tabs>
      </w:pPr>
      <w:hyperlink w:anchor="_Toc29621" w:history="1">
        <w:r>
          <w:rPr>
            <w:rFonts w:ascii="仿宋" w:eastAsia="仿宋" w:hAnsi="仿宋" w:cs="仿宋" w:hint="eastAsia"/>
            <w:lang w:eastAsia="zh-CN"/>
          </w:rPr>
          <w:t>(一)、技术管理特点</w:t>
        </w:r>
        <w:r>
          <w:tab/>
        </w:r>
        <w:r>
          <w:fldChar w:fldCharType="begin"/>
        </w:r>
        <w:r>
          <w:instrText xml:space="preserve"> PAGEREF _Toc29621 \h </w:instrText>
        </w:r>
        <w:r>
          <w:fldChar w:fldCharType="separate"/>
        </w:r>
        <w:r>
          <w:t>5</w:t>
        </w:r>
        <w:r>
          <w:fldChar w:fldCharType="end"/>
        </w:r>
      </w:hyperlink>
    </w:p>
    <w:p>
      <w:pPr>
        <w:pStyle w:val="TOC2"/>
        <w:tabs>
          <w:tab w:val="right" w:leader="dot" w:pos="8306"/>
        </w:tabs>
      </w:pPr>
      <w:hyperlink w:anchor="_Toc30630" w:history="1">
        <w:r>
          <w:rPr>
            <w:rFonts w:ascii="仿宋" w:eastAsia="仿宋" w:hAnsi="仿宋" w:cs="仿宋" w:hint="eastAsia"/>
            <w:lang w:eastAsia="zh-CN"/>
          </w:rPr>
          <w:t>(二)、旅游地产项目工艺技术设计方案</w:t>
        </w:r>
        <w:r>
          <w:tab/>
        </w:r>
        <w:r>
          <w:fldChar w:fldCharType="begin"/>
        </w:r>
        <w:r>
          <w:instrText xml:space="preserve"> PAGEREF _Toc30630 \h </w:instrText>
        </w:r>
        <w:r>
          <w:fldChar w:fldCharType="separate"/>
        </w:r>
        <w:r>
          <w:t>6</w:t>
        </w:r>
        <w:r>
          <w:fldChar w:fldCharType="end"/>
        </w:r>
      </w:hyperlink>
    </w:p>
    <w:p>
      <w:pPr>
        <w:pStyle w:val="TOC2"/>
        <w:tabs>
          <w:tab w:val="right" w:leader="dot" w:pos="8306"/>
        </w:tabs>
      </w:pPr>
      <w:hyperlink w:anchor="_Toc27728" w:history="1">
        <w:r>
          <w:rPr>
            <w:rFonts w:ascii="仿宋" w:eastAsia="仿宋" w:hAnsi="仿宋" w:cs="仿宋" w:hint="eastAsia"/>
            <w:lang w:eastAsia="zh-CN"/>
          </w:rPr>
          <w:t>(三)、设备选型方案</w:t>
        </w:r>
        <w:r>
          <w:tab/>
        </w:r>
        <w:r>
          <w:fldChar w:fldCharType="begin"/>
        </w:r>
        <w:r>
          <w:instrText xml:space="preserve"> PAGEREF _Toc27728 \h </w:instrText>
        </w:r>
        <w:r>
          <w:fldChar w:fldCharType="separate"/>
        </w:r>
        <w:r>
          <w:t>7</w:t>
        </w:r>
        <w:r>
          <w:fldChar w:fldCharType="end"/>
        </w:r>
      </w:hyperlink>
    </w:p>
    <w:p>
      <w:pPr>
        <w:pStyle w:val="TOC1"/>
        <w:tabs>
          <w:tab w:val="right" w:leader="dot" w:pos="8306"/>
        </w:tabs>
      </w:pPr>
      <w:hyperlink w:anchor="_Toc1227" w:history="1">
        <w:r>
          <w:rPr>
            <w:rFonts w:ascii="仿宋" w:eastAsia="仿宋" w:hAnsi="仿宋" w:cs="仿宋" w:hint="eastAsia"/>
            <w:lang w:eastAsia="zh-CN"/>
          </w:rPr>
          <w:t>三、产品规划分析</w:t>
        </w:r>
        <w:r>
          <w:tab/>
        </w:r>
        <w:r>
          <w:fldChar w:fldCharType="begin"/>
        </w:r>
        <w:r>
          <w:instrText xml:space="preserve"> PAGEREF _Toc1227 \h </w:instrText>
        </w:r>
        <w:r>
          <w:fldChar w:fldCharType="separate"/>
        </w:r>
        <w:r>
          <w:t>8</w:t>
        </w:r>
        <w:r>
          <w:fldChar w:fldCharType="end"/>
        </w:r>
      </w:hyperlink>
    </w:p>
    <w:p>
      <w:pPr>
        <w:pStyle w:val="TOC2"/>
        <w:tabs>
          <w:tab w:val="right" w:leader="dot" w:pos="8306"/>
        </w:tabs>
      </w:pPr>
      <w:hyperlink w:anchor="_Toc12322" w:history="1">
        <w:r>
          <w:rPr>
            <w:rFonts w:ascii="仿宋" w:eastAsia="仿宋" w:hAnsi="仿宋" w:cs="仿宋" w:hint="eastAsia"/>
            <w:lang w:eastAsia="zh-CN"/>
          </w:rPr>
          <w:t>(一)、产品规划</w:t>
        </w:r>
        <w:r>
          <w:tab/>
        </w:r>
        <w:r>
          <w:fldChar w:fldCharType="begin"/>
        </w:r>
        <w:r>
          <w:instrText xml:space="preserve"> PAGEREF _Toc12322 \h </w:instrText>
        </w:r>
        <w:r>
          <w:fldChar w:fldCharType="separate"/>
        </w:r>
        <w:r>
          <w:t>8</w:t>
        </w:r>
        <w:r>
          <w:fldChar w:fldCharType="end"/>
        </w:r>
      </w:hyperlink>
    </w:p>
    <w:p>
      <w:pPr>
        <w:pStyle w:val="TOC2"/>
        <w:tabs>
          <w:tab w:val="right" w:leader="dot" w:pos="8306"/>
        </w:tabs>
      </w:pPr>
      <w:hyperlink w:anchor="_Toc1849" w:history="1">
        <w:r>
          <w:rPr>
            <w:rFonts w:ascii="仿宋" w:eastAsia="仿宋" w:hAnsi="仿宋" w:cs="仿宋" w:hint="eastAsia"/>
            <w:lang w:eastAsia="zh-CN"/>
          </w:rPr>
          <w:t>(二)、建设规模</w:t>
        </w:r>
        <w:r>
          <w:tab/>
        </w:r>
        <w:r>
          <w:fldChar w:fldCharType="begin"/>
        </w:r>
        <w:r>
          <w:instrText xml:space="preserve"> PAGEREF _Toc1849 \h </w:instrText>
        </w:r>
        <w:r>
          <w:fldChar w:fldCharType="separate"/>
        </w:r>
        <w:r>
          <w:t>9</w:t>
        </w:r>
        <w:r>
          <w:fldChar w:fldCharType="end"/>
        </w:r>
      </w:hyperlink>
    </w:p>
    <w:p>
      <w:pPr>
        <w:pStyle w:val="TOC1"/>
        <w:tabs>
          <w:tab w:val="right" w:leader="dot" w:pos="8306"/>
        </w:tabs>
      </w:pPr>
      <w:hyperlink w:anchor="_Toc4178" w:history="1">
        <w:r>
          <w:rPr>
            <w:rFonts w:ascii="仿宋" w:eastAsia="仿宋" w:hAnsi="仿宋" w:cs="仿宋" w:hint="eastAsia"/>
            <w:lang w:eastAsia="zh-CN"/>
          </w:rPr>
          <w:t>四、市场分析、调研</w:t>
        </w:r>
        <w:r>
          <w:tab/>
        </w:r>
        <w:r>
          <w:fldChar w:fldCharType="begin"/>
        </w:r>
        <w:r>
          <w:instrText xml:space="preserve"> PAGEREF _Toc4178 \h </w:instrText>
        </w:r>
        <w:r>
          <w:fldChar w:fldCharType="separate"/>
        </w:r>
        <w:r>
          <w:t>10</w:t>
        </w:r>
        <w:r>
          <w:fldChar w:fldCharType="end"/>
        </w:r>
      </w:hyperlink>
    </w:p>
    <w:p>
      <w:pPr>
        <w:pStyle w:val="TOC2"/>
        <w:tabs>
          <w:tab w:val="right" w:leader="dot" w:pos="8306"/>
        </w:tabs>
      </w:pPr>
      <w:hyperlink w:anchor="_Toc15576" w:history="1">
        <w:r>
          <w:rPr>
            <w:rFonts w:ascii="仿宋" w:eastAsia="仿宋" w:hAnsi="仿宋" w:cs="仿宋" w:hint="eastAsia"/>
            <w:lang w:eastAsia="zh-CN"/>
          </w:rPr>
          <w:t>(一)、旅游地产行业分析</w:t>
        </w:r>
        <w:r>
          <w:tab/>
        </w:r>
        <w:r>
          <w:fldChar w:fldCharType="begin"/>
        </w:r>
        <w:r>
          <w:instrText xml:space="preserve"> PAGEREF _Toc15576 \h </w:instrText>
        </w:r>
        <w:r>
          <w:fldChar w:fldCharType="separate"/>
        </w:r>
        <w:r>
          <w:t>10</w:t>
        </w:r>
        <w:r>
          <w:fldChar w:fldCharType="end"/>
        </w:r>
      </w:hyperlink>
    </w:p>
    <w:p>
      <w:pPr>
        <w:pStyle w:val="TOC2"/>
        <w:tabs>
          <w:tab w:val="right" w:leader="dot" w:pos="8306"/>
        </w:tabs>
      </w:pPr>
      <w:hyperlink w:anchor="_Toc18182" w:history="1">
        <w:r>
          <w:rPr>
            <w:rFonts w:ascii="仿宋" w:eastAsia="仿宋" w:hAnsi="仿宋" w:cs="仿宋" w:hint="eastAsia"/>
            <w:lang w:eastAsia="zh-CN"/>
          </w:rPr>
          <w:t>(二)、旅游地产市场分析预测</w:t>
        </w:r>
        <w:r>
          <w:tab/>
        </w:r>
        <w:r>
          <w:fldChar w:fldCharType="begin"/>
        </w:r>
        <w:r>
          <w:instrText xml:space="preserve"> PAGEREF _Toc18182 \h </w:instrText>
        </w:r>
        <w:r>
          <w:fldChar w:fldCharType="separate"/>
        </w:r>
        <w:r>
          <w:t>11</w:t>
        </w:r>
        <w:r>
          <w:fldChar w:fldCharType="end"/>
        </w:r>
      </w:hyperlink>
    </w:p>
    <w:p>
      <w:pPr>
        <w:pStyle w:val="TOC1"/>
        <w:tabs>
          <w:tab w:val="right" w:leader="dot" w:pos="8306"/>
        </w:tabs>
      </w:pPr>
      <w:hyperlink w:anchor="_Toc940" w:history="1">
        <w:r>
          <w:rPr>
            <w:rFonts w:ascii="仿宋" w:eastAsia="仿宋" w:hAnsi="仿宋" w:cs="仿宋" w:hint="eastAsia"/>
            <w:lang w:eastAsia="zh-CN"/>
          </w:rPr>
          <w:t>五、旅游地产项目绩效评估</w:t>
        </w:r>
        <w:r>
          <w:tab/>
        </w:r>
        <w:r>
          <w:fldChar w:fldCharType="begin"/>
        </w:r>
        <w:r>
          <w:instrText xml:space="preserve"> PAGEREF _Toc940 \h </w:instrText>
        </w:r>
        <w:r>
          <w:fldChar w:fldCharType="separate"/>
        </w:r>
        <w:r>
          <w:t>12</w:t>
        </w:r>
        <w:r>
          <w:fldChar w:fldCharType="end"/>
        </w:r>
      </w:hyperlink>
    </w:p>
    <w:p>
      <w:pPr>
        <w:pStyle w:val="TOC2"/>
        <w:tabs>
          <w:tab w:val="right" w:leader="dot" w:pos="8306"/>
        </w:tabs>
      </w:pPr>
      <w:hyperlink w:anchor="_Toc23770" w:history="1">
        <w:r>
          <w:rPr>
            <w:rFonts w:ascii="仿宋" w:eastAsia="仿宋" w:hAnsi="仿宋" w:cs="仿宋" w:hint="eastAsia"/>
            <w:lang w:eastAsia="zh-CN"/>
          </w:rPr>
          <w:t>(一)、绩效评估指标</w:t>
        </w:r>
        <w:r>
          <w:tab/>
        </w:r>
        <w:r>
          <w:fldChar w:fldCharType="begin"/>
        </w:r>
        <w:r>
          <w:instrText xml:space="preserve"> PAGEREF _Toc23770 \h </w:instrText>
        </w:r>
        <w:r>
          <w:fldChar w:fldCharType="separate"/>
        </w:r>
        <w:r>
          <w:t>12</w:t>
        </w:r>
        <w:r>
          <w:fldChar w:fldCharType="end"/>
        </w:r>
      </w:hyperlink>
    </w:p>
    <w:p>
      <w:pPr>
        <w:pStyle w:val="TOC2"/>
        <w:tabs>
          <w:tab w:val="right" w:leader="dot" w:pos="8306"/>
        </w:tabs>
      </w:pPr>
      <w:hyperlink w:anchor="_Toc482" w:history="1">
        <w:r>
          <w:rPr>
            <w:rFonts w:ascii="仿宋" w:eastAsia="仿宋" w:hAnsi="仿宋" w:cs="仿宋" w:hint="eastAsia"/>
            <w:lang w:eastAsia="zh-CN"/>
          </w:rPr>
          <w:t>(二)、绩效评估方法</w:t>
        </w:r>
        <w:r>
          <w:tab/>
        </w:r>
        <w:r>
          <w:fldChar w:fldCharType="begin"/>
        </w:r>
        <w:r>
          <w:instrText xml:space="preserve"> PAGEREF _Toc482 \h </w:instrText>
        </w:r>
        <w:r>
          <w:fldChar w:fldCharType="separate"/>
        </w:r>
        <w:r>
          <w:t>13</w:t>
        </w:r>
        <w:r>
          <w:fldChar w:fldCharType="end"/>
        </w:r>
      </w:hyperlink>
    </w:p>
    <w:p>
      <w:pPr>
        <w:pStyle w:val="TOC2"/>
        <w:tabs>
          <w:tab w:val="right" w:leader="dot" w:pos="8306"/>
        </w:tabs>
      </w:pPr>
      <w:hyperlink w:anchor="_Toc10047" w:history="1">
        <w:r>
          <w:rPr>
            <w:rFonts w:ascii="仿宋" w:eastAsia="仿宋" w:hAnsi="仿宋" w:cs="仿宋" w:hint="eastAsia"/>
            <w:lang w:eastAsia="zh-CN"/>
          </w:rPr>
          <w:t>(三)、绩效评估周期</w:t>
        </w:r>
        <w:r>
          <w:tab/>
        </w:r>
        <w:r>
          <w:fldChar w:fldCharType="begin"/>
        </w:r>
        <w:r>
          <w:instrText xml:space="preserve"> PAGEREF _Toc10047 \h </w:instrText>
        </w:r>
        <w:r>
          <w:fldChar w:fldCharType="separate"/>
        </w:r>
        <w:r>
          <w:t>14</w:t>
        </w:r>
        <w:r>
          <w:fldChar w:fldCharType="end"/>
        </w:r>
      </w:hyperlink>
    </w:p>
    <w:p>
      <w:pPr>
        <w:pStyle w:val="TOC1"/>
        <w:tabs>
          <w:tab w:val="right" w:leader="dot" w:pos="8306"/>
        </w:tabs>
      </w:pPr>
      <w:hyperlink w:anchor="_Toc18235" w:history="1">
        <w:r>
          <w:rPr>
            <w:rFonts w:ascii="仿宋" w:eastAsia="仿宋" w:hAnsi="仿宋" w:cs="仿宋" w:hint="eastAsia"/>
            <w:lang w:eastAsia="zh-CN"/>
          </w:rPr>
          <w:t>六、旅游地产项目危机管理</w:t>
        </w:r>
        <w:r>
          <w:tab/>
        </w:r>
        <w:r>
          <w:fldChar w:fldCharType="begin"/>
        </w:r>
        <w:r>
          <w:instrText xml:space="preserve"> PAGEREF _Toc18235 \h </w:instrText>
        </w:r>
        <w:r>
          <w:fldChar w:fldCharType="separate"/>
        </w:r>
        <w:r>
          <w:t>15</w:t>
        </w:r>
        <w:r>
          <w:fldChar w:fldCharType="end"/>
        </w:r>
      </w:hyperlink>
    </w:p>
    <w:p>
      <w:pPr>
        <w:pStyle w:val="TOC2"/>
        <w:tabs>
          <w:tab w:val="right" w:leader="dot" w:pos="8306"/>
        </w:tabs>
      </w:pPr>
      <w:hyperlink w:anchor="_Toc3776" w:history="1">
        <w:r>
          <w:rPr>
            <w:rFonts w:ascii="仿宋" w:eastAsia="仿宋" w:hAnsi="仿宋" w:cs="仿宋" w:hint="eastAsia"/>
            <w:lang w:eastAsia="zh-CN"/>
          </w:rPr>
          <w:t>(一)、危机预警与识别</w:t>
        </w:r>
        <w:r>
          <w:tab/>
        </w:r>
        <w:r>
          <w:fldChar w:fldCharType="begin"/>
        </w:r>
        <w:r>
          <w:instrText xml:space="preserve"> PAGEREF _Toc3776 \h </w:instrText>
        </w:r>
        <w:r>
          <w:fldChar w:fldCharType="separate"/>
        </w:r>
        <w:r>
          <w:t>15</w:t>
        </w:r>
        <w:r>
          <w:fldChar w:fldCharType="end"/>
        </w:r>
      </w:hyperlink>
    </w:p>
    <w:p>
      <w:pPr>
        <w:pStyle w:val="TOC2"/>
        <w:tabs>
          <w:tab w:val="right" w:leader="dot" w:pos="8306"/>
        </w:tabs>
      </w:pPr>
      <w:hyperlink w:anchor="_Toc31413" w:history="1">
        <w:r>
          <w:rPr>
            <w:rFonts w:ascii="仿宋" w:eastAsia="仿宋" w:hAnsi="仿宋" w:cs="仿宋" w:hint="eastAsia"/>
            <w:lang w:eastAsia="zh-CN"/>
          </w:rPr>
          <w:t>(二)、危机应对与恢复</w:t>
        </w:r>
        <w:r>
          <w:tab/>
        </w:r>
        <w:r>
          <w:fldChar w:fldCharType="begin"/>
        </w:r>
        <w:r>
          <w:instrText xml:space="preserve"> PAGEREF _Toc31413 \h </w:instrText>
        </w:r>
        <w:r>
          <w:fldChar w:fldCharType="separate"/>
        </w:r>
        <w:r>
          <w:t>16</w:t>
        </w:r>
        <w:r>
          <w:fldChar w:fldCharType="end"/>
        </w:r>
      </w:hyperlink>
    </w:p>
    <w:p>
      <w:pPr>
        <w:pStyle w:val="TOC1"/>
        <w:tabs>
          <w:tab w:val="right" w:leader="dot" w:pos="8306"/>
        </w:tabs>
      </w:pPr>
      <w:hyperlink w:anchor="_Toc1147" w:history="1">
        <w:r>
          <w:rPr>
            <w:rFonts w:ascii="仿宋" w:eastAsia="仿宋" w:hAnsi="仿宋" w:cs="仿宋" w:hint="eastAsia"/>
            <w:lang w:eastAsia="zh-CN"/>
          </w:rPr>
          <w:t>七、旅游地产项目计划安排</w:t>
        </w:r>
        <w:r>
          <w:tab/>
        </w:r>
        <w:r>
          <w:fldChar w:fldCharType="begin"/>
        </w:r>
        <w:r>
          <w:instrText xml:space="preserve"> PAGEREF _Toc1147 \h </w:instrText>
        </w:r>
        <w:r>
          <w:fldChar w:fldCharType="separate"/>
        </w:r>
        <w:r>
          <w:t>17</w:t>
        </w:r>
        <w:r>
          <w:fldChar w:fldCharType="end"/>
        </w:r>
      </w:hyperlink>
    </w:p>
    <w:p>
      <w:pPr>
        <w:pStyle w:val="TOC2"/>
        <w:tabs>
          <w:tab w:val="right" w:leader="dot" w:pos="8306"/>
        </w:tabs>
      </w:pPr>
      <w:hyperlink w:anchor="_Toc32425" w:history="1">
        <w:r>
          <w:rPr>
            <w:rFonts w:ascii="仿宋" w:eastAsia="仿宋" w:hAnsi="仿宋" w:cs="仿宋" w:hint="eastAsia"/>
            <w:lang w:eastAsia="zh-CN"/>
          </w:rPr>
          <w:t>(一)、建设周期</w:t>
        </w:r>
        <w:r>
          <w:tab/>
        </w:r>
        <w:r>
          <w:fldChar w:fldCharType="begin"/>
        </w:r>
        <w:r>
          <w:instrText xml:space="preserve"> PAGEREF _Toc32425 \h </w:instrText>
        </w:r>
        <w:r>
          <w:fldChar w:fldCharType="separate"/>
        </w:r>
        <w:r>
          <w:t>17</w:t>
        </w:r>
        <w:r>
          <w:fldChar w:fldCharType="end"/>
        </w:r>
      </w:hyperlink>
    </w:p>
    <w:p>
      <w:pPr>
        <w:pStyle w:val="TOC2"/>
        <w:tabs>
          <w:tab w:val="right" w:leader="dot" w:pos="8306"/>
        </w:tabs>
      </w:pPr>
      <w:hyperlink w:anchor="_Toc2128" w:history="1">
        <w:r>
          <w:rPr>
            <w:rFonts w:ascii="仿宋" w:eastAsia="仿宋" w:hAnsi="仿宋" w:cs="仿宋" w:hint="eastAsia"/>
            <w:lang w:eastAsia="zh-CN"/>
          </w:rPr>
          <w:t>(二)、建设进度</w:t>
        </w:r>
        <w:r>
          <w:tab/>
        </w:r>
        <w:r>
          <w:fldChar w:fldCharType="begin"/>
        </w:r>
        <w:r>
          <w:instrText xml:space="preserve"> PAGEREF _Toc2128 \h </w:instrText>
        </w:r>
        <w:r>
          <w:fldChar w:fldCharType="separate"/>
        </w:r>
        <w:r>
          <w:t>18</w:t>
        </w:r>
        <w:r>
          <w:fldChar w:fldCharType="end"/>
        </w:r>
      </w:hyperlink>
    </w:p>
    <w:p>
      <w:pPr>
        <w:pStyle w:val="TOC2"/>
        <w:tabs>
          <w:tab w:val="right" w:leader="dot" w:pos="8306"/>
        </w:tabs>
      </w:pPr>
      <w:hyperlink w:anchor="_Toc1720" w:history="1">
        <w:r>
          <w:rPr>
            <w:rFonts w:ascii="仿宋" w:eastAsia="仿宋" w:hAnsi="仿宋" w:cs="仿宋" w:hint="eastAsia"/>
            <w:lang w:eastAsia="zh-CN"/>
          </w:rPr>
          <w:t>(三)、进度安排注意事项</w:t>
        </w:r>
        <w:r>
          <w:tab/>
        </w:r>
        <w:r>
          <w:fldChar w:fldCharType="begin"/>
        </w:r>
        <w:r>
          <w:instrText xml:space="preserve"> PAGEREF _Toc1720 \h </w:instrText>
        </w:r>
        <w:r>
          <w:fldChar w:fldCharType="separate"/>
        </w:r>
        <w:r>
          <w:t>19</w:t>
        </w:r>
        <w:r>
          <w:fldChar w:fldCharType="end"/>
        </w:r>
      </w:hyperlink>
    </w:p>
    <w:p>
      <w:pPr>
        <w:pStyle w:val="TOC2"/>
        <w:tabs>
          <w:tab w:val="right" w:leader="dot" w:pos="8306"/>
        </w:tabs>
      </w:pPr>
      <w:hyperlink w:anchor="_Toc28051" w:history="1">
        <w:r>
          <w:rPr>
            <w:rFonts w:ascii="仿宋" w:eastAsia="仿宋" w:hAnsi="仿宋" w:cs="仿宋" w:hint="eastAsia"/>
            <w:lang w:eastAsia="zh-CN"/>
          </w:rPr>
          <w:t>(四)、人力资源配置</w:t>
        </w:r>
        <w:r>
          <w:tab/>
        </w:r>
        <w:r>
          <w:fldChar w:fldCharType="begin"/>
        </w:r>
        <w:r>
          <w:instrText xml:space="preserve"> PAGEREF _Toc28051 \h </w:instrText>
        </w:r>
        <w:r>
          <w:fldChar w:fldCharType="separate"/>
        </w:r>
        <w:r>
          <w:t>21</w:t>
        </w:r>
        <w:r>
          <w:fldChar w:fldCharType="end"/>
        </w:r>
      </w:hyperlink>
    </w:p>
    <w:p>
      <w:pPr>
        <w:pStyle w:val="TOC1"/>
        <w:tabs>
          <w:tab w:val="right" w:leader="dot" w:pos="8306"/>
        </w:tabs>
      </w:pPr>
      <w:hyperlink w:anchor="_Toc13884" w:history="1">
        <w:r>
          <w:rPr>
            <w:rFonts w:ascii="仿宋" w:eastAsia="仿宋" w:hAnsi="仿宋" w:cs="仿宋" w:hint="eastAsia"/>
            <w:lang w:eastAsia="zh-CN"/>
          </w:rPr>
          <w:t>八、旅游地产项目社会影响</w:t>
        </w:r>
        <w:r>
          <w:tab/>
        </w:r>
        <w:r>
          <w:fldChar w:fldCharType="begin"/>
        </w:r>
        <w:r>
          <w:instrText xml:space="preserve"> PAGEREF _Toc13884 \h </w:instrText>
        </w:r>
        <w:r>
          <w:fldChar w:fldCharType="separate"/>
        </w:r>
        <w:r>
          <w:t>21</w:t>
        </w:r>
        <w:r>
          <w:fldChar w:fldCharType="end"/>
        </w:r>
      </w:hyperlink>
    </w:p>
    <w:p>
      <w:pPr>
        <w:pStyle w:val="TOC2"/>
        <w:tabs>
          <w:tab w:val="right" w:leader="dot" w:pos="8306"/>
        </w:tabs>
      </w:pPr>
      <w:hyperlink w:anchor="_Toc14915" w:history="1">
        <w:r>
          <w:rPr>
            <w:rFonts w:ascii="仿宋" w:eastAsia="仿宋" w:hAnsi="仿宋" w:cs="仿宋" w:hint="eastAsia"/>
            <w:lang w:eastAsia="zh-CN"/>
          </w:rPr>
          <w:t>(一)、社会责任与义务</w:t>
        </w:r>
        <w:r>
          <w:tab/>
        </w:r>
        <w:r>
          <w:fldChar w:fldCharType="begin"/>
        </w:r>
        <w:r>
          <w:instrText xml:space="preserve"> PAGEREF _Toc14915 \h </w:instrText>
        </w:r>
        <w:r>
          <w:fldChar w:fldCharType="separate"/>
        </w:r>
        <w:r>
          <w:t>21</w:t>
        </w:r>
        <w:r>
          <w:fldChar w:fldCharType="end"/>
        </w:r>
      </w:hyperlink>
    </w:p>
    <w:p>
      <w:pPr>
        <w:pStyle w:val="TOC2"/>
        <w:tabs>
          <w:tab w:val="right" w:leader="dot" w:pos="8306"/>
        </w:tabs>
      </w:pPr>
      <w:hyperlink w:anchor="_Toc21269" w:history="1">
        <w:r>
          <w:rPr>
            <w:rFonts w:ascii="仿宋" w:eastAsia="仿宋" w:hAnsi="仿宋" w:cs="仿宋" w:hint="eastAsia"/>
            <w:lang w:eastAsia="zh-CN"/>
          </w:rPr>
          <w:t>(二)、社会参与与沟通</w:t>
        </w:r>
        <w:r>
          <w:tab/>
        </w:r>
        <w:r>
          <w:fldChar w:fldCharType="begin"/>
        </w:r>
        <w:r>
          <w:instrText xml:space="preserve"> PAGEREF _Toc21269 \h </w:instrText>
        </w:r>
        <w:r>
          <w:fldChar w:fldCharType="separate"/>
        </w:r>
        <w:r>
          <w:t>22</w:t>
        </w:r>
        <w:r>
          <w:fldChar w:fldCharType="end"/>
        </w:r>
      </w:hyperlink>
    </w:p>
    <w:p>
      <w:pPr>
        <w:pStyle w:val="TOC1"/>
        <w:tabs>
          <w:tab w:val="right" w:leader="dot" w:pos="8306"/>
        </w:tabs>
      </w:pPr>
      <w:hyperlink w:anchor="_Toc7451" w:history="1">
        <w:r>
          <w:rPr>
            <w:rFonts w:ascii="仿宋" w:eastAsia="仿宋" w:hAnsi="仿宋" w:cs="仿宋" w:hint="eastAsia"/>
            <w:lang w:eastAsia="zh-CN"/>
          </w:rPr>
          <w:t>九、旅游地产项目投资规划</w:t>
        </w:r>
        <w:r>
          <w:tab/>
        </w:r>
        <w:r>
          <w:fldChar w:fldCharType="begin"/>
        </w:r>
        <w:r>
          <w:instrText xml:space="preserve"> PAGEREF _Toc7451 \h </w:instrText>
        </w:r>
        <w:r>
          <w:fldChar w:fldCharType="separate"/>
        </w:r>
        <w:r>
          <w:t>23</w:t>
        </w:r>
        <w:r>
          <w:fldChar w:fldCharType="end"/>
        </w:r>
      </w:hyperlink>
    </w:p>
    <w:p>
      <w:pPr>
        <w:pStyle w:val="TOC2"/>
        <w:tabs>
          <w:tab w:val="right" w:leader="dot" w:pos="8306"/>
        </w:tabs>
      </w:pPr>
      <w:hyperlink w:anchor="_Toc14346" w:history="1">
        <w:r>
          <w:rPr>
            <w:rFonts w:ascii="仿宋" w:eastAsia="仿宋" w:hAnsi="仿宋" w:cs="仿宋" w:hint="eastAsia"/>
            <w:lang w:eastAsia="zh-CN"/>
          </w:rPr>
          <w:t>(一)、旅游地产项目总投资估算</w:t>
        </w:r>
        <w:r>
          <w:tab/>
        </w:r>
        <w:r>
          <w:fldChar w:fldCharType="begin"/>
        </w:r>
        <w:r>
          <w:instrText xml:space="preserve"> PAGEREF _Toc14346 \h </w:instrText>
        </w:r>
        <w:r>
          <w:fldChar w:fldCharType="separate"/>
        </w:r>
        <w:r>
          <w:t>23</w:t>
        </w:r>
        <w:r>
          <w:fldChar w:fldCharType="end"/>
        </w:r>
      </w:hyperlink>
    </w:p>
    <w:p>
      <w:pPr>
        <w:pStyle w:val="TOC2"/>
        <w:tabs>
          <w:tab w:val="right" w:leader="dot" w:pos="8306"/>
        </w:tabs>
      </w:pPr>
      <w:hyperlink w:anchor="_Toc6383" w:history="1">
        <w:r>
          <w:rPr>
            <w:rFonts w:ascii="仿宋" w:eastAsia="仿宋" w:hAnsi="仿宋" w:cs="仿宋" w:hint="eastAsia"/>
            <w:lang w:eastAsia="zh-CN"/>
          </w:rPr>
          <w:t>(二)、资金筹措</w:t>
        </w:r>
        <w:r>
          <w:tab/>
        </w:r>
        <w:r>
          <w:fldChar w:fldCharType="begin"/>
        </w:r>
        <w:r>
          <w:instrText xml:space="preserve"> PAGEREF _Toc6383 \h </w:instrText>
        </w:r>
        <w:r>
          <w:fldChar w:fldCharType="separate"/>
        </w:r>
        <w:r>
          <w:t>24</w:t>
        </w:r>
        <w:r>
          <w:fldChar w:fldCharType="end"/>
        </w:r>
      </w:hyperlink>
    </w:p>
    <w:p>
      <w:pPr>
        <w:pStyle w:val="TOC1"/>
        <w:tabs>
          <w:tab w:val="right" w:leader="dot" w:pos="8306"/>
        </w:tabs>
      </w:pPr>
      <w:hyperlink w:anchor="_Toc19226" w:history="1">
        <w:r>
          <w:rPr>
            <w:rFonts w:ascii="仿宋" w:eastAsia="仿宋" w:hAnsi="仿宋" w:cs="仿宋" w:hint="eastAsia"/>
            <w:lang w:eastAsia="zh-CN"/>
          </w:rPr>
          <w:t>十、旅游地产项目财务管理</w:t>
        </w:r>
        <w:r>
          <w:tab/>
        </w:r>
        <w:r>
          <w:fldChar w:fldCharType="begin"/>
        </w:r>
        <w:r>
          <w:instrText xml:space="preserve"> PAGEREF _Toc19226 \h </w:instrText>
        </w:r>
        <w:r>
          <w:fldChar w:fldCharType="separate"/>
        </w:r>
        <w:r>
          <w:t>25</w:t>
        </w:r>
        <w:r>
          <w:fldChar w:fldCharType="end"/>
        </w:r>
      </w:hyperlink>
    </w:p>
    <w:p>
      <w:pPr>
        <w:pStyle w:val="TOC2"/>
        <w:tabs>
          <w:tab w:val="right" w:leader="dot" w:pos="8306"/>
        </w:tabs>
      </w:pPr>
      <w:hyperlink w:anchor="_Toc14391" w:history="1">
        <w:r>
          <w:rPr>
            <w:rFonts w:ascii="仿宋" w:eastAsia="仿宋" w:hAnsi="仿宋" w:cs="仿宋" w:hint="eastAsia"/>
            <w:lang w:eastAsia="zh-CN"/>
          </w:rPr>
          <w:t>(一)、资金需求大</w:t>
        </w:r>
        <w:r>
          <w:tab/>
        </w:r>
        <w:r>
          <w:fldChar w:fldCharType="begin"/>
        </w:r>
        <w:r>
          <w:instrText xml:space="preserve"> PAGEREF _Toc14391 \h </w:instrText>
        </w:r>
        <w:r>
          <w:fldChar w:fldCharType="separate"/>
        </w:r>
        <w:r>
          <w:t>25</w:t>
        </w:r>
        <w:r>
          <w:fldChar w:fldCharType="end"/>
        </w:r>
      </w:hyperlink>
    </w:p>
    <w:p>
      <w:pPr>
        <w:pStyle w:val="TOC2"/>
        <w:tabs>
          <w:tab w:val="right" w:leader="dot" w:pos="8306"/>
        </w:tabs>
      </w:pPr>
      <w:hyperlink w:anchor="_Toc8051" w:history="1">
        <w:r>
          <w:rPr>
            <w:rFonts w:ascii="仿宋" w:eastAsia="仿宋" w:hAnsi="仿宋" w:cs="仿宋" w:hint="eastAsia"/>
            <w:lang w:eastAsia="zh-CN"/>
          </w:rPr>
          <w:t>(二)、研发周期长</w:t>
        </w:r>
        <w:r>
          <w:tab/>
        </w:r>
        <w:r>
          <w:fldChar w:fldCharType="begin"/>
        </w:r>
        <w:r>
          <w:instrText xml:space="preserve"> PAGEREF _Toc8051 \h </w:instrText>
        </w:r>
        <w:r>
          <w:fldChar w:fldCharType="separate"/>
        </w:r>
        <w:r>
          <w:t>26</w:t>
        </w:r>
        <w:r>
          <w:fldChar w:fldCharType="end"/>
        </w:r>
      </w:hyperlink>
    </w:p>
    <w:p>
      <w:pPr>
        <w:pStyle w:val="TOC2"/>
        <w:tabs>
          <w:tab w:val="right" w:leader="dot" w:pos="8306"/>
        </w:tabs>
      </w:pPr>
      <w:hyperlink w:anchor="_Toc29114" w:history="1">
        <w:r>
          <w:rPr>
            <w:rFonts w:ascii="仿宋" w:eastAsia="仿宋" w:hAnsi="仿宋" w:cs="仿宋" w:hint="eastAsia"/>
            <w:lang w:eastAsia="zh-CN"/>
          </w:rPr>
          <w:t>(三)、市场风险大</w:t>
        </w:r>
        <w:r>
          <w:tab/>
        </w:r>
        <w:r>
          <w:fldChar w:fldCharType="begin"/>
        </w:r>
        <w:r>
          <w:instrText xml:space="preserve"> PAGEREF _Toc29114 \h </w:instrText>
        </w:r>
        <w:r>
          <w:fldChar w:fldCharType="separate"/>
        </w:r>
        <w:r>
          <w:t>27</w:t>
        </w:r>
        <w:r>
          <w:fldChar w:fldCharType="end"/>
        </w:r>
      </w:hyperlink>
    </w:p>
    <w:p>
      <w:pPr>
        <w:pStyle w:val="TOC2"/>
        <w:tabs>
          <w:tab w:val="right" w:leader="dot" w:pos="8306"/>
        </w:tabs>
      </w:pPr>
      <w:hyperlink w:anchor="_Toc26592" w:history="1">
        <w:r>
          <w:rPr>
            <w:rFonts w:ascii="仿宋" w:eastAsia="仿宋" w:hAnsi="仿宋" w:cs="仿宋" w:hint="eastAsia"/>
            <w:lang w:eastAsia="zh-CN"/>
          </w:rPr>
          <w:t>(四)、利润率高</w:t>
        </w:r>
        <w:r>
          <w:tab/>
        </w:r>
        <w:r>
          <w:fldChar w:fldCharType="begin"/>
        </w:r>
        <w:r>
          <w:instrText xml:space="preserve"> PAGEREF _Toc26592 \h </w:instrText>
        </w:r>
        <w:r>
          <w:fldChar w:fldCharType="separate"/>
        </w:r>
        <w:r>
          <w:t>30</w:t>
        </w:r>
        <w:r>
          <w:fldChar w:fldCharType="end"/>
        </w:r>
      </w:hyperlink>
    </w:p>
    <w:p>
      <w:pPr>
        <w:pStyle w:val="TOC1"/>
        <w:tabs>
          <w:tab w:val="right" w:leader="dot" w:pos="8306"/>
        </w:tabs>
      </w:pPr>
      <w:hyperlink w:anchor="_Toc28591" w:history="1">
        <w:r>
          <w:rPr>
            <w:rFonts w:ascii="仿宋" w:eastAsia="仿宋" w:hAnsi="仿宋" w:cs="仿宋" w:hint="eastAsia"/>
            <w:lang w:eastAsia="zh-CN"/>
          </w:rPr>
          <w:t>十一、旅游地产项目人力资源管理</w:t>
        </w:r>
        <w:r>
          <w:tab/>
        </w:r>
        <w:r>
          <w:fldChar w:fldCharType="begin"/>
        </w:r>
        <w:r>
          <w:instrText xml:space="preserve"> PAGEREF _Toc28591 \h </w:instrText>
        </w:r>
        <w:r>
          <w:fldChar w:fldCharType="separate"/>
        </w:r>
        <w:r>
          <w:t>32</w:t>
        </w:r>
        <w:r>
          <w:fldChar w:fldCharType="end"/>
        </w:r>
      </w:hyperlink>
    </w:p>
    <w:p>
      <w:pPr>
        <w:pStyle w:val="TOC2"/>
        <w:tabs>
          <w:tab w:val="right" w:leader="dot" w:pos="8306"/>
        </w:tabs>
      </w:pPr>
      <w:hyperlink w:anchor="_Toc17903" w:history="1">
        <w:r>
          <w:rPr>
            <w:rFonts w:ascii="仿宋" w:eastAsia="仿宋" w:hAnsi="仿宋" w:cs="仿宋" w:hint="eastAsia"/>
            <w:lang w:eastAsia="zh-CN"/>
          </w:rPr>
          <w:t>(一)、建立健全的预算管理制度</w:t>
        </w:r>
        <w:r>
          <w:tab/>
        </w:r>
        <w:r>
          <w:fldChar w:fldCharType="begin"/>
        </w:r>
        <w:r>
          <w:instrText xml:space="preserve"> PAGEREF _Toc17903 \h </w:instrText>
        </w:r>
        <w:r>
          <w:fldChar w:fldCharType="separate"/>
        </w:r>
        <w:r>
          <w:t>32</w:t>
        </w:r>
        <w:r>
          <w:fldChar w:fldCharType="end"/>
        </w:r>
      </w:hyperlink>
    </w:p>
    <w:p>
      <w:pPr>
        <w:pStyle w:val="TOC2"/>
        <w:tabs>
          <w:tab w:val="right" w:leader="dot" w:pos="8306"/>
        </w:tabs>
      </w:pPr>
      <w:hyperlink w:anchor="_Toc13524" w:history="1">
        <w:r>
          <w:rPr>
            <w:rFonts w:ascii="仿宋" w:eastAsia="仿宋" w:hAnsi="仿宋" w:cs="仿宋" w:hint="eastAsia"/>
            <w:lang w:eastAsia="zh-CN"/>
          </w:rPr>
          <w:t>(二)、加强资金流动监控</w:t>
        </w:r>
        <w:r>
          <w:tab/>
        </w:r>
        <w:r>
          <w:fldChar w:fldCharType="begin"/>
        </w:r>
        <w:r>
          <w:instrText xml:space="preserve"> PAGEREF _Toc13524 \h </w:instrText>
        </w:r>
        <w:r>
          <w:fldChar w:fldCharType="separate"/>
        </w:r>
        <w:r>
          <w:t>34</w:t>
        </w:r>
        <w:r>
          <w:fldChar w:fldCharType="end"/>
        </w:r>
      </w:hyperlink>
    </w:p>
    <w:p>
      <w:pPr>
        <w:pStyle w:val="TOC2"/>
        <w:tabs>
          <w:tab w:val="right" w:leader="dot" w:pos="8306"/>
        </w:tabs>
      </w:pPr>
      <w:hyperlink w:anchor="_Toc9002" w:history="1">
        <w:r>
          <w:rPr>
            <w:rFonts w:ascii="仿宋" w:eastAsia="仿宋" w:hAnsi="仿宋" w:cs="仿宋" w:hint="eastAsia"/>
            <w:lang w:eastAsia="zh-CN"/>
          </w:rPr>
          <w:t>(三)、制定完善的风险控制机制</w:t>
        </w:r>
        <w:r>
          <w:tab/>
        </w:r>
        <w:r>
          <w:fldChar w:fldCharType="begin"/>
        </w:r>
        <w:r>
          <w:instrText xml:space="preserve"> PAGEREF _Toc9002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50" w:history="1">
        <w:r>
          <w:rPr>
            <w:rFonts w:ascii="仿宋" w:eastAsia="仿宋" w:hAnsi="仿宋" w:cs="仿宋" w:hint="eastAsia"/>
            <w:lang w:eastAsia="zh-CN"/>
          </w:rPr>
          <w:t>(四)、优化成本管理</w:t>
        </w:r>
        <w:r>
          <w:tab/>
        </w:r>
        <w:r>
          <w:fldChar w:fldCharType="begin"/>
        </w:r>
        <w:r>
          <w:instrText xml:space="preserve"> PAGEREF _Toc14150 \h </w:instrText>
        </w:r>
        <w:r>
          <w:fldChar w:fldCharType="separate"/>
        </w:r>
        <w:r>
          <w:t>36</w:t>
        </w:r>
        <w:r>
          <w:fldChar w:fldCharType="end"/>
        </w:r>
      </w:hyperlink>
    </w:p>
    <w:p>
      <w:pPr>
        <w:pStyle w:val="TOC1"/>
        <w:tabs>
          <w:tab w:val="right" w:leader="dot" w:pos="8306"/>
        </w:tabs>
      </w:pPr>
      <w:hyperlink w:anchor="_Toc27914" w:history="1">
        <w:r>
          <w:rPr>
            <w:rFonts w:ascii="仿宋" w:eastAsia="仿宋" w:hAnsi="仿宋" w:cs="仿宋" w:hint="eastAsia"/>
            <w:lang w:eastAsia="zh-CN"/>
          </w:rPr>
          <w:t>十二、旅游地产项目环境影响分析</w:t>
        </w:r>
        <w:r>
          <w:tab/>
        </w:r>
        <w:r>
          <w:fldChar w:fldCharType="begin"/>
        </w:r>
        <w:r>
          <w:instrText xml:space="preserve"> PAGEREF _Toc27914 \h </w:instrText>
        </w:r>
        <w:r>
          <w:fldChar w:fldCharType="separate"/>
        </w:r>
        <w:r>
          <w:t>37</w:t>
        </w:r>
        <w:r>
          <w:fldChar w:fldCharType="end"/>
        </w:r>
      </w:hyperlink>
    </w:p>
    <w:p>
      <w:pPr>
        <w:pStyle w:val="TOC2"/>
        <w:tabs>
          <w:tab w:val="right" w:leader="dot" w:pos="8306"/>
        </w:tabs>
      </w:pPr>
      <w:hyperlink w:anchor="_Toc1830" w:history="1">
        <w:r>
          <w:rPr>
            <w:rFonts w:ascii="仿宋" w:eastAsia="仿宋" w:hAnsi="仿宋" w:cs="仿宋" w:hint="eastAsia"/>
            <w:lang w:eastAsia="zh-CN"/>
          </w:rPr>
          <w:t>(一)、建设区域环境质量现状</w:t>
        </w:r>
        <w:r>
          <w:tab/>
        </w:r>
        <w:r>
          <w:fldChar w:fldCharType="begin"/>
        </w:r>
        <w:r>
          <w:instrText xml:space="preserve"> PAGEREF _Toc1830 \h </w:instrText>
        </w:r>
        <w:r>
          <w:fldChar w:fldCharType="separate"/>
        </w:r>
        <w:r>
          <w:t>37</w:t>
        </w:r>
        <w:r>
          <w:fldChar w:fldCharType="end"/>
        </w:r>
      </w:hyperlink>
    </w:p>
    <w:p>
      <w:pPr>
        <w:pStyle w:val="TOC2"/>
        <w:tabs>
          <w:tab w:val="right" w:leader="dot" w:pos="8306"/>
        </w:tabs>
      </w:pPr>
      <w:hyperlink w:anchor="_Toc4495" w:history="1">
        <w:r>
          <w:rPr>
            <w:rFonts w:ascii="仿宋" w:eastAsia="仿宋" w:hAnsi="仿宋" w:cs="仿宋" w:hint="eastAsia"/>
            <w:lang w:eastAsia="zh-CN"/>
          </w:rPr>
          <w:t>(二)、建设期环境保护</w:t>
        </w:r>
        <w:r>
          <w:tab/>
        </w:r>
        <w:r>
          <w:fldChar w:fldCharType="begin"/>
        </w:r>
        <w:r>
          <w:instrText xml:space="preserve"> PAGEREF _Toc4495 \h </w:instrText>
        </w:r>
        <w:r>
          <w:fldChar w:fldCharType="separate"/>
        </w:r>
        <w:r>
          <w:t>39</w:t>
        </w:r>
        <w:r>
          <w:fldChar w:fldCharType="end"/>
        </w:r>
      </w:hyperlink>
    </w:p>
    <w:p>
      <w:pPr>
        <w:pStyle w:val="TOC2"/>
        <w:tabs>
          <w:tab w:val="right" w:leader="dot" w:pos="8306"/>
        </w:tabs>
      </w:pPr>
      <w:hyperlink w:anchor="_Toc1864" w:history="1">
        <w:r>
          <w:rPr>
            <w:rFonts w:ascii="仿宋" w:eastAsia="仿宋" w:hAnsi="仿宋" w:cs="仿宋" w:hint="eastAsia"/>
            <w:lang w:eastAsia="zh-CN"/>
          </w:rPr>
          <w:t>(三)、运营期环境保护</w:t>
        </w:r>
        <w:r>
          <w:tab/>
        </w:r>
        <w:r>
          <w:fldChar w:fldCharType="begin"/>
        </w:r>
        <w:r>
          <w:instrText xml:space="preserve"> PAGEREF _Toc1864 \h </w:instrText>
        </w:r>
        <w:r>
          <w:fldChar w:fldCharType="separate"/>
        </w:r>
        <w:r>
          <w:t>40</w:t>
        </w:r>
        <w:r>
          <w:fldChar w:fldCharType="end"/>
        </w:r>
      </w:hyperlink>
    </w:p>
    <w:p>
      <w:pPr>
        <w:pStyle w:val="TOC2"/>
        <w:tabs>
          <w:tab w:val="right" w:leader="dot" w:pos="8306"/>
        </w:tabs>
      </w:pPr>
      <w:hyperlink w:anchor="_Toc18860" w:history="1">
        <w:r>
          <w:rPr>
            <w:rFonts w:ascii="仿宋" w:eastAsia="仿宋" w:hAnsi="仿宋" w:cs="仿宋" w:hint="eastAsia"/>
            <w:lang w:eastAsia="zh-CN"/>
          </w:rPr>
          <w:t>(四)、旅游地产项目建设对区域经济的影响</w:t>
        </w:r>
        <w:r>
          <w:tab/>
        </w:r>
        <w:r>
          <w:fldChar w:fldCharType="begin"/>
        </w:r>
        <w:r>
          <w:instrText xml:space="preserve"> PAGEREF _Toc18860 \h </w:instrText>
        </w:r>
        <w:r>
          <w:fldChar w:fldCharType="separate"/>
        </w:r>
        <w:r>
          <w:t>42</w:t>
        </w:r>
        <w:r>
          <w:fldChar w:fldCharType="end"/>
        </w:r>
      </w:hyperlink>
    </w:p>
    <w:p>
      <w:pPr>
        <w:pStyle w:val="TOC2"/>
        <w:tabs>
          <w:tab w:val="right" w:leader="dot" w:pos="8306"/>
        </w:tabs>
      </w:pPr>
      <w:hyperlink w:anchor="_Toc12421" w:history="1">
        <w:r>
          <w:rPr>
            <w:rFonts w:ascii="仿宋" w:eastAsia="仿宋" w:hAnsi="仿宋" w:cs="仿宋" w:hint="eastAsia"/>
            <w:lang w:eastAsia="zh-CN"/>
          </w:rPr>
          <w:t>(五)、废弃物处理</w:t>
        </w:r>
        <w:r>
          <w:tab/>
        </w:r>
        <w:r>
          <w:fldChar w:fldCharType="begin"/>
        </w:r>
        <w:r>
          <w:instrText xml:space="preserve"> PAGEREF _Toc12421 \h </w:instrText>
        </w:r>
        <w:r>
          <w:fldChar w:fldCharType="separate"/>
        </w:r>
        <w:r>
          <w:t>43</w:t>
        </w:r>
        <w:r>
          <w:fldChar w:fldCharType="end"/>
        </w:r>
      </w:hyperlink>
    </w:p>
    <w:p>
      <w:pPr>
        <w:pStyle w:val="TOC2"/>
        <w:tabs>
          <w:tab w:val="right" w:leader="dot" w:pos="8306"/>
        </w:tabs>
      </w:pPr>
      <w:hyperlink w:anchor="_Toc26588" w:history="1">
        <w:r>
          <w:rPr>
            <w:rFonts w:ascii="仿宋" w:eastAsia="仿宋" w:hAnsi="仿宋" w:cs="仿宋" w:hint="eastAsia"/>
            <w:lang w:eastAsia="zh-CN"/>
          </w:rPr>
          <w:t>(六)、特殊环境影响分析</w:t>
        </w:r>
        <w:r>
          <w:tab/>
        </w:r>
        <w:r>
          <w:fldChar w:fldCharType="begin"/>
        </w:r>
        <w:r>
          <w:instrText xml:space="preserve"> PAGEREF _Toc26588 \h </w:instrText>
        </w:r>
        <w:r>
          <w:fldChar w:fldCharType="separate"/>
        </w:r>
        <w:r>
          <w:t>45</w:t>
        </w:r>
        <w:r>
          <w:fldChar w:fldCharType="end"/>
        </w:r>
      </w:hyperlink>
    </w:p>
    <w:p>
      <w:pPr>
        <w:pStyle w:val="TOC2"/>
        <w:tabs>
          <w:tab w:val="right" w:leader="dot" w:pos="8306"/>
        </w:tabs>
      </w:pPr>
      <w:hyperlink w:anchor="_Toc23651" w:history="1">
        <w:r>
          <w:rPr>
            <w:rFonts w:ascii="仿宋" w:eastAsia="仿宋" w:hAnsi="仿宋" w:cs="仿宋" w:hint="eastAsia"/>
            <w:lang w:eastAsia="zh-CN"/>
          </w:rPr>
          <w:t>(七)、清洁生产</w:t>
        </w:r>
        <w:r>
          <w:tab/>
        </w:r>
        <w:r>
          <w:fldChar w:fldCharType="begin"/>
        </w:r>
        <w:r>
          <w:instrText xml:space="preserve"> PAGEREF _Toc23651 \h </w:instrText>
        </w:r>
        <w:r>
          <w:fldChar w:fldCharType="separate"/>
        </w:r>
        <w:r>
          <w:t>46</w:t>
        </w:r>
        <w:r>
          <w:fldChar w:fldCharType="end"/>
        </w:r>
      </w:hyperlink>
    </w:p>
    <w:p>
      <w:pPr>
        <w:pStyle w:val="TOC2"/>
        <w:tabs>
          <w:tab w:val="right" w:leader="dot" w:pos="8306"/>
        </w:tabs>
      </w:pPr>
      <w:hyperlink w:anchor="_Toc21662" w:history="1">
        <w:r>
          <w:rPr>
            <w:rFonts w:ascii="仿宋" w:eastAsia="仿宋" w:hAnsi="仿宋" w:cs="仿宋" w:hint="eastAsia"/>
            <w:lang w:eastAsia="zh-CN"/>
          </w:rPr>
          <w:t>(八)、环境保护综合评价</w:t>
        </w:r>
        <w:r>
          <w:tab/>
        </w:r>
        <w:r>
          <w:fldChar w:fldCharType="begin"/>
        </w:r>
        <w:r>
          <w:instrText xml:space="preserve"> PAGEREF _Toc21662 \h </w:instrText>
        </w:r>
        <w:r>
          <w:fldChar w:fldCharType="separate"/>
        </w:r>
        <w:r>
          <w:t>47</w:t>
        </w:r>
        <w:r>
          <w:fldChar w:fldCharType="end"/>
        </w:r>
      </w:hyperlink>
    </w:p>
    <w:p>
      <w:pPr>
        <w:pStyle w:val="TOC1"/>
        <w:tabs>
          <w:tab w:val="right" w:leader="dot" w:pos="8306"/>
        </w:tabs>
      </w:pPr>
      <w:hyperlink w:anchor="_Toc14892" w:history="1">
        <w:r>
          <w:rPr>
            <w:rFonts w:ascii="仿宋" w:eastAsia="仿宋" w:hAnsi="仿宋" w:cs="仿宋" w:hint="eastAsia"/>
            <w:lang w:eastAsia="zh-CN"/>
          </w:rPr>
          <w:t>十三、旅游地产项目实施时间节点</w:t>
        </w:r>
        <w:r>
          <w:tab/>
        </w:r>
        <w:r>
          <w:fldChar w:fldCharType="begin"/>
        </w:r>
        <w:r>
          <w:instrText xml:space="preserve"> PAGEREF _Toc14892 \h </w:instrText>
        </w:r>
        <w:r>
          <w:fldChar w:fldCharType="separate"/>
        </w:r>
        <w:r>
          <w:t>48</w:t>
        </w:r>
        <w:r>
          <w:fldChar w:fldCharType="end"/>
        </w:r>
      </w:hyperlink>
    </w:p>
    <w:p>
      <w:pPr>
        <w:pStyle w:val="TOC2"/>
        <w:tabs>
          <w:tab w:val="right" w:leader="dot" w:pos="8306"/>
        </w:tabs>
      </w:pPr>
      <w:hyperlink w:anchor="_Toc28596" w:history="1">
        <w:r>
          <w:rPr>
            <w:rFonts w:ascii="仿宋" w:eastAsia="仿宋" w:hAnsi="仿宋" w:cs="仿宋" w:hint="eastAsia"/>
            <w:lang w:eastAsia="zh-CN"/>
          </w:rPr>
          <w:t>(一)、旅游地产项目启动阶段时间节点</w:t>
        </w:r>
        <w:r>
          <w:tab/>
        </w:r>
        <w:r>
          <w:fldChar w:fldCharType="begin"/>
        </w:r>
        <w:r>
          <w:instrText xml:space="preserve"> PAGEREF _Toc28596 \h </w:instrText>
        </w:r>
        <w:r>
          <w:fldChar w:fldCharType="separate"/>
        </w:r>
        <w:r>
          <w:t>48</w:t>
        </w:r>
        <w:r>
          <w:fldChar w:fldCharType="end"/>
        </w:r>
      </w:hyperlink>
    </w:p>
    <w:p>
      <w:pPr>
        <w:pStyle w:val="TOC2"/>
        <w:tabs>
          <w:tab w:val="right" w:leader="dot" w:pos="8306"/>
        </w:tabs>
      </w:pPr>
      <w:hyperlink w:anchor="_Toc27063" w:history="1">
        <w:r>
          <w:rPr>
            <w:rFonts w:ascii="仿宋" w:eastAsia="仿宋" w:hAnsi="仿宋" w:cs="仿宋" w:hint="eastAsia"/>
            <w:lang w:eastAsia="zh-CN"/>
          </w:rPr>
          <w:t>(二)、旅游地产项目执行阶段时间节点</w:t>
        </w:r>
        <w:r>
          <w:tab/>
        </w:r>
        <w:r>
          <w:fldChar w:fldCharType="begin"/>
        </w:r>
        <w:r>
          <w:instrText xml:space="preserve"> PAGEREF _Toc27063 \h </w:instrText>
        </w:r>
        <w:r>
          <w:fldChar w:fldCharType="separate"/>
        </w:r>
        <w:r>
          <w:t>49</w:t>
        </w:r>
        <w:r>
          <w:fldChar w:fldCharType="end"/>
        </w:r>
      </w:hyperlink>
    </w:p>
    <w:p>
      <w:pPr>
        <w:pStyle w:val="TOC2"/>
        <w:tabs>
          <w:tab w:val="right" w:leader="dot" w:pos="8306"/>
        </w:tabs>
      </w:pPr>
      <w:hyperlink w:anchor="_Toc1098" w:history="1">
        <w:r>
          <w:rPr>
            <w:rFonts w:ascii="仿宋" w:eastAsia="仿宋" w:hAnsi="仿宋" w:cs="仿宋" w:hint="eastAsia"/>
            <w:lang w:eastAsia="zh-CN"/>
          </w:rPr>
          <w:t>(三)、旅游地产项目完成阶段时间节点</w:t>
        </w:r>
        <w:r>
          <w:tab/>
        </w:r>
        <w:r>
          <w:fldChar w:fldCharType="begin"/>
        </w:r>
        <w:r>
          <w:instrText xml:space="preserve"> PAGEREF _Toc1098 \h </w:instrText>
        </w:r>
        <w:r>
          <w:fldChar w:fldCharType="separate"/>
        </w:r>
        <w:r>
          <w:t>50</w:t>
        </w:r>
        <w:r>
          <w:fldChar w:fldCharType="end"/>
        </w:r>
      </w:hyperlink>
    </w:p>
    <w:p>
      <w:pPr>
        <w:pStyle w:val="TOC1"/>
        <w:tabs>
          <w:tab w:val="right" w:leader="dot" w:pos="8306"/>
        </w:tabs>
      </w:pPr>
      <w:hyperlink w:anchor="_Toc20841" w:history="1">
        <w:r>
          <w:rPr>
            <w:rFonts w:ascii="仿宋" w:eastAsia="仿宋" w:hAnsi="仿宋" w:cs="仿宋" w:hint="eastAsia"/>
            <w:lang w:eastAsia="zh-CN"/>
          </w:rPr>
          <w:t>十四、营销与推广策略</w:t>
        </w:r>
        <w:r>
          <w:tab/>
        </w:r>
        <w:r>
          <w:fldChar w:fldCharType="begin"/>
        </w:r>
        <w:r>
          <w:instrText xml:space="preserve"> PAGEREF _Toc20841 \h </w:instrText>
        </w:r>
        <w:r>
          <w:fldChar w:fldCharType="separate"/>
        </w:r>
        <w:r>
          <w:t>51</w:t>
        </w:r>
        <w:r>
          <w:fldChar w:fldCharType="end"/>
        </w:r>
      </w:hyperlink>
    </w:p>
    <w:p>
      <w:pPr>
        <w:pStyle w:val="TOC2"/>
        <w:tabs>
          <w:tab w:val="right" w:leader="dot" w:pos="8306"/>
        </w:tabs>
      </w:pPr>
      <w:hyperlink w:anchor="_Toc12153" w:history="1">
        <w:r>
          <w:rPr>
            <w:rFonts w:ascii="仿宋" w:eastAsia="仿宋" w:hAnsi="仿宋" w:cs="仿宋" w:hint="eastAsia"/>
            <w:lang w:eastAsia="zh-CN"/>
          </w:rPr>
          <w:t>(一)、产品/服务定位与特点</w:t>
        </w:r>
        <w:r>
          <w:tab/>
        </w:r>
        <w:r>
          <w:fldChar w:fldCharType="begin"/>
        </w:r>
        <w:r>
          <w:instrText xml:space="preserve"> PAGEREF _Toc12153 \h </w:instrText>
        </w:r>
        <w:r>
          <w:fldChar w:fldCharType="separate"/>
        </w:r>
        <w:r>
          <w:t>51</w:t>
        </w:r>
        <w:r>
          <w:fldChar w:fldCharType="end"/>
        </w:r>
      </w:hyperlink>
    </w:p>
    <w:p>
      <w:pPr>
        <w:pStyle w:val="TOC2"/>
        <w:tabs>
          <w:tab w:val="right" w:leader="dot" w:pos="8306"/>
        </w:tabs>
      </w:pPr>
      <w:hyperlink w:anchor="_Toc12592" w:history="1">
        <w:r>
          <w:rPr>
            <w:rFonts w:ascii="仿宋" w:eastAsia="仿宋" w:hAnsi="仿宋" w:cs="仿宋" w:hint="eastAsia"/>
            <w:lang w:eastAsia="zh-CN"/>
          </w:rPr>
          <w:t>(二)、市场定位与竞争分析</w:t>
        </w:r>
        <w:r>
          <w:tab/>
        </w:r>
        <w:r>
          <w:fldChar w:fldCharType="begin"/>
        </w:r>
        <w:r>
          <w:instrText xml:space="preserve"> PAGEREF _Toc12592 \h </w:instrText>
        </w:r>
        <w:r>
          <w:fldChar w:fldCharType="separate"/>
        </w:r>
        <w:r>
          <w:t>52</w:t>
        </w:r>
        <w:r>
          <w:fldChar w:fldCharType="end"/>
        </w:r>
      </w:hyperlink>
    </w:p>
    <w:p>
      <w:pPr>
        <w:pStyle w:val="TOC2"/>
        <w:tabs>
          <w:tab w:val="right" w:leader="dot" w:pos="8306"/>
        </w:tabs>
      </w:pPr>
      <w:hyperlink w:anchor="_Toc21442" w:history="1">
        <w:r>
          <w:rPr>
            <w:rFonts w:ascii="仿宋" w:eastAsia="仿宋" w:hAnsi="仿宋" w:cs="仿宋" w:hint="eastAsia"/>
            <w:lang w:eastAsia="zh-CN"/>
          </w:rPr>
          <w:t>(三)、营销渠道与策略</w:t>
        </w:r>
        <w:r>
          <w:tab/>
        </w:r>
        <w:r>
          <w:fldChar w:fldCharType="begin"/>
        </w:r>
        <w:r>
          <w:instrText xml:space="preserve"> PAGEREF _Toc21442 \h </w:instrText>
        </w:r>
        <w:r>
          <w:fldChar w:fldCharType="separate"/>
        </w:r>
        <w:r>
          <w:t>54</w:t>
        </w:r>
        <w:r>
          <w:fldChar w:fldCharType="end"/>
        </w:r>
      </w:hyperlink>
    </w:p>
    <w:p>
      <w:pPr>
        <w:pStyle w:val="TOC2"/>
        <w:tabs>
          <w:tab w:val="right" w:leader="dot" w:pos="8306"/>
        </w:tabs>
      </w:pPr>
      <w:hyperlink w:anchor="_Toc17046" w:history="1">
        <w:r>
          <w:rPr>
            <w:rFonts w:ascii="仿宋" w:eastAsia="仿宋" w:hAnsi="仿宋" w:cs="仿宋" w:hint="eastAsia"/>
            <w:lang w:eastAsia="zh-CN"/>
          </w:rPr>
          <w:t>(四)、推广与宣传活动</w:t>
        </w:r>
        <w:r>
          <w:tab/>
        </w:r>
        <w:r>
          <w:fldChar w:fldCharType="begin"/>
        </w:r>
        <w:r>
          <w:instrText xml:space="preserve"> PAGEREF _Toc17046 \h </w:instrText>
        </w:r>
        <w:r>
          <w:fldChar w:fldCharType="separate"/>
        </w:r>
        <w:r>
          <w:t>55</w:t>
        </w:r>
        <w:r>
          <w:fldChar w:fldCharType="end"/>
        </w:r>
      </w:hyperlink>
    </w:p>
    <w:p>
      <w:pPr>
        <w:pStyle w:val="TOC1"/>
        <w:tabs>
          <w:tab w:val="right" w:leader="dot" w:pos="8306"/>
        </w:tabs>
      </w:pPr>
      <w:hyperlink w:anchor="_Toc18800" w:history="1">
        <w:r>
          <w:rPr>
            <w:rFonts w:ascii="仿宋" w:eastAsia="仿宋" w:hAnsi="仿宋" w:cs="仿宋" w:hint="eastAsia"/>
            <w:lang w:eastAsia="zh-CN"/>
          </w:rPr>
          <w:t>十五、质量管理体系</w:t>
        </w:r>
        <w:r>
          <w:tab/>
        </w:r>
        <w:r>
          <w:fldChar w:fldCharType="begin"/>
        </w:r>
        <w:r>
          <w:instrText xml:space="preserve"> PAGEREF _Toc18800 \h </w:instrText>
        </w:r>
        <w:r>
          <w:fldChar w:fldCharType="separate"/>
        </w:r>
        <w:r>
          <w:t>60</w:t>
        </w:r>
        <w:r>
          <w:fldChar w:fldCharType="end"/>
        </w:r>
      </w:hyperlink>
    </w:p>
    <w:p>
      <w:pPr>
        <w:pStyle w:val="TOC2"/>
        <w:tabs>
          <w:tab w:val="right" w:leader="dot" w:pos="8306"/>
        </w:tabs>
      </w:pPr>
      <w:hyperlink w:anchor="_Toc30228" w:history="1">
        <w:r>
          <w:rPr>
            <w:rFonts w:ascii="仿宋" w:eastAsia="仿宋" w:hAnsi="仿宋" w:cs="仿宋" w:hint="eastAsia"/>
            <w:lang w:eastAsia="zh-CN"/>
          </w:rPr>
          <w:t>(一)、质量目标与方针</w:t>
        </w:r>
        <w:r>
          <w:tab/>
        </w:r>
        <w:r>
          <w:fldChar w:fldCharType="begin"/>
        </w:r>
        <w:r>
          <w:instrText xml:space="preserve"> PAGEREF _Toc30228 \h </w:instrText>
        </w:r>
        <w:r>
          <w:fldChar w:fldCharType="separate"/>
        </w:r>
        <w:r>
          <w:t>60</w:t>
        </w:r>
        <w:r>
          <w:fldChar w:fldCharType="end"/>
        </w:r>
      </w:hyperlink>
    </w:p>
    <w:p>
      <w:pPr>
        <w:pStyle w:val="TOC2"/>
        <w:tabs>
          <w:tab w:val="right" w:leader="dot" w:pos="8306"/>
        </w:tabs>
      </w:pPr>
      <w:hyperlink w:anchor="_Toc15108" w:history="1">
        <w:r>
          <w:rPr>
            <w:rFonts w:ascii="仿宋" w:eastAsia="仿宋" w:hAnsi="仿宋" w:cs="仿宋" w:hint="eastAsia"/>
            <w:lang w:eastAsia="zh-CN"/>
          </w:rPr>
          <w:t>(二)、质量管理责任</w:t>
        </w:r>
        <w:r>
          <w:tab/>
        </w:r>
        <w:r>
          <w:fldChar w:fldCharType="begin"/>
        </w:r>
        <w:r>
          <w:instrText xml:space="preserve"> PAGEREF _Toc15108 \h </w:instrText>
        </w:r>
        <w:r>
          <w:fldChar w:fldCharType="separate"/>
        </w:r>
        <w:r>
          <w:t>61</w:t>
        </w:r>
        <w:r>
          <w:fldChar w:fldCharType="end"/>
        </w:r>
      </w:hyperlink>
    </w:p>
    <w:p>
      <w:pPr>
        <w:pStyle w:val="TOC2"/>
        <w:tabs>
          <w:tab w:val="right" w:leader="dot" w:pos="8306"/>
        </w:tabs>
      </w:pPr>
      <w:hyperlink w:anchor="_Toc8267" w:history="1">
        <w:r>
          <w:rPr>
            <w:rFonts w:ascii="仿宋" w:eastAsia="仿宋" w:hAnsi="仿宋" w:cs="仿宋" w:hint="eastAsia"/>
            <w:lang w:eastAsia="zh-CN"/>
          </w:rPr>
          <w:t>(三)、质量管理体系文件</w:t>
        </w:r>
        <w:r>
          <w:tab/>
        </w:r>
        <w:r>
          <w:fldChar w:fldCharType="begin"/>
        </w:r>
        <w:r>
          <w:instrText xml:space="preserve"> PAGEREF _Toc8267 \h </w:instrText>
        </w:r>
        <w:r>
          <w:fldChar w:fldCharType="separate"/>
        </w:r>
        <w:r>
          <w:t>63</w:t>
        </w:r>
        <w:r>
          <w:fldChar w:fldCharType="end"/>
        </w:r>
      </w:hyperlink>
    </w:p>
    <w:p>
      <w:pPr>
        <w:pStyle w:val="TOC2"/>
        <w:tabs>
          <w:tab w:val="right" w:leader="dot" w:pos="8306"/>
        </w:tabs>
      </w:pPr>
      <w:hyperlink w:anchor="_Toc22047" w:history="1">
        <w:r>
          <w:rPr>
            <w:rFonts w:ascii="仿宋" w:eastAsia="仿宋" w:hAnsi="仿宋" w:cs="仿宋" w:hint="eastAsia"/>
            <w:lang w:eastAsia="zh-CN"/>
          </w:rPr>
          <w:t>(四)、质量培训与教育</w:t>
        </w:r>
        <w:r>
          <w:tab/>
        </w:r>
        <w:r>
          <w:fldChar w:fldCharType="begin"/>
        </w:r>
        <w:r>
          <w:instrText xml:space="preserve"> PAGEREF _Toc22047 \h </w:instrText>
        </w:r>
        <w:r>
          <w:fldChar w:fldCharType="separate"/>
        </w:r>
        <w:r>
          <w:t>65</w:t>
        </w:r>
        <w:r>
          <w:fldChar w:fldCharType="end"/>
        </w:r>
      </w:hyperlink>
    </w:p>
    <w:p>
      <w:pPr>
        <w:pStyle w:val="TOC2"/>
        <w:tabs>
          <w:tab w:val="right" w:leader="dot" w:pos="8306"/>
        </w:tabs>
      </w:pPr>
      <w:hyperlink w:anchor="_Toc15832" w:history="1">
        <w:r>
          <w:rPr>
            <w:rFonts w:ascii="仿宋" w:eastAsia="仿宋" w:hAnsi="仿宋" w:cs="仿宋" w:hint="eastAsia"/>
            <w:lang w:eastAsia="zh-CN"/>
          </w:rPr>
          <w:t>(五)、质量审核与评价</w:t>
        </w:r>
        <w:r>
          <w:tab/>
        </w:r>
        <w:r>
          <w:fldChar w:fldCharType="begin"/>
        </w:r>
        <w:r>
          <w:instrText xml:space="preserve"> PAGEREF _Toc15832 \h </w:instrText>
        </w:r>
        <w:r>
          <w:fldChar w:fldCharType="separate"/>
        </w:r>
        <w:r>
          <w:t>66</w:t>
        </w:r>
        <w:r>
          <w:fldChar w:fldCharType="end"/>
        </w:r>
      </w:hyperlink>
    </w:p>
    <w:p>
      <w:pPr>
        <w:pStyle w:val="TOC2"/>
        <w:tabs>
          <w:tab w:val="right" w:leader="dot" w:pos="8306"/>
        </w:tabs>
      </w:pPr>
      <w:hyperlink w:anchor="_Toc31869" w:history="1">
        <w:r>
          <w:rPr>
            <w:rFonts w:ascii="仿宋" w:eastAsia="仿宋" w:hAnsi="仿宋" w:cs="仿宋" w:hint="eastAsia"/>
            <w:lang w:eastAsia="zh-CN"/>
          </w:rPr>
          <w:t>(六)、不符合与纠正措施</w:t>
        </w:r>
        <w:r>
          <w:tab/>
        </w:r>
        <w:r>
          <w:fldChar w:fldCharType="begin"/>
        </w:r>
        <w:r>
          <w:instrText xml:space="preserve"> PAGEREF _Toc31869 \h </w:instrText>
        </w:r>
        <w:r>
          <w:fldChar w:fldCharType="separate"/>
        </w:r>
        <w:r>
          <w:t>67</w:t>
        </w:r>
        <w:r>
          <w:fldChar w:fldCharType="end"/>
        </w:r>
      </w:hyperlink>
    </w:p>
    <w:p>
      <w:pPr>
        <w:pStyle w:val="TOC1"/>
        <w:tabs>
          <w:tab w:val="right" w:leader="dot" w:pos="8306"/>
        </w:tabs>
      </w:pPr>
      <w:hyperlink w:anchor="_Toc27346" w:history="1">
        <w:r>
          <w:rPr>
            <w:rFonts w:ascii="仿宋" w:eastAsia="仿宋" w:hAnsi="仿宋" w:cs="仿宋" w:hint="eastAsia"/>
            <w:lang w:eastAsia="zh-CN"/>
          </w:rPr>
          <w:t>十六、旅游地产项目治理与监督</w:t>
        </w:r>
        <w:r>
          <w:tab/>
        </w:r>
        <w:r>
          <w:fldChar w:fldCharType="begin"/>
        </w:r>
        <w:r>
          <w:instrText xml:space="preserve"> PAGEREF _Toc27346 \h </w:instrText>
        </w:r>
        <w:r>
          <w:fldChar w:fldCharType="separate"/>
        </w:r>
        <w:r>
          <w:t>68</w:t>
        </w:r>
        <w:r>
          <w:fldChar w:fldCharType="end"/>
        </w:r>
      </w:hyperlink>
    </w:p>
    <w:p>
      <w:pPr>
        <w:pStyle w:val="TOC2"/>
        <w:tabs>
          <w:tab w:val="right" w:leader="dot" w:pos="8306"/>
        </w:tabs>
      </w:pPr>
      <w:hyperlink w:anchor="_Toc15866" w:history="1">
        <w:r>
          <w:rPr>
            <w:rFonts w:ascii="仿宋" w:eastAsia="仿宋" w:hAnsi="仿宋" w:cs="仿宋" w:hint="eastAsia"/>
            <w:lang w:eastAsia="zh-CN"/>
          </w:rPr>
          <w:t>(一)、旅游地产项目治理结构</w:t>
        </w:r>
        <w:r>
          <w:tab/>
        </w:r>
        <w:r>
          <w:fldChar w:fldCharType="begin"/>
        </w:r>
        <w:r>
          <w:instrText xml:space="preserve"> PAGEREF _Toc15866 \h </w:instrText>
        </w:r>
        <w:r>
          <w:fldChar w:fldCharType="separate"/>
        </w:r>
        <w:r>
          <w:t>68</w:t>
        </w:r>
        <w:r>
          <w:fldChar w:fldCharType="end"/>
        </w:r>
      </w:hyperlink>
    </w:p>
    <w:p>
      <w:pPr>
        <w:pStyle w:val="TOC2"/>
        <w:tabs>
          <w:tab w:val="right" w:leader="dot" w:pos="8306"/>
        </w:tabs>
      </w:pPr>
      <w:hyperlink w:anchor="_Toc21304" w:history="1">
        <w:r>
          <w:rPr>
            <w:rFonts w:ascii="仿宋" w:eastAsia="仿宋" w:hAnsi="仿宋" w:cs="仿宋" w:hint="eastAsia"/>
            <w:lang w:eastAsia="zh-CN"/>
          </w:rPr>
          <w:t>(二)、监督与审计</w:t>
        </w:r>
        <w:r>
          <w:tab/>
        </w:r>
        <w:r>
          <w:fldChar w:fldCharType="begin"/>
        </w:r>
        <w:r>
          <w:instrText xml:space="preserve"> PAGEREF _Toc21304 \h </w:instrText>
        </w:r>
        <w:r>
          <w:fldChar w:fldCharType="separate"/>
        </w:r>
        <w:r>
          <w:t>70</w:t>
        </w:r>
        <w:r>
          <w:fldChar w:fldCharType="end"/>
        </w:r>
      </w:hyperlink>
    </w:p>
    <w:p>
      <w:pPr>
        <w:pStyle w:val="TOC1"/>
        <w:tabs>
          <w:tab w:val="right" w:leader="dot" w:pos="8306"/>
        </w:tabs>
      </w:pPr>
      <w:hyperlink w:anchor="_Toc27595" w:history="1">
        <w:r>
          <w:rPr>
            <w:rFonts w:ascii="仿宋" w:eastAsia="仿宋" w:hAnsi="仿宋" w:cs="仿宋" w:hint="eastAsia"/>
            <w:lang w:eastAsia="zh-CN"/>
          </w:rPr>
          <w:t>十七、旅游地产项目变更管理</w:t>
        </w:r>
        <w:r>
          <w:tab/>
        </w:r>
        <w:r>
          <w:fldChar w:fldCharType="begin"/>
        </w:r>
        <w:r>
          <w:instrText xml:space="preserve"> PAGEREF _Toc27595 \h </w:instrText>
        </w:r>
        <w:r>
          <w:fldChar w:fldCharType="separate"/>
        </w:r>
        <w:r>
          <w:t>71</w:t>
        </w:r>
        <w:r>
          <w:fldChar w:fldCharType="end"/>
        </w:r>
      </w:hyperlink>
    </w:p>
    <w:p>
      <w:pPr>
        <w:pStyle w:val="TOC2"/>
        <w:tabs>
          <w:tab w:val="right" w:leader="dot" w:pos="8306"/>
        </w:tabs>
      </w:pPr>
      <w:hyperlink w:anchor="_Toc19419" w:history="1">
        <w:r>
          <w:rPr>
            <w:rFonts w:ascii="仿宋" w:eastAsia="仿宋" w:hAnsi="仿宋" w:cs="仿宋" w:hint="eastAsia"/>
            <w:lang w:eastAsia="zh-CN"/>
          </w:rPr>
          <w:t>(一)、变更申请与评估</w:t>
        </w:r>
        <w:r>
          <w:tab/>
        </w:r>
        <w:r>
          <w:fldChar w:fldCharType="begin"/>
        </w:r>
        <w:r>
          <w:instrText xml:space="preserve"> PAGEREF _Toc19419 \h </w:instrText>
        </w:r>
        <w:r>
          <w:fldChar w:fldCharType="separate"/>
        </w:r>
        <w:r>
          <w:t>71</w:t>
        </w:r>
        <w:r>
          <w:fldChar w:fldCharType="end"/>
        </w:r>
      </w:hyperlink>
    </w:p>
    <w:p>
      <w:pPr>
        <w:pStyle w:val="TOC2"/>
        <w:tabs>
          <w:tab w:val="right" w:leader="dot" w:pos="8306"/>
        </w:tabs>
      </w:pPr>
      <w:hyperlink w:anchor="_Toc22079" w:history="1">
        <w:r>
          <w:rPr>
            <w:rFonts w:ascii="仿宋" w:eastAsia="仿宋" w:hAnsi="仿宋" w:cs="仿宋" w:hint="eastAsia"/>
            <w:lang w:eastAsia="zh-CN"/>
          </w:rPr>
          <w:t>(二)、变更实施与控制</w:t>
        </w:r>
        <w:r>
          <w:tab/>
        </w:r>
        <w:r>
          <w:fldChar w:fldCharType="begin"/>
        </w:r>
        <w:r>
          <w:instrText xml:space="preserve"> PAGEREF _Toc22079 \h </w:instrText>
        </w:r>
        <w:r>
          <w:fldChar w:fldCharType="separate"/>
        </w:r>
        <w:r>
          <w:t>71</w:t>
        </w:r>
        <w:r>
          <w:fldChar w:fldCharType="end"/>
        </w:r>
      </w:hyperlink>
    </w:p>
    <w:p>
      <w:pPr>
        <w:pStyle w:val="TOC1"/>
        <w:tabs>
          <w:tab w:val="right" w:leader="dot" w:pos="8306"/>
        </w:tabs>
      </w:pPr>
      <w:hyperlink w:anchor="_Toc32647" w:history="1">
        <w:r>
          <w:rPr>
            <w:rFonts w:ascii="仿宋" w:eastAsia="仿宋" w:hAnsi="仿宋" w:cs="仿宋" w:hint="eastAsia"/>
            <w:lang w:eastAsia="zh-CN"/>
          </w:rPr>
          <w:t>十八、供应链管理</w:t>
        </w:r>
        <w:r>
          <w:tab/>
        </w:r>
        <w:r>
          <w:fldChar w:fldCharType="begin"/>
        </w:r>
        <w:r>
          <w:instrText xml:space="preserve"> PAGEREF _Toc32647 \h </w:instrText>
        </w:r>
        <w:r>
          <w:fldChar w:fldCharType="separate"/>
        </w:r>
        <w:r>
          <w:t>72</w:t>
        </w:r>
        <w:r>
          <w:fldChar w:fldCharType="end"/>
        </w:r>
      </w:hyperlink>
    </w:p>
    <w:p>
      <w:pPr>
        <w:pStyle w:val="TOC2"/>
        <w:tabs>
          <w:tab w:val="right" w:leader="dot" w:pos="8306"/>
        </w:tabs>
      </w:pPr>
      <w:hyperlink w:anchor="_Toc4551" w:history="1">
        <w:r>
          <w:rPr>
            <w:rFonts w:ascii="仿宋" w:eastAsia="仿宋" w:hAnsi="仿宋" w:cs="仿宋" w:hint="eastAsia"/>
            <w:lang w:eastAsia="zh-CN"/>
          </w:rPr>
          <w:t>(一)、供应链战略规划</w:t>
        </w:r>
        <w:r>
          <w:tab/>
        </w:r>
        <w:r>
          <w:fldChar w:fldCharType="begin"/>
        </w:r>
        <w:r>
          <w:instrText xml:space="preserve"> PAGEREF _Toc4551 \h </w:instrText>
        </w:r>
        <w:r>
          <w:fldChar w:fldCharType="separate"/>
        </w:r>
        <w:r>
          <w:t>72</w:t>
        </w:r>
        <w:r>
          <w:fldChar w:fldCharType="end"/>
        </w:r>
      </w:hyperlink>
    </w:p>
    <w:p>
      <w:pPr>
        <w:pStyle w:val="TOC2"/>
        <w:tabs>
          <w:tab w:val="right" w:leader="dot" w:pos="8306"/>
        </w:tabs>
      </w:pPr>
      <w:hyperlink w:anchor="_Toc14961" w:history="1">
        <w:r>
          <w:rPr>
            <w:rFonts w:ascii="仿宋" w:eastAsia="仿宋" w:hAnsi="仿宋" w:cs="仿宋" w:hint="eastAsia"/>
            <w:lang w:eastAsia="zh-CN"/>
          </w:rPr>
          <w:t>(二)、供应商选择与合作</w:t>
        </w:r>
        <w:r>
          <w:tab/>
        </w:r>
        <w:r>
          <w:fldChar w:fldCharType="begin"/>
        </w:r>
        <w:r>
          <w:instrText xml:space="preserve"> PAGEREF _Toc14961 \h </w:instrText>
        </w:r>
        <w:r>
          <w:fldChar w:fldCharType="separate"/>
        </w:r>
        <w:r>
          <w:t>74</w:t>
        </w:r>
        <w:r>
          <w:fldChar w:fldCharType="end"/>
        </w:r>
      </w:hyperlink>
    </w:p>
    <w:p>
      <w:pPr>
        <w:pStyle w:val="TOC2"/>
        <w:tabs>
          <w:tab w:val="right" w:leader="dot" w:pos="8306"/>
        </w:tabs>
      </w:pPr>
      <w:hyperlink w:anchor="_Toc17695" w:history="1">
        <w:r>
          <w:rPr>
            <w:rFonts w:ascii="仿宋" w:eastAsia="仿宋" w:hAnsi="仿宋" w:cs="仿宋" w:hint="eastAsia"/>
            <w:lang w:eastAsia="zh-CN"/>
          </w:rPr>
          <w:t>(三)、物流与库存管理</w:t>
        </w:r>
        <w:r>
          <w:tab/>
        </w:r>
        <w:r>
          <w:fldChar w:fldCharType="begin"/>
        </w:r>
        <w:r>
          <w:instrText xml:space="preserve"> PAGEREF _Toc17695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054"/>
      <w:r>
        <w:rPr>
          <w:rFonts w:ascii="仿宋" w:eastAsia="仿宋" w:hAnsi="仿宋" w:cs="仿宋" w:hint="eastAsia"/>
          <w:sz w:val="28"/>
          <w:lang w:eastAsia="zh-CN"/>
        </w:rPr>
        <w:t>一、旅游地产项目可持续发展</w:t>
      </w:r>
      <w:bookmarkEnd w:id="2"/>
    </w:p>
    <w:p>
      <w:pPr>
        <w:pStyle w:val="Heading2"/>
        <w:rPr>
          <w:rFonts w:ascii="仿宋" w:eastAsia="仿宋" w:hAnsi="仿宋" w:cs="仿宋" w:hint="eastAsia"/>
          <w:lang w:eastAsia="zh-CN"/>
        </w:rPr>
      </w:pPr>
      <w:bookmarkStart w:id="3" w:name="_Toc2802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地产项目中，旅游地产项目团队着眼于未来，明确了可持续发展的战略方向。制定的具体可持续发展目标包括降低资源使用、采用环保技术、最大化社会效益等。这一步骤不仅有助于旅游地产项目在环保和社会责任方面达到最高标准，也为未来提供了明确的指引，确保旅游地产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可持续实践的融入旅游地产项目管理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旅游地产项目管理周期。从旅游地产项目规划开始，旅游地产项目团队就考虑了环境和社会的因素。在执行阶段，旅游地产项目团队积极推动绿色技术的应用，优化资源利用。此外，关注员工的社会责任，通过培训和沟通活动提高员工对可持续发展的认知，使他们能够在日常工作中践行可持续实践。这些举措不仅为旅游地产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81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扎根于旅游地产项目的可持续发展理念，我们深信环保与社会责任是旅游地产项目成功的关键支柱。在旅游地产项目的每一步，我们都致力于通过创新和实践，履行对环境和社会的坚定责任。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团队通过引入先进的环保技术、建立高效的废物处理系统以及推动能源节约措施，积极履行环保责任。定期的环保监测和评估确保旅游地产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不仅致力于自身可持续发展，还注重对社会的回馈。通过支持社区旅游地产项目、参与慈善事业、提供培训机会等方式，旅游地产项目积极履行社会责任。与当地社区建立积极互动，关注员工的工作与生活平衡，以及员工的身心健康，是旅游地产项目在社会责任层面的关键举措。这样的实践不仅增强了旅游地产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807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962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的技术管理特点体现在其创新导向。通过引入最先进的技术趋势和解决方案，旅游地产项目致力于提升科技含量、提高质量和效率水平。这意味着我们将采用最新的工具和方法，确保旅游地产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旅游地产项目技术管理的显著特征。通过整合不同领域的技术资源，我们实现了跨学科的协同工作。这有助于优化技术架构，提高整体效能。此外，整合性策略还促进了不同技术团队之间的紧密沟通和高效合作，确保旅游地产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旅游地产项目所采用的技术。通过不断优化技术方案，旅游地产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旅游地产项目团队将在旅游地产项目初期识别可能的技术风险，并采取相应的预防和应对措施。通过建立健全的风险评估机制，旅游地产项目能够在实施过程中及时发现并解决潜在的技术问题，保障旅游地产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旅游地产项目中，技术将成为旅游地产项目成功的有力支持。这一深度剖析揭示了技术管理在旅游地产项目实施中的关键作用，为旅游地产项目的技术基础奠定了坚实的基础。</w:t>
      </w:r>
    </w:p>
    <w:p>
      <w:pPr>
        <w:pStyle w:val="Heading2"/>
        <w:ind w:firstLine="560" w:firstLineChars="200"/>
        <w:rPr>
          <w:rFonts w:ascii="仿宋" w:eastAsia="仿宋" w:hAnsi="仿宋" w:cs="仿宋" w:hint="eastAsia"/>
          <w:sz w:val="28"/>
          <w:lang w:eastAsia="zh-CN"/>
        </w:rPr>
      </w:pPr>
      <w:bookmarkStart w:id="7" w:name="_Toc30630"/>
      <w:r>
        <w:rPr>
          <w:rFonts w:ascii="仿宋" w:eastAsia="仿宋" w:hAnsi="仿宋" w:cs="仿宋" w:hint="eastAsia"/>
          <w:sz w:val="28"/>
          <w:lang w:eastAsia="zh-CN"/>
        </w:rPr>
        <w:t>(二)、旅游地产项目工艺技术设计方案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旅游地产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旅游地产项目将严格按照相关行业规范要求进行组织。通过有效控制产品质量，旅游地产项目将致力于为顾客提供优质的旅游地产项目产品和良好的服务。这体现了旅游地产项目对于生产活动合规性和质量标准的高度重视，为旅游地产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旅游地产项目注重生态效益和清洁生产原则。旅游地产项目建设将紧密结合地方特色经济发展，与社会经济发展规划和区域环境保护规划方案相协调一致。通过与当地区域自然生态系统的结合，旅游地产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旅游地产项目产品具有多样化的客户需求和个性化的特点。因此，旅游地产项目产品规格品种多样，且单批生产数量较小。为满足这一特点，旅游地产项目承办单位将建设先进的柔性制造生产线。通过广泛应用柔性制造技术，旅游地产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旅游地产项目采用的技术具有较高的技术含量和自动化水平，处于国内先进水平。这一技术选用不仅体现了对生产效率、质量和环境友好性的高标准要求，同时为旅游地产项目的可持续发展奠定了坚实的基础。</w:t>
      </w:r>
    </w:p>
    <w:p>
      <w:pPr>
        <w:pStyle w:val="Heading2"/>
        <w:ind w:firstLine="560" w:firstLineChars="200"/>
        <w:rPr>
          <w:rFonts w:ascii="仿宋" w:eastAsia="仿宋" w:hAnsi="仿宋" w:cs="仿宋" w:hint="eastAsia"/>
          <w:sz w:val="28"/>
          <w:lang w:eastAsia="zh-CN"/>
        </w:rPr>
      </w:pPr>
      <w:bookmarkStart w:id="8" w:name="_Toc2772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为确保旅游地产项目的高效生产和技术实施，我们制定了一套精心设计的设备选型方案，以满足旅游地产项目生产、质量和环保的要求。该方案的主要特点如下：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旅游地产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针对旅游地产项目产品的多样性和小批量生产的特点，我们将建设柔性制造生产线。通过在设备选型中考虑柔性制造技术，可以灵活应对不同产品规格和生产需求，实现生产线的高度灵活性和适应性。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227"/>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2322"/>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旅游地产项目的主要产品是XXXX，预计年产值为XXX万元。这一产品在市场中占据着重要的地位，其广泛的应用范围使得该旅游地产项目的市场前景非常广阔。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旅游地产项目的xxx产品作为重要的原材料之一，将在多个领域发挥关键作用。其在建筑、交通、能源等方面的广泛应用将为整个产业链提供强大的支持，形成产业协同效应。旅游地产项目的年产值XXX万XXX万XXX万万元不仅反映了其在市场上的巨大潜力，更预示着它对国民经济的积极贡献。这种关联度高、涉及面广的产业关系，使得该旅游地产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849"/>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旅游地产项目总征地面积为XXXX平方米，相当于约XX.XX亩，其中净用地面积为XXXX平方米，红线范围内相当于约XX.XX亩。这一用地规模充分考虑了旅游地产项目的建设需求，保障了旅游地产项目在合适的空间内得以充分发展。旅游地产项目规划的总建筑面积为XXXX平方米，其中主体工程建设占XXXX平方米，计容建筑面积达XXXX平方米。预计建筑工程的投资将达到XXXX万元，为旅游地产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计划购置的设备共计XXXX台（套），设备购置费用为XXXX万元。这一设备购置计划充分考虑到旅游地产项目的生产需求和技术要求，确保了旅游地产项目在生产运营中具备先进的技术装备和高效的生产能力。设备的合理配置将为旅游地产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计划总投资为XXXX万元，预计年实现营业收入为XXXX万元。这一产能规模的设定旨在确保旅游地产项目能够在投资与回报之间取得平衡，实现长期可持续的发展。旅游地产项目的总投资充分考虑到各个方面的需求，包括用地建设、设备购置等多个环节，以确保旅游地产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4178"/>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5576"/>
      <w:r>
        <w:rPr>
          <w:rFonts w:ascii="仿宋" w:eastAsia="仿宋" w:hAnsi="仿宋" w:cs="仿宋" w:hint="eastAsia"/>
          <w:lang w:eastAsia="zh-CN"/>
        </w:rPr>
        <w:t>(一)、旅游地产行业分析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行业一直以来都是市场的关注焦点。行业内的发展趋势、竞争态势以及潜在机会都对旅游地产项目的推进产生深远的影响。通过深入研究行业的整体概貌，我们将更好地理解行业的核心特征，为旅游地产项目的定位提供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地产行业，技术一直是推动创新和发展的关键因素。我们将对当前技术趋势进行详尽分析，包括但不限于人工智能、大数据应用、先进制造技术等。这有助于旅游地产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旅游地产项目成功的基础。我们将对主要竞争对手进行深入研究，包括其市场份额、产品特点、市场定位等。通过全面了解竞争对手的优势和劣势，旅游地产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8182"/>
      <w:r>
        <w:rPr>
          <w:rFonts w:ascii="仿宋" w:eastAsia="仿宋" w:hAnsi="仿宋" w:cs="仿宋" w:hint="eastAsia"/>
          <w:sz w:val="28"/>
          <w:lang w:eastAsia="zh-CN"/>
        </w:rPr>
        <w:t>(二)、旅游地产市场分析预测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通过对市场规模的深入调研，我们将预测旅游地产市场未来的增长趋势。这包括市场的整体规模、各细分领域的发展趋势等。旅游地产项目可以根据市场的扩张速度和潜在机会，制定更符合市场需求的发展策略。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旅游地产项目更好地定位目标市场，提供更符合消费者期待的解决方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旅游地产项目实施过程中需要充分考虑的因素。我们将对市场风险进行全面评估，包括但不限于政策法规风险、市场竞争风险、技术变革风险等。通过对潜在风险的深入分析，旅游地产项目可以制定相应的风险缓解策略，降低不确定性对旅游地产项目的影响。</w:t>
      </w:r>
    </w:p>
    <w:p>
      <w:pPr>
        <w:pStyle w:val="Heading1"/>
        <w:ind w:firstLine="560" w:firstLineChars="200"/>
        <w:rPr>
          <w:rFonts w:ascii="仿宋" w:eastAsia="仿宋" w:hAnsi="仿宋" w:cs="仿宋" w:hint="eastAsia"/>
          <w:sz w:val="28"/>
          <w:lang w:eastAsia="zh-CN"/>
        </w:rPr>
      </w:pPr>
      <w:bookmarkStart w:id="15" w:name="_Toc940"/>
      <w:r>
        <w:rPr>
          <w:rFonts w:ascii="仿宋" w:eastAsia="仿宋" w:hAnsi="仿宋" w:cs="仿宋" w:hint="eastAsia"/>
          <w:sz w:val="28"/>
          <w:lang w:eastAsia="zh-CN"/>
        </w:rPr>
        <w:t>五、旅游地产项目绩效评估</w:t>
      </w:r>
      <w:bookmarkEnd w:id="15"/>
    </w:p>
    <w:p>
      <w:pPr>
        <w:pStyle w:val="Heading2"/>
        <w:rPr>
          <w:rFonts w:ascii="仿宋" w:eastAsia="仿宋" w:hAnsi="仿宋" w:cs="仿宋" w:hint="eastAsia"/>
          <w:lang w:eastAsia="zh-CN"/>
        </w:rPr>
      </w:pPr>
      <w:bookmarkStart w:id="16" w:name="_Toc23770"/>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旅游地产项目中，我们设计了一套全面的绩效评估指标，以确保旅游地产项目的可控和成功交付。这些指标跨足旅游地产项目目标、成本、进度和质量等多个维度，为我们提供了全面洞察旅游地产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目标达成率是我们关注的首要指标。我们设定了明确的目标，并通过定期监测和评估，迅速发现并应对潜在的目标偏差。这为旅游地产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成本绩效是另一个核心关注点。通过实际成本与预算成本的对比分析，我们深入了解成本差异的原因，及时调整资源分配，保持旅游地产项目在经济效益方面的合理水平。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进度作为关键的绩效指标之一，得到了精心的关注。我们制定了详细的旅游地产项目进度计划，并设立了进度符合度指标，确保实际进度与计划进度保持一致。这使我们能够快速发现和解决潜在的进度问题，保持旅游地产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旅游地产项目绩效的不可或缺的一环。我们引入了一系列的质量标准和客户满意度指标，以确保旅游地产项目交付的成果在质量上达到或超越预期水平。通过持续监测这些指标，我们努力提升旅游地产项目整体质量水平，为旅游地产项目的成功交付提供有力保障。通过这些科学且全面的绩效评估，我们能够更好地引导旅游地产项目的持续改进，确保旅游地产项目目标的顺利达成。</w:t>
      </w:r>
    </w:p>
    <w:p>
      <w:pPr>
        <w:pStyle w:val="Heading2"/>
        <w:ind w:firstLine="560" w:firstLineChars="200"/>
        <w:rPr>
          <w:rFonts w:ascii="仿宋" w:eastAsia="仿宋" w:hAnsi="仿宋" w:cs="仿宋" w:hint="eastAsia"/>
          <w:sz w:val="28"/>
          <w:lang w:eastAsia="zh-CN"/>
        </w:rPr>
      </w:pPr>
      <w:bookmarkStart w:id="17" w:name="_Toc482"/>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绩效评估是旅游地产项目中的关键环节，为确保旅游地产项目达到预期目标，我们采用了多层次、多维度的绩效评估方法。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旅游地产项目的战略目标对齐，确保每个决策和行动都与旅游地产项目整体目标保持一致。团队会定期召开战略对齐会议，审视当前工作与旅游地产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旅游地产项目进度、质量、成本和风险等方面。这些指标通过数据收集和分析，为旅游地产项目管理团队提供了客观的评估依据。例如，我们通过旅游地产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绩效评估不仅仅停留在旅游地产项目内部，还考虑了旅游地产项目对外部环境的影响。我们定期进行干系人满意度调查，以了解各利益相关方对旅游地产项目的期望和满意度，并及时做出调整。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这种多层次、多角度的绩效评估方法，使得我们能够全面了解旅游地产项目的运行状态，及时做出调整，确保旅游地产项目在不断变化的环境中保持稳健前行。</w:t>
      </w:r>
    </w:p>
    <w:p>
      <w:pPr>
        <w:pStyle w:val="Heading2"/>
        <w:ind w:firstLine="560" w:firstLineChars="200"/>
        <w:rPr>
          <w:rFonts w:ascii="仿宋" w:eastAsia="仿宋" w:hAnsi="仿宋" w:cs="仿宋" w:hint="eastAsia"/>
          <w:sz w:val="28"/>
          <w:lang w:eastAsia="zh-CN"/>
        </w:rPr>
      </w:pPr>
      <w:bookmarkStart w:id="18" w:name="_Toc10047"/>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为了确保旅游地产项目的有效管理和不断优化，我们采用了精心设计的绩效评估周期。这个周期旨在实现灵活、实时和全面的评估，以适应旅游地产项目执行中的各种挑战。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旅游地产项目的不同需求，分为短期、中期和长期。短期评估关注每个迭代或工作周期，以及时发现和解决当前任务中的问题。中期评估涵盖几个迭代，深入了解整体旅游地产项目的趋势和性能。长期评估则着眼于整个旅游地产项目阶段，确保旅游地产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旅游地产项目管理工具和协作平台，团队成员能够随时更新和分享旅游地产项目数据。这种实时性的反馈机制使我们能够及时察觉潜在问题，快速调整，保持旅游地产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旅游地产项目的决策制定密不可分。每个周期的旅游地产项目回顾会议成为集体总结经验、识别问题深层次原因并找到创新解决方案的平台。这种定期的反思与调整机制使旅游地产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8235"/>
      <w:r>
        <w:rPr>
          <w:rFonts w:ascii="仿宋" w:eastAsia="仿宋" w:hAnsi="仿宋" w:cs="仿宋" w:hint="eastAsia"/>
          <w:sz w:val="28"/>
          <w:lang w:eastAsia="zh-CN"/>
        </w:rPr>
        <w:t>六、旅游地产项目危机管理</w:t>
      </w:r>
      <w:bookmarkEnd w:id="19"/>
    </w:p>
    <w:p>
      <w:pPr>
        <w:pStyle w:val="Heading2"/>
        <w:rPr>
          <w:rFonts w:ascii="仿宋" w:eastAsia="仿宋" w:hAnsi="仿宋" w:cs="仿宋" w:hint="eastAsia"/>
          <w:lang w:eastAsia="zh-CN"/>
        </w:rPr>
      </w:pPr>
      <w:bookmarkStart w:id="20" w:name="_Toc3776"/>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旅游地产项目危机管理中，危机预警与识别是确保旅游地产项目稳健运行的核心步骤。通过建立全面的监测机制，旅游地产项目团队旨在及时发现和理解潜在的风险和危机因素，以便采取及时的预防和应对措施，确保旅游地产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首先，通过深入的风险评估，旅游地产项目团队全面分析了整个旅游地产项目和各个阶段可能存在的威胁。这包括准确评估每个潜在风险的发生概率和可能影响的程度，为后续危机预警提供了有力支持。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旅游地产项目团队着重于明确定义旅游地产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旅游地产项目进展的持续监控，团队能够及时发现潜在问题并作出迅速反应。旅游地产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在这一阶段，团队的专业素养和反应速度将发挥至关重要的作用，以确保潜在危机能够在初期得到有效的处理，最大程度地减轻负面影响。通过危机预警与识别，旅游地产项目得以更有序、可控地推进。</w:t>
      </w:r>
    </w:p>
    <w:p>
      <w:pPr>
        <w:pStyle w:val="Heading2"/>
        <w:ind w:firstLine="560" w:firstLineChars="200"/>
        <w:rPr>
          <w:rFonts w:ascii="仿宋" w:eastAsia="仿宋" w:hAnsi="仿宋" w:cs="仿宋" w:hint="eastAsia"/>
          <w:sz w:val="28"/>
          <w:lang w:eastAsia="zh-CN"/>
        </w:rPr>
      </w:pPr>
      <w:bookmarkStart w:id="21" w:name="_Toc31413"/>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在危机发生时，旅游地产项目团队立即行动，成立了应急小组。该小组的任务是迅速制定并实施紧急应对措施，以最小化潜在损失。以下是采取的主要措施：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暂停旅游地产项目进度：为遏制危机蔓延，旅游地产项目暂时停止进行，以便全面评估当前状况。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资源重新分配：重新评估旅游地产项目资源的分配，确保最大限度地减小损失。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实时沟通：与关键利益相关者建立实时沟通机制，向他们传递旅游地产项目危机的实际状况，保障旅游地产项目核心利益。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在紧急应对的同时，旅游地产项目团队强调了团队协作和有效沟通的重要性。以下是团队协作的关键举措：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https://d.book118.com/705300010133011113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42586D"/>
    <w:rsid w:val="094258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5300010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2024-02-25T19:21:00Z</dcterms:created>
  <dcterms:modified xsi:type="dcterms:W3CDTF">2024-02-25T19:21:57Z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F074D6563CC9401381BE305C51EB0BC0_11</vt:lpwstr>
  </property>
  <property fmtid="{D5CDD505-2E9C-101B-9397-08002B2CF9AE}" pid="3" name="KSOProductBuildVer">
    <vt:lpwstr>2052-12.1.0.16388</vt:lpwstr>
  </property>
</Properties>
</file>