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力与变形检测仪项目规划设计方案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103" w:history="1">
        <w:r>
          <w:rPr>
            <w:rFonts w:ascii="仿宋" w:eastAsia="仿宋" w:hAnsi="仿宋" w:cs="仿宋" w:hint="eastAsia"/>
            <w:lang w:eastAsia="zh-CN"/>
          </w:rPr>
          <w:t>概论</w:t>
        </w:r>
        <w:r>
          <w:tab/>
        </w:r>
        <w:r>
          <w:fldChar w:fldCharType="begin"/>
        </w:r>
        <w:r>
          <w:instrText xml:space="preserve"> PAGEREF _Toc6103 \h </w:instrText>
        </w:r>
        <w:r>
          <w:fldChar w:fldCharType="separate"/>
        </w:r>
        <w:r>
          <w:t>3</w:t>
        </w:r>
        <w:r>
          <w:fldChar w:fldCharType="end"/>
        </w:r>
      </w:hyperlink>
    </w:p>
    <w:p>
      <w:pPr>
        <w:pStyle w:val="TOC1"/>
        <w:tabs>
          <w:tab w:val="right" w:leader="dot" w:pos="8306"/>
        </w:tabs>
      </w:pPr>
      <w:hyperlink w:anchor="_Toc5507" w:history="1">
        <w:r>
          <w:rPr>
            <w:rFonts w:ascii="仿宋" w:eastAsia="仿宋" w:hAnsi="仿宋" w:cs="仿宋" w:hint="eastAsia"/>
            <w:lang w:eastAsia="zh-CN"/>
          </w:rPr>
          <w:t>一、力与变形检测仪项目危机管理</w:t>
        </w:r>
        <w:r>
          <w:tab/>
        </w:r>
        <w:r>
          <w:fldChar w:fldCharType="begin"/>
        </w:r>
        <w:r>
          <w:instrText xml:space="preserve"> PAGEREF _Toc5507 \h </w:instrText>
        </w:r>
        <w:r>
          <w:fldChar w:fldCharType="separate"/>
        </w:r>
        <w:r>
          <w:t>3</w:t>
        </w:r>
        <w:r>
          <w:fldChar w:fldCharType="end"/>
        </w:r>
      </w:hyperlink>
    </w:p>
    <w:p>
      <w:pPr>
        <w:pStyle w:val="TOC2"/>
        <w:tabs>
          <w:tab w:val="right" w:leader="dot" w:pos="8306"/>
        </w:tabs>
      </w:pPr>
      <w:hyperlink w:anchor="_Toc27033" w:history="1">
        <w:r>
          <w:rPr>
            <w:rFonts w:ascii="仿宋" w:eastAsia="仿宋" w:hAnsi="仿宋" w:cs="仿宋" w:hint="eastAsia"/>
            <w:lang w:eastAsia="zh-CN"/>
          </w:rPr>
          <w:t>(一)、危机预警与识别</w:t>
        </w:r>
        <w:r>
          <w:tab/>
        </w:r>
        <w:r>
          <w:fldChar w:fldCharType="begin"/>
        </w:r>
        <w:r>
          <w:instrText xml:space="preserve"> PAGEREF _Toc27033 \h </w:instrText>
        </w:r>
        <w:r>
          <w:fldChar w:fldCharType="separate"/>
        </w:r>
        <w:r>
          <w:t>3</w:t>
        </w:r>
        <w:r>
          <w:fldChar w:fldCharType="end"/>
        </w:r>
      </w:hyperlink>
    </w:p>
    <w:p>
      <w:pPr>
        <w:pStyle w:val="TOC2"/>
        <w:tabs>
          <w:tab w:val="right" w:leader="dot" w:pos="8306"/>
        </w:tabs>
      </w:pPr>
      <w:hyperlink w:anchor="_Toc10106" w:history="1">
        <w:r>
          <w:rPr>
            <w:rFonts w:ascii="仿宋" w:eastAsia="仿宋" w:hAnsi="仿宋" w:cs="仿宋" w:hint="eastAsia"/>
            <w:lang w:eastAsia="zh-CN"/>
          </w:rPr>
          <w:t>(二)、危机应对与恢复</w:t>
        </w:r>
        <w:r>
          <w:tab/>
        </w:r>
        <w:r>
          <w:fldChar w:fldCharType="begin"/>
        </w:r>
        <w:r>
          <w:instrText xml:space="preserve"> PAGEREF _Toc10106 \h </w:instrText>
        </w:r>
        <w:r>
          <w:fldChar w:fldCharType="separate"/>
        </w:r>
        <w:r>
          <w:t>4</w:t>
        </w:r>
        <w:r>
          <w:fldChar w:fldCharType="end"/>
        </w:r>
      </w:hyperlink>
    </w:p>
    <w:p>
      <w:pPr>
        <w:pStyle w:val="TOC1"/>
        <w:tabs>
          <w:tab w:val="right" w:leader="dot" w:pos="8306"/>
        </w:tabs>
      </w:pPr>
      <w:hyperlink w:anchor="_Toc6941" w:history="1">
        <w:r>
          <w:rPr>
            <w:rFonts w:ascii="仿宋" w:eastAsia="仿宋" w:hAnsi="仿宋" w:cs="仿宋" w:hint="eastAsia"/>
            <w:lang w:eastAsia="zh-CN"/>
          </w:rPr>
          <w:t>二、力与变形检测仪项目选址可行性分析</w:t>
        </w:r>
        <w:r>
          <w:tab/>
        </w:r>
        <w:r>
          <w:fldChar w:fldCharType="begin"/>
        </w:r>
        <w:r>
          <w:instrText xml:space="preserve"> PAGEREF _Toc6941 \h </w:instrText>
        </w:r>
        <w:r>
          <w:fldChar w:fldCharType="separate"/>
        </w:r>
        <w:r>
          <w:t>6</w:t>
        </w:r>
        <w:r>
          <w:fldChar w:fldCharType="end"/>
        </w:r>
      </w:hyperlink>
    </w:p>
    <w:p>
      <w:pPr>
        <w:pStyle w:val="TOC2"/>
        <w:tabs>
          <w:tab w:val="right" w:leader="dot" w:pos="8306"/>
        </w:tabs>
      </w:pPr>
      <w:hyperlink w:anchor="_Toc25937" w:history="1">
        <w:r>
          <w:rPr>
            <w:rFonts w:ascii="仿宋" w:eastAsia="仿宋" w:hAnsi="仿宋" w:cs="仿宋" w:hint="eastAsia"/>
            <w:lang w:eastAsia="zh-CN"/>
          </w:rPr>
          <w:t>(一)、力与变形检测仪项目选址</w:t>
        </w:r>
        <w:r>
          <w:tab/>
        </w:r>
        <w:r>
          <w:fldChar w:fldCharType="begin"/>
        </w:r>
        <w:r>
          <w:instrText xml:space="preserve"> PAGEREF _Toc25937 \h </w:instrText>
        </w:r>
        <w:r>
          <w:fldChar w:fldCharType="separate"/>
        </w:r>
        <w:r>
          <w:t>6</w:t>
        </w:r>
        <w:r>
          <w:fldChar w:fldCharType="end"/>
        </w:r>
      </w:hyperlink>
    </w:p>
    <w:p>
      <w:pPr>
        <w:pStyle w:val="TOC2"/>
        <w:tabs>
          <w:tab w:val="right" w:leader="dot" w:pos="8306"/>
        </w:tabs>
      </w:pPr>
      <w:hyperlink w:anchor="_Toc20622" w:history="1">
        <w:r>
          <w:rPr>
            <w:rFonts w:ascii="仿宋" w:eastAsia="仿宋" w:hAnsi="仿宋" w:cs="仿宋" w:hint="eastAsia"/>
            <w:lang w:eastAsia="zh-CN"/>
          </w:rPr>
          <w:t>(二)、用地控制指标</w:t>
        </w:r>
        <w:r>
          <w:tab/>
        </w:r>
        <w:r>
          <w:fldChar w:fldCharType="begin"/>
        </w:r>
        <w:r>
          <w:instrText xml:space="preserve"> PAGEREF _Toc20622 \h </w:instrText>
        </w:r>
        <w:r>
          <w:fldChar w:fldCharType="separate"/>
        </w:r>
        <w:r>
          <w:t>6</w:t>
        </w:r>
        <w:r>
          <w:fldChar w:fldCharType="end"/>
        </w:r>
      </w:hyperlink>
    </w:p>
    <w:p>
      <w:pPr>
        <w:pStyle w:val="TOC2"/>
        <w:tabs>
          <w:tab w:val="right" w:leader="dot" w:pos="8306"/>
        </w:tabs>
      </w:pPr>
      <w:hyperlink w:anchor="_Toc17849" w:history="1">
        <w:r>
          <w:rPr>
            <w:rFonts w:ascii="仿宋" w:eastAsia="仿宋" w:hAnsi="仿宋" w:cs="仿宋" w:hint="eastAsia"/>
            <w:lang w:eastAsia="zh-CN"/>
          </w:rPr>
          <w:t>(三)、节约用地措施</w:t>
        </w:r>
        <w:r>
          <w:tab/>
        </w:r>
        <w:r>
          <w:fldChar w:fldCharType="begin"/>
        </w:r>
        <w:r>
          <w:instrText xml:space="preserve"> PAGEREF _Toc17849 \h </w:instrText>
        </w:r>
        <w:r>
          <w:fldChar w:fldCharType="separate"/>
        </w:r>
        <w:r>
          <w:t>8</w:t>
        </w:r>
        <w:r>
          <w:fldChar w:fldCharType="end"/>
        </w:r>
      </w:hyperlink>
    </w:p>
    <w:p>
      <w:pPr>
        <w:pStyle w:val="TOC2"/>
        <w:tabs>
          <w:tab w:val="right" w:leader="dot" w:pos="8306"/>
        </w:tabs>
      </w:pPr>
      <w:hyperlink w:anchor="_Toc17476" w:history="1">
        <w:r>
          <w:rPr>
            <w:rFonts w:ascii="仿宋" w:eastAsia="仿宋" w:hAnsi="仿宋" w:cs="仿宋" w:hint="eastAsia"/>
            <w:lang w:eastAsia="zh-CN"/>
          </w:rPr>
          <w:t>(四)、总图布置方案</w:t>
        </w:r>
        <w:r>
          <w:tab/>
        </w:r>
        <w:r>
          <w:fldChar w:fldCharType="begin"/>
        </w:r>
        <w:r>
          <w:instrText xml:space="preserve"> PAGEREF _Toc17476 \h </w:instrText>
        </w:r>
        <w:r>
          <w:fldChar w:fldCharType="separate"/>
        </w:r>
        <w:r>
          <w:t>9</w:t>
        </w:r>
        <w:r>
          <w:fldChar w:fldCharType="end"/>
        </w:r>
      </w:hyperlink>
    </w:p>
    <w:p>
      <w:pPr>
        <w:pStyle w:val="TOC2"/>
        <w:tabs>
          <w:tab w:val="right" w:leader="dot" w:pos="8306"/>
        </w:tabs>
      </w:pPr>
      <w:hyperlink w:anchor="_Toc26219" w:history="1">
        <w:r>
          <w:rPr>
            <w:rFonts w:ascii="仿宋" w:eastAsia="仿宋" w:hAnsi="仿宋" w:cs="仿宋" w:hint="eastAsia"/>
            <w:lang w:eastAsia="zh-CN"/>
          </w:rPr>
          <w:t>(五)、选址综合评价</w:t>
        </w:r>
        <w:r>
          <w:tab/>
        </w:r>
        <w:r>
          <w:fldChar w:fldCharType="begin"/>
        </w:r>
        <w:r>
          <w:instrText xml:space="preserve"> PAGEREF _Toc26219 \h </w:instrText>
        </w:r>
        <w:r>
          <w:fldChar w:fldCharType="separate"/>
        </w:r>
        <w:r>
          <w:t>10</w:t>
        </w:r>
        <w:r>
          <w:fldChar w:fldCharType="end"/>
        </w:r>
      </w:hyperlink>
    </w:p>
    <w:p>
      <w:pPr>
        <w:pStyle w:val="TOC1"/>
        <w:tabs>
          <w:tab w:val="right" w:leader="dot" w:pos="8306"/>
        </w:tabs>
      </w:pPr>
      <w:hyperlink w:anchor="_Toc16079" w:history="1">
        <w:r>
          <w:rPr>
            <w:rFonts w:ascii="仿宋" w:eastAsia="仿宋" w:hAnsi="仿宋" w:cs="仿宋" w:hint="eastAsia"/>
            <w:lang w:eastAsia="zh-CN"/>
          </w:rPr>
          <w:t>三、力与变形检测仪项目可持续发展</w:t>
        </w:r>
        <w:r>
          <w:tab/>
        </w:r>
        <w:r>
          <w:fldChar w:fldCharType="begin"/>
        </w:r>
        <w:r>
          <w:instrText xml:space="preserve"> PAGEREF _Toc16079 \h </w:instrText>
        </w:r>
        <w:r>
          <w:fldChar w:fldCharType="separate"/>
        </w:r>
        <w:r>
          <w:t>11</w:t>
        </w:r>
        <w:r>
          <w:fldChar w:fldCharType="end"/>
        </w:r>
      </w:hyperlink>
    </w:p>
    <w:p>
      <w:pPr>
        <w:pStyle w:val="TOC2"/>
        <w:tabs>
          <w:tab w:val="right" w:leader="dot" w:pos="8306"/>
        </w:tabs>
      </w:pPr>
      <w:hyperlink w:anchor="_Toc28812" w:history="1">
        <w:r>
          <w:rPr>
            <w:rFonts w:ascii="仿宋" w:eastAsia="仿宋" w:hAnsi="仿宋" w:cs="仿宋" w:hint="eastAsia"/>
            <w:lang w:eastAsia="zh-CN"/>
          </w:rPr>
          <w:t>(一)、可持续战略与实践</w:t>
        </w:r>
        <w:r>
          <w:tab/>
        </w:r>
        <w:r>
          <w:fldChar w:fldCharType="begin"/>
        </w:r>
        <w:r>
          <w:instrText xml:space="preserve"> PAGEREF _Toc28812 \h </w:instrText>
        </w:r>
        <w:r>
          <w:fldChar w:fldCharType="separate"/>
        </w:r>
        <w:r>
          <w:t>11</w:t>
        </w:r>
        <w:r>
          <w:fldChar w:fldCharType="end"/>
        </w:r>
      </w:hyperlink>
    </w:p>
    <w:p>
      <w:pPr>
        <w:pStyle w:val="TOC2"/>
        <w:tabs>
          <w:tab w:val="right" w:leader="dot" w:pos="8306"/>
        </w:tabs>
      </w:pPr>
      <w:hyperlink w:anchor="_Toc1093" w:history="1">
        <w:r>
          <w:rPr>
            <w:rFonts w:ascii="仿宋" w:eastAsia="仿宋" w:hAnsi="仿宋" w:cs="仿宋" w:hint="eastAsia"/>
            <w:lang w:eastAsia="zh-CN"/>
          </w:rPr>
          <w:t>(二)、环保与社会责任</w:t>
        </w:r>
        <w:r>
          <w:tab/>
        </w:r>
        <w:r>
          <w:fldChar w:fldCharType="begin"/>
        </w:r>
        <w:r>
          <w:instrText xml:space="preserve"> PAGEREF _Toc1093 \h </w:instrText>
        </w:r>
        <w:r>
          <w:fldChar w:fldCharType="separate"/>
        </w:r>
        <w:r>
          <w:t>12</w:t>
        </w:r>
        <w:r>
          <w:fldChar w:fldCharType="end"/>
        </w:r>
      </w:hyperlink>
    </w:p>
    <w:p>
      <w:pPr>
        <w:pStyle w:val="TOC1"/>
        <w:tabs>
          <w:tab w:val="right" w:leader="dot" w:pos="8306"/>
        </w:tabs>
      </w:pPr>
      <w:hyperlink w:anchor="_Toc315" w:history="1">
        <w:r>
          <w:rPr>
            <w:rFonts w:ascii="仿宋" w:eastAsia="仿宋" w:hAnsi="仿宋" w:cs="仿宋" w:hint="eastAsia"/>
            <w:lang w:eastAsia="zh-CN"/>
          </w:rPr>
          <w:t>四、力与变形检测仪项目概论</w:t>
        </w:r>
        <w:r>
          <w:tab/>
        </w:r>
        <w:r>
          <w:fldChar w:fldCharType="begin"/>
        </w:r>
        <w:r>
          <w:instrText xml:space="preserve"> PAGEREF _Toc315 \h </w:instrText>
        </w:r>
        <w:r>
          <w:fldChar w:fldCharType="separate"/>
        </w:r>
        <w:r>
          <w:t>13</w:t>
        </w:r>
        <w:r>
          <w:fldChar w:fldCharType="end"/>
        </w:r>
      </w:hyperlink>
    </w:p>
    <w:p>
      <w:pPr>
        <w:pStyle w:val="TOC2"/>
        <w:tabs>
          <w:tab w:val="right" w:leader="dot" w:pos="8306"/>
        </w:tabs>
      </w:pPr>
      <w:hyperlink w:anchor="_Toc2344" w:history="1">
        <w:r>
          <w:rPr>
            <w:rFonts w:ascii="仿宋" w:eastAsia="仿宋" w:hAnsi="仿宋" w:cs="仿宋" w:hint="eastAsia"/>
            <w:lang w:eastAsia="zh-CN"/>
          </w:rPr>
          <w:t>(一)、力与变形检测仪项目概况</w:t>
        </w:r>
        <w:r>
          <w:tab/>
        </w:r>
        <w:r>
          <w:fldChar w:fldCharType="begin"/>
        </w:r>
        <w:r>
          <w:instrText xml:space="preserve"> PAGEREF _Toc2344 \h </w:instrText>
        </w:r>
        <w:r>
          <w:fldChar w:fldCharType="separate"/>
        </w:r>
        <w:r>
          <w:t>13</w:t>
        </w:r>
        <w:r>
          <w:fldChar w:fldCharType="end"/>
        </w:r>
      </w:hyperlink>
    </w:p>
    <w:p>
      <w:pPr>
        <w:pStyle w:val="TOC2"/>
        <w:tabs>
          <w:tab w:val="right" w:leader="dot" w:pos="8306"/>
        </w:tabs>
      </w:pPr>
      <w:hyperlink w:anchor="_Toc16226" w:history="1">
        <w:r>
          <w:rPr>
            <w:rFonts w:ascii="仿宋" w:eastAsia="仿宋" w:hAnsi="仿宋" w:cs="仿宋" w:hint="eastAsia"/>
            <w:lang w:eastAsia="zh-CN"/>
          </w:rPr>
          <w:t>(二)、力与变形检测仪项目目标</w:t>
        </w:r>
        <w:r>
          <w:tab/>
        </w:r>
        <w:r>
          <w:fldChar w:fldCharType="begin"/>
        </w:r>
        <w:r>
          <w:instrText xml:space="preserve"> PAGEREF _Toc16226 \h </w:instrText>
        </w:r>
        <w:r>
          <w:fldChar w:fldCharType="separate"/>
        </w:r>
        <w:r>
          <w:t>15</w:t>
        </w:r>
        <w:r>
          <w:fldChar w:fldCharType="end"/>
        </w:r>
      </w:hyperlink>
    </w:p>
    <w:p>
      <w:pPr>
        <w:pStyle w:val="TOC2"/>
        <w:tabs>
          <w:tab w:val="right" w:leader="dot" w:pos="8306"/>
        </w:tabs>
      </w:pPr>
      <w:hyperlink w:anchor="_Toc4963" w:history="1">
        <w:r>
          <w:rPr>
            <w:rFonts w:ascii="仿宋" w:eastAsia="仿宋" w:hAnsi="仿宋" w:cs="仿宋" w:hint="eastAsia"/>
            <w:lang w:eastAsia="zh-CN"/>
          </w:rPr>
          <w:t>(三)、力与变形检测仪项目提出的理由</w:t>
        </w:r>
        <w:r>
          <w:tab/>
        </w:r>
        <w:r>
          <w:fldChar w:fldCharType="begin"/>
        </w:r>
        <w:r>
          <w:instrText xml:space="preserve"> PAGEREF _Toc4963 \h </w:instrText>
        </w:r>
        <w:r>
          <w:fldChar w:fldCharType="separate"/>
        </w:r>
        <w:r>
          <w:t>16</w:t>
        </w:r>
        <w:r>
          <w:fldChar w:fldCharType="end"/>
        </w:r>
      </w:hyperlink>
    </w:p>
    <w:p>
      <w:pPr>
        <w:pStyle w:val="TOC2"/>
        <w:tabs>
          <w:tab w:val="right" w:leader="dot" w:pos="8306"/>
        </w:tabs>
      </w:pPr>
      <w:hyperlink w:anchor="_Toc20804" w:history="1">
        <w:r>
          <w:rPr>
            <w:rFonts w:ascii="仿宋" w:eastAsia="仿宋" w:hAnsi="仿宋" w:cs="仿宋" w:hint="eastAsia"/>
            <w:lang w:eastAsia="zh-CN"/>
          </w:rPr>
          <w:t>(四)、力与变形检测仪项目意义</w:t>
        </w:r>
        <w:r>
          <w:tab/>
        </w:r>
        <w:r>
          <w:fldChar w:fldCharType="begin"/>
        </w:r>
        <w:r>
          <w:instrText xml:space="preserve"> PAGEREF _Toc20804 \h </w:instrText>
        </w:r>
        <w:r>
          <w:fldChar w:fldCharType="separate"/>
        </w:r>
        <w:r>
          <w:t>18</w:t>
        </w:r>
        <w:r>
          <w:fldChar w:fldCharType="end"/>
        </w:r>
      </w:hyperlink>
    </w:p>
    <w:p>
      <w:pPr>
        <w:pStyle w:val="TOC2"/>
        <w:tabs>
          <w:tab w:val="right" w:leader="dot" w:pos="8306"/>
        </w:tabs>
      </w:pPr>
      <w:hyperlink w:anchor="_Toc20516" w:history="1">
        <w:r>
          <w:rPr>
            <w:rFonts w:ascii="仿宋" w:eastAsia="仿宋" w:hAnsi="仿宋" w:cs="仿宋" w:hint="eastAsia"/>
            <w:lang w:eastAsia="zh-CN"/>
          </w:rPr>
          <w:t>(五)、力与变形检测仪项目背景</w:t>
        </w:r>
        <w:r>
          <w:tab/>
        </w:r>
        <w:r>
          <w:fldChar w:fldCharType="begin"/>
        </w:r>
        <w:r>
          <w:instrText xml:space="preserve"> PAGEREF _Toc20516 \h </w:instrText>
        </w:r>
        <w:r>
          <w:fldChar w:fldCharType="separate"/>
        </w:r>
        <w:r>
          <w:t>19</w:t>
        </w:r>
        <w:r>
          <w:fldChar w:fldCharType="end"/>
        </w:r>
      </w:hyperlink>
    </w:p>
    <w:p>
      <w:pPr>
        <w:pStyle w:val="TOC1"/>
        <w:tabs>
          <w:tab w:val="right" w:leader="dot" w:pos="8306"/>
        </w:tabs>
      </w:pPr>
      <w:hyperlink w:anchor="_Toc14184" w:history="1">
        <w:r>
          <w:rPr>
            <w:rFonts w:ascii="仿宋" w:eastAsia="仿宋" w:hAnsi="仿宋" w:cs="仿宋" w:hint="eastAsia"/>
            <w:lang w:eastAsia="zh-CN"/>
          </w:rPr>
          <w:t>五、力与变形检测仪项目建设单位说明</w:t>
        </w:r>
        <w:r>
          <w:tab/>
        </w:r>
        <w:r>
          <w:fldChar w:fldCharType="begin"/>
        </w:r>
        <w:r>
          <w:instrText xml:space="preserve"> PAGEREF _Toc14184 \h </w:instrText>
        </w:r>
        <w:r>
          <w:fldChar w:fldCharType="separate"/>
        </w:r>
        <w:r>
          <w:t>20</w:t>
        </w:r>
        <w:r>
          <w:fldChar w:fldCharType="end"/>
        </w:r>
      </w:hyperlink>
    </w:p>
    <w:p>
      <w:pPr>
        <w:pStyle w:val="TOC2"/>
        <w:tabs>
          <w:tab w:val="right" w:leader="dot" w:pos="8306"/>
        </w:tabs>
      </w:pPr>
      <w:hyperlink w:anchor="_Toc28069" w:history="1">
        <w:r>
          <w:rPr>
            <w:rFonts w:ascii="仿宋" w:eastAsia="仿宋" w:hAnsi="仿宋" w:cs="仿宋" w:hint="eastAsia"/>
            <w:lang w:eastAsia="zh-CN"/>
          </w:rPr>
          <w:t>(一)、力与变形检测仪项目承办单位基本情况</w:t>
        </w:r>
        <w:r>
          <w:tab/>
        </w:r>
        <w:r>
          <w:fldChar w:fldCharType="begin"/>
        </w:r>
        <w:r>
          <w:instrText xml:space="preserve"> PAGEREF _Toc28069 \h </w:instrText>
        </w:r>
        <w:r>
          <w:fldChar w:fldCharType="separate"/>
        </w:r>
        <w:r>
          <w:t>20</w:t>
        </w:r>
        <w:r>
          <w:fldChar w:fldCharType="end"/>
        </w:r>
      </w:hyperlink>
    </w:p>
    <w:p>
      <w:pPr>
        <w:pStyle w:val="TOC2"/>
        <w:tabs>
          <w:tab w:val="right" w:leader="dot" w:pos="8306"/>
        </w:tabs>
      </w:pPr>
      <w:hyperlink w:anchor="_Toc32705" w:history="1">
        <w:r>
          <w:rPr>
            <w:rFonts w:ascii="仿宋" w:eastAsia="仿宋" w:hAnsi="仿宋" w:cs="仿宋" w:hint="eastAsia"/>
            <w:lang w:eastAsia="zh-CN"/>
          </w:rPr>
          <w:t>(二)、公司经济效益分析</w:t>
        </w:r>
        <w:r>
          <w:tab/>
        </w:r>
        <w:r>
          <w:fldChar w:fldCharType="begin"/>
        </w:r>
        <w:r>
          <w:instrText xml:space="preserve"> PAGEREF _Toc32705 \h </w:instrText>
        </w:r>
        <w:r>
          <w:fldChar w:fldCharType="separate"/>
        </w:r>
        <w:r>
          <w:t>20</w:t>
        </w:r>
        <w:r>
          <w:fldChar w:fldCharType="end"/>
        </w:r>
      </w:hyperlink>
    </w:p>
    <w:p>
      <w:pPr>
        <w:pStyle w:val="TOC1"/>
        <w:tabs>
          <w:tab w:val="right" w:leader="dot" w:pos="8306"/>
        </w:tabs>
      </w:pPr>
      <w:hyperlink w:anchor="_Toc34" w:history="1">
        <w:r>
          <w:rPr>
            <w:rFonts w:ascii="仿宋" w:eastAsia="仿宋" w:hAnsi="仿宋" w:cs="仿宋" w:hint="eastAsia"/>
            <w:lang w:eastAsia="zh-CN"/>
          </w:rPr>
          <w:t>六、力与变形检测仪项目建设背景及必要性分析</w:t>
        </w:r>
        <w:r>
          <w:tab/>
        </w:r>
        <w:r>
          <w:fldChar w:fldCharType="begin"/>
        </w:r>
        <w:r>
          <w:instrText xml:space="preserve"> PAGEREF _Toc34 \h </w:instrText>
        </w:r>
        <w:r>
          <w:fldChar w:fldCharType="separate"/>
        </w:r>
        <w:r>
          <w:t>21</w:t>
        </w:r>
        <w:r>
          <w:fldChar w:fldCharType="end"/>
        </w:r>
      </w:hyperlink>
    </w:p>
    <w:p>
      <w:pPr>
        <w:pStyle w:val="TOC2"/>
        <w:tabs>
          <w:tab w:val="right" w:leader="dot" w:pos="8306"/>
        </w:tabs>
      </w:pPr>
      <w:hyperlink w:anchor="_Toc6991" w:history="1">
        <w:r>
          <w:rPr>
            <w:rFonts w:ascii="仿宋" w:eastAsia="仿宋" w:hAnsi="仿宋" w:cs="仿宋" w:hint="eastAsia"/>
            <w:lang w:eastAsia="zh-CN"/>
          </w:rPr>
          <w:t>(一)、力与变形检测仪项目背景分析</w:t>
        </w:r>
        <w:r>
          <w:tab/>
        </w:r>
        <w:r>
          <w:fldChar w:fldCharType="begin"/>
        </w:r>
        <w:r>
          <w:instrText xml:space="preserve"> PAGEREF _Toc6991 \h </w:instrText>
        </w:r>
        <w:r>
          <w:fldChar w:fldCharType="separate"/>
        </w:r>
        <w:r>
          <w:t>21</w:t>
        </w:r>
        <w:r>
          <w:fldChar w:fldCharType="end"/>
        </w:r>
      </w:hyperlink>
    </w:p>
    <w:p>
      <w:pPr>
        <w:pStyle w:val="TOC2"/>
        <w:tabs>
          <w:tab w:val="right" w:leader="dot" w:pos="8306"/>
        </w:tabs>
      </w:pPr>
      <w:hyperlink w:anchor="_Toc29577" w:history="1">
        <w:r>
          <w:rPr>
            <w:rFonts w:ascii="仿宋" w:eastAsia="仿宋" w:hAnsi="仿宋" w:cs="仿宋" w:hint="eastAsia"/>
            <w:lang w:eastAsia="zh-CN"/>
          </w:rPr>
          <w:t>(二)、力与变形检测仪项目建设必要性分析</w:t>
        </w:r>
        <w:r>
          <w:tab/>
        </w:r>
        <w:r>
          <w:fldChar w:fldCharType="begin"/>
        </w:r>
        <w:r>
          <w:instrText xml:space="preserve"> PAGEREF _Toc29577 \h </w:instrText>
        </w:r>
        <w:r>
          <w:fldChar w:fldCharType="separate"/>
        </w:r>
        <w:r>
          <w:t>23</w:t>
        </w:r>
        <w:r>
          <w:fldChar w:fldCharType="end"/>
        </w:r>
      </w:hyperlink>
    </w:p>
    <w:p>
      <w:pPr>
        <w:pStyle w:val="TOC1"/>
        <w:tabs>
          <w:tab w:val="right" w:leader="dot" w:pos="8306"/>
        </w:tabs>
      </w:pPr>
      <w:hyperlink w:anchor="_Toc12681" w:history="1">
        <w:r>
          <w:rPr>
            <w:rFonts w:ascii="仿宋" w:eastAsia="仿宋" w:hAnsi="仿宋" w:cs="仿宋" w:hint="eastAsia"/>
            <w:lang w:eastAsia="zh-CN"/>
          </w:rPr>
          <w:t>七、力与变形检测仪项目计划安排</w:t>
        </w:r>
        <w:r>
          <w:tab/>
        </w:r>
        <w:r>
          <w:fldChar w:fldCharType="begin"/>
        </w:r>
        <w:r>
          <w:instrText xml:space="preserve"> PAGEREF _Toc12681 \h </w:instrText>
        </w:r>
        <w:r>
          <w:fldChar w:fldCharType="separate"/>
        </w:r>
        <w:r>
          <w:t>24</w:t>
        </w:r>
        <w:r>
          <w:fldChar w:fldCharType="end"/>
        </w:r>
      </w:hyperlink>
    </w:p>
    <w:p>
      <w:pPr>
        <w:pStyle w:val="TOC2"/>
        <w:tabs>
          <w:tab w:val="right" w:leader="dot" w:pos="8306"/>
        </w:tabs>
      </w:pPr>
      <w:hyperlink w:anchor="_Toc6059" w:history="1">
        <w:r>
          <w:rPr>
            <w:rFonts w:ascii="仿宋" w:eastAsia="仿宋" w:hAnsi="仿宋" w:cs="仿宋" w:hint="eastAsia"/>
            <w:lang w:eastAsia="zh-CN"/>
          </w:rPr>
          <w:t>(一)、建设周期</w:t>
        </w:r>
        <w:r>
          <w:tab/>
        </w:r>
        <w:r>
          <w:fldChar w:fldCharType="begin"/>
        </w:r>
        <w:r>
          <w:instrText xml:space="preserve"> PAGEREF _Toc6059 \h </w:instrText>
        </w:r>
        <w:r>
          <w:fldChar w:fldCharType="separate"/>
        </w:r>
        <w:r>
          <w:t>24</w:t>
        </w:r>
        <w:r>
          <w:fldChar w:fldCharType="end"/>
        </w:r>
      </w:hyperlink>
    </w:p>
    <w:p>
      <w:pPr>
        <w:pStyle w:val="TOC2"/>
        <w:tabs>
          <w:tab w:val="right" w:leader="dot" w:pos="8306"/>
        </w:tabs>
      </w:pPr>
      <w:hyperlink w:anchor="_Toc26703" w:history="1">
        <w:r>
          <w:rPr>
            <w:rFonts w:ascii="仿宋" w:eastAsia="仿宋" w:hAnsi="仿宋" w:cs="仿宋" w:hint="eastAsia"/>
            <w:lang w:eastAsia="zh-CN"/>
          </w:rPr>
          <w:t>(二)、建设进度</w:t>
        </w:r>
        <w:r>
          <w:tab/>
        </w:r>
        <w:r>
          <w:fldChar w:fldCharType="begin"/>
        </w:r>
        <w:r>
          <w:instrText xml:space="preserve"> PAGEREF _Toc26703 \h </w:instrText>
        </w:r>
        <w:r>
          <w:fldChar w:fldCharType="separate"/>
        </w:r>
        <w:r>
          <w:t>25</w:t>
        </w:r>
        <w:r>
          <w:fldChar w:fldCharType="end"/>
        </w:r>
      </w:hyperlink>
    </w:p>
    <w:p>
      <w:pPr>
        <w:pStyle w:val="TOC2"/>
        <w:tabs>
          <w:tab w:val="right" w:leader="dot" w:pos="8306"/>
        </w:tabs>
      </w:pPr>
      <w:hyperlink w:anchor="_Toc759" w:history="1">
        <w:r>
          <w:rPr>
            <w:rFonts w:ascii="仿宋" w:eastAsia="仿宋" w:hAnsi="仿宋" w:cs="仿宋" w:hint="eastAsia"/>
            <w:lang w:eastAsia="zh-CN"/>
          </w:rPr>
          <w:t>(三)、进度安排注意事项</w:t>
        </w:r>
        <w:r>
          <w:tab/>
        </w:r>
        <w:r>
          <w:fldChar w:fldCharType="begin"/>
        </w:r>
        <w:r>
          <w:instrText xml:space="preserve"> PAGEREF _Toc759 \h </w:instrText>
        </w:r>
        <w:r>
          <w:fldChar w:fldCharType="separate"/>
        </w:r>
        <w:r>
          <w:t>26</w:t>
        </w:r>
        <w:r>
          <w:fldChar w:fldCharType="end"/>
        </w:r>
      </w:hyperlink>
    </w:p>
    <w:p>
      <w:pPr>
        <w:pStyle w:val="TOC2"/>
        <w:tabs>
          <w:tab w:val="right" w:leader="dot" w:pos="8306"/>
        </w:tabs>
      </w:pPr>
      <w:hyperlink w:anchor="_Toc3126" w:history="1">
        <w:r>
          <w:rPr>
            <w:rFonts w:ascii="仿宋" w:eastAsia="仿宋" w:hAnsi="仿宋" w:cs="仿宋" w:hint="eastAsia"/>
            <w:lang w:eastAsia="zh-CN"/>
          </w:rPr>
          <w:t>(四)、人力资源配置</w:t>
        </w:r>
        <w:r>
          <w:tab/>
        </w:r>
        <w:r>
          <w:fldChar w:fldCharType="begin"/>
        </w:r>
        <w:r>
          <w:instrText xml:space="preserve"> PAGEREF _Toc3126 \h </w:instrText>
        </w:r>
        <w:r>
          <w:fldChar w:fldCharType="separate"/>
        </w:r>
        <w:r>
          <w:t>28</w:t>
        </w:r>
        <w:r>
          <w:fldChar w:fldCharType="end"/>
        </w:r>
      </w:hyperlink>
    </w:p>
    <w:p>
      <w:pPr>
        <w:pStyle w:val="TOC1"/>
        <w:tabs>
          <w:tab w:val="right" w:leader="dot" w:pos="8306"/>
        </w:tabs>
      </w:pPr>
      <w:hyperlink w:anchor="_Toc10243" w:history="1">
        <w:r>
          <w:rPr>
            <w:rFonts w:ascii="仿宋" w:eastAsia="仿宋" w:hAnsi="仿宋" w:cs="仿宋" w:hint="eastAsia"/>
            <w:lang w:eastAsia="zh-CN"/>
          </w:rPr>
          <w:t>八、力与变形检测仪项目投资规划</w:t>
        </w:r>
        <w:r>
          <w:tab/>
        </w:r>
        <w:r>
          <w:fldChar w:fldCharType="begin"/>
        </w:r>
        <w:r>
          <w:instrText xml:space="preserve"> PAGEREF _Toc10243 \h </w:instrText>
        </w:r>
        <w:r>
          <w:fldChar w:fldCharType="separate"/>
        </w:r>
        <w:r>
          <w:t>29</w:t>
        </w:r>
        <w:r>
          <w:fldChar w:fldCharType="end"/>
        </w:r>
      </w:hyperlink>
    </w:p>
    <w:p>
      <w:pPr>
        <w:pStyle w:val="TOC2"/>
        <w:tabs>
          <w:tab w:val="right" w:leader="dot" w:pos="8306"/>
        </w:tabs>
      </w:pPr>
      <w:hyperlink w:anchor="_Toc9324" w:history="1">
        <w:r>
          <w:rPr>
            <w:rFonts w:ascii="仿宋" w:eastAsia="仿宋" w:hAnsi="仿宋" w:cs="仿宋" w:hint="eastAsia"/>
            <w:lang w:eastAsia="zh-CN"/>
          </w:rPr>
          <w:t>(一)、力与变形检测仪项目总投资估算</w:t>
        </w:r>
        <w:r>
          <w:tab/>
        </w:r>
        <w:r>
          <w:fldChar w:fldCharType="begin"/>
        </w:r>
        <w:r>
          <w:instrText xml:space="preserve"> PAGEREF _Toc9324 \h </w:instrText>
        </w:r>
        <w:r>
          <w:fldChar w:fldCharType="separate"/>
        </w:r>
        <w:r>
          <w:t>29</w:t>
        </w:r>
        <w:r>
          <w:fldChar w:fldCharType="end"/>
        </w:r>
      </w:hyperlink>
    </w:p>
    <w:p>
      <w:pPr>
        <w:pStyle w:val="TOC2"/>
        <w:tabs>
          <w:tab w:val="right" w:leader="dot" w:pos="8306"/>
        </w:tabs>
      </w:pPr>
      <w:hyperlink w:anchor="_Toc7284" w:history="1">
        <w:r>
          <w:rPr>
            <w:rFonts w:ascii="仿宋" w:eastAsia="仿宋" w:hAnsi="仿宋" w:cs="仿宋" w:hint="eastAsia"/>
            <w:lang w:eastAsia="zh-CN"/>
          </w:rPr>
          <w:t>(二)、资金筹措</w:t>
        </w:r>
        <w:r>
          <w:tab/>
        </w:r>
        <w:r>
          <w:fldChar w:fldCharType="begin"/>
        </w:r>
        <w:r>
          <w:instrText xml:space="preserve"> PAGEREF _Toc7284 \h </w:instrText>
        </w:r>
        <w:r>
          <w:fldChar w:fldCharType="separate"/>
        </w:r>
        <w:r>
          <w:t>30</w:t>
        </w:r>
        <w:r>
          <w:fldChar w:fldCharType="end"/>
        </w:r>
      </w:hyperlink>
    </w:p>
    <w:p>
      <w:pPr>
        <w:pStyle w:val="TOC1"/>
        <w:tabs>
          <w:tab w:val="right" w:leader="dot" w:pos="8306"/>
        </w:tabs>
      </w:pPr>
      <w:hyperlink w:anchor="_Toc5766" w:history="1">
        <w:r>
          <w:rPr>
            <w:rFonts w:ascii="仿宋" w:eastAsia="仿宋" w:hAnsi="仿宋" w:cs="仿宋" w:hint="eastAsia"/>
            <w:lang w:eastAsia="zh-CN"/>
          </w:rPr>
          <w:t>九、生产安全保护</w:t>
        </w:r>
        <w:r>
          <w:tab/>
        </w:r>
        <w:r>
          <w:fldChar w:fldCharType="begin"/>
        </w:r>
        <w:r>
          <w:instrText xml:space="preserve"> PAGEREF _Toc5766 \h </w:instrText>
        </w:r>
        <w:r>
          <w:fldChar w:fldCharType="separate"/>
        </w:r>
        <w:r>
          <w:t>31</w:t>
        </w:r>
        <w:r>
          <w:fldChar w:fldCharType="end"/>
        </w:r>
      </w:hyperlink>
    </w:p>
    <w:p>
      <w:pPr>
        <w:pStyle w:val="TOC2"/>
        <w:tabs>
          <w:tab w:val="right" w:leader="dot" w:pos="8306"/>
        </w:tabs>
      </w:pPr>
      <w:hyperlink w:anchor="_Toc17406" w:history="1">
        <w:r>
          <w:rPr>
            <w:rFonts w:ascii="仿宋" w:eastAsia="仿宋" w:hAnsi="仿宋" w:cs="仿宋" w:hint="eastAsia"/>
            <w:lang w:eastAsia="zh-CN"/>
          </w:rPr>
          <w:t>(一)、消防安全</w:t>
        </w:r>
        <w:r>
          <w:tab/>
        </w:r>
        <w:r>
          <w:fldChar w:fldCharType="begin"/>
        </w:r>
        <w:r>
          <w:instrText xml:space="preserve"> PAGEREF _Toc17406 \h </w:instrText>
        </w:r>
        <w:r>
          <w:fldChar w:fldCharType="separate"/>
        </w:r>
        <w:r>
          <w:t>31</w:t>
        </w:r>
        <w:r>
          <w:fldChar w:fldCharType="end"/>
        </w:r>
      </w:hyperlink>
    </w:p>
    <w:p>
      <w:pPr>
        <w:pStyle w:val="TOC2"/>
        <w:tabs>
          <w:tab w:val="right" w:leader="dot" w:pos="8306"/>
        </w:tabs>
      </w:pPr>
      <w:hyperlink w:anchor="_Toc25080" w:history="1">
        <w:r>
          <w:rPr>
            <w:rFonts w:ascii="仿宋" w:eastAsia="仿宋" w:hAnsi="仿宋" w:cs="仿宋" w:hint="eastAsia"/>
            <w:lang w:eastAsia="zh-CN"/>
          </w:rPr>
          <w:t>(二)、防火防爆总图布置措施</w:t>
        </w:r>
        <w:r>
          <w:tab/>
        </w:r>
        <w:r>
          <w:fldChar w:fldCharType="begin"/>
        </w:r>
        <w:r>
          <w:instrText xml:space="preserve"> PAGEREF _Toc25080 \h </w:instrText>
        </w:r>
        <w:r>
          <w:fldChar w:fldCharType="separate"/>
        </w:r>
        <w:r>
          <w:t>32</w:t>
        </w:r>
        <w:r>
          <w:fldChar w:fldCharType="end"/>
        </w:r>
      </w:hyperlink>
    </w:p>
    <w:p>
      <w:pPr>
        <w:pStyle w:val="TOC2"/>
        <w:tabs>
          <w:tab w:val="right" w:leader="dot" w:pos="8306"/>
        </w:tabs>
      </w:pPr>
      <w:hyperlink w:anchor="_Toc26776" w:history="1">
        <w:r>
          <w:rPr>
            <w:rFonts w:ascii="仿宋" w:eastAsia="仿宋" w:hAnsi="仿宋" w:cs="仿宋" w:hint="eastAsia"/>
            <w:lang w:eastAsia="zh-CN"/>
          </w:rPr>
          <w:t>(三)、自然灾害防范措施</w:t>
        </w:r>
        <w:r>
          <w:tab/>
        </w:r>
        <w:r>
          <w:fldChar w:fldCharType="begin"/>
        </w:r>
        <w:r>
          <w:instrText xml:space="preserve"> PAGEREF _Toc26776 \h </w:instrText>
        </w:r>
        <w:r>
          <w:fldChar w:fldCharType="separate"/>
        </w:r>
        <w:r>
          <w:t>33</w:t>
        </w:r>
        <w:r>
          <w:fldChar w:fldCharType="end"/>
        </w:r>
      </w:hyperlink>
    </w:p>
    <w:p>
      <w:pPr>
        <w:pStyle w:val="TOC2"/>
        <w:tabs>
          <w:tab w:val="right" w:leader="dot" w:pos="8306"/>
        </w:tabs>
      </w:pPr>
      <w:hyperlink w:anchor="_Toc30722" w:history="1">
        <w:r>
          <w:rPr>
            <w:rFonts w:ascii="仿宋" w:eastAsia="仿宋" w:hAnsi="仿宋" w:cs="仿宋" w:hint="eastAsia"/>
            <w:lang w:eastAsia="zh-CN"/>
          </w:rPr>
          <w:t>(四)、安全色及安全标志使用要求</w:t>
        </w:r>
        <w:r>
          <w:tab/>
        </w:r>
        <w:r>
          <w:fldChar w:fldCharType="begin"/>
        </w:r>
        <w:r>
          <w:instrText xml:space="preserve"> PAGEREF _Toc30722 \h </w:instrText>
        </w:r>
        <w:r>
          <w:fldChar w:fldCharType="separate"/>
        </w:r>
        <w:r>
          <w:t>34</w:t>
        </w:r>
        <w:r>
          <w:fldChar w:fldCharType="end"/>
        </w:r>
      </w:hyperlink>
    </w:p>
    <w:p>
      <w:pPr>
        <w:pStyle w:val="TOC2"/>
        <w:tabs>
          <w:tab w:val="right" w:leader="dot" w:pos="8306"/>
        </w:tabs>
      </w:pPr>
      <w:hyperlink w:anchor="_Toc20757" w:history="1">
        <w:r>
          <w:rPr>
            <w:rFonts w:ascii="仿宋" w:eastAsia="仿宋" w:hAnsi="仿宋" w:cs="仿宋" w:hint="eastAsia"/>
            <w:lang w:eastAsia="zh-CN"/>
          </w:rPr>
          <w:t>(五)、防尘防毒措施</w:t>
        </w:r>
        <w:r>
          <w:tab/>
        </w:r>
        <w:r>
          <w:fldChar w:fldCharType="begin"/>
        </w:r>
        <w:r>
          <w:instrText xml:space="preserve"> PAGEREF _Toc20757 \h </w:instrText>
        </w:r>
        <w:r>
          <w:fldChar w:fldCharType="separate"/>
        </w:r>
        <w:r>
          <w:t>35</w:t>
        </w:r>
        <w:r>
          <w:fldChar w:fldCharType="end"/>
        </w:r>
      </w:hyperlink>
    </w:p>
    <w:p>
      <w:pPr>
        <w:pStyle w:val="TOC2"/>
        <w:tabs>
          <w:tab w:val="right" w:leader="dot" w:pos="8306"/>
        </w:tabs>
      </w:pPr>
      <w:hyperlink w:anchor="_Toc7257" w:history="1">
        <w:r>
          <w:rPr>
            <w:rFonts w:ascii="仿宋" w:eastAsia="仿宋" w:hAnsi="仿宋" w:cs="仿宋" w:hint="eastAsia"/>
            <w:lang w:eastAsia="zh-CN"/>
          </w:rPr>
          <w:t>(六)、防静电、触电防护及防雷措施</w:t>
        </w:r>
        <w:r>
          <w:tab/>
        </w:r>
        <w:r>
          <w:fldChar w:fldCharType="begin"/>
        </w:r>
        <w:r>
          <w:instrText xml:space="preserve"> PAGEREF _Toc7257 \h </w:instrText>
        </w:r>
        <w:r>
          <w:fldChar w:fldCharType="separate"/>
        </w:r>
        <w:r>
          <w:t>36</w:t>
        </w:r>
        <w:r>
          <w:fldChar w:fldCharType="end"/>
        </w:r>
      </w:hyperlink>
    </w:p>
    <w:p>
      <w:pPr>
        <w:pStyle w:val="TOC2"/>
        <w:tabs>
          <w:tab w:val="right" w:leader="dot" w:pos="8306"/>
        </w:tabs>
      </w:pPr>
      <w:hyperlink w:anchor="_Toc12738" w:history="1">
        <w:r>
          <w:rPr>
            <w:rFonts w:ascii="仿宋" w:eastAsia="仿宋" w:hAnsi="仿宋" w:cs="仿宋" w:hint="eastAsia"/>
            <w:lang w:eastAsia="zh-CN"/>
          </w:rPr>
          <w:t>(七)、机械设备安全保障措施</w:t>
        </w:r>
        <w:r>
          <w:tab/>
        </w:r>
        <w:r>
          <w:fldChar w:fldCharType="begin"/>
        </w:r>
        <w:r>
          <w:instrText xml:space="preserve"> PAGEREF _Toc12738 \h </w:instrText>
        </w:r>
        <w:r>
          <w:fldChar w:fldCharType="separate"/>
        </w:r>
        <w:r>
          <w:t>37</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3517" w:history="1">
        <w:r>
          <w:rPr>
            <w:rFonts w:ascii="仿宋" w:eastAsia="仿宋" w:hAnsi="仿宋" w:cs="仿宋" w:hint="eastAsia"/>
            <w:lang w:eastAsia="zh-CN"/>
          </w:rPr>
          <w:t>十、力与变形检测仪项目人力资源培养与发展</w:t>
        </w:r>
        <w:r>
          <w:tab/>
        </w:r>
        <w:r>
          <w:fldChar w:fldCharType="begin"/>
        </w:r>
        <w:r>
          <w:instrText xml:space="preserve"> PAGEREF _Toc23517 \h </w:instrText>
        </w:r>
        <w:r>
          <w:fldChar w:fldCharType="separate"/>
        </w:r>
        <w:r>
          <w:t>39</w:t>
        </w:r>
        <w:r>
          <w:fldChar w:fldCharType="end"/>
        </w:r>
      </w:hyperlink>
    </w:p>
    <w:p>
      <w:pPr>
        <w:pStyle w:val="TOC2"/>
        <w:tabs>
          <w:tab w:val="right" w:leader="dot" w:pos="8306"/>
        </w:tabs>
      </w:pPr>
      <w:hyperlink w:anchor="_Toc28345" w:history="1">
        <w:r>
          <w:rPr>
            <w:rFonts w:ascii="仿宋" w:eastAsia="仿宋" w:hAnsi="仿宋" w:cs="仿宋" w:hint="eastAsia"/>
            <w:lang w:eastAsia="zh-CN"/>
          </w:rPr>
          <w:t>(一)、人才需求与规划</w:t>
        </w:r>
        <w:r>
          <w:tab/>
        </w:r>
        <w:r>
          <w:fldChar w:fldCharType="begin"/>
        </w:r>
        <w:r>
          <w:instrText xml:space="preserve"> PAGEREF _Toc28345 \h </w:instrText>
        </w:r>
        <w:r>
          <w:fldChar w:fldCharType="separate"/>
        </w:r>
        <w:r>
          <w:t>39</w:t>
        </w:r>
        <w:r>
          <w:fldChar w:fldCharType="end"/>
        </w:r>
      </w:hyperlink>
    </w:p>
    <w:p>
      <w:pPr>
        <w:pStyle w:val="TOC2"/>
        <w:tabs>
          <w:tab w:val="right" w:leader="dot" w:pos="8306"/>
        </w:tabs>
      </w:pPr>
      <w:hyperlink w:anchor="_Toc21004" w:history="1">
        <w:r>
          <w:rPr>
            <w:rFonts w:ascii="仿宋" w:eastAsia="仿宋" w:hAnsi="仿宋" w:cs="仿宋" w:hint="eastAsia"/>
            <w:lang w:eastAsia="zh-CN"/>
          </w:rPr>
          <w:t>(二)、培训与发展计划</w:t>
        </w:r>
        <w:r>
          <w:tab/>
        </w:r>
        <w:r>
          <w:fldChar w:fldCharType="begin"/>
        </w:r>
        <w:r>
          <w:instrText xml:space="preserve"> PAGEREF _Toc21004 \h </w:instrText>
        </w:r>
        <w:r>
          <w:fldChar w:fldCharType="separate"/>
        </w:r>
        <w:r>
          <w:t>39</w:t>
        </w:r>
        <w:r>
          <w:fldChar w:fldCharType="end"/>
        </w:r>
      </w:hyperlink>
    </w:p>
    <w:p>
      <w:pPr>
        <w:pStyle w:val="TOC1"/>
        <w:tabs>
          <w:tab w:val="right" w:leader="dot" w:pos="8306"/>
        </w:tabs>
      </w:pPr>
      <w:hyperlink w:anchor="_Toc9738" w:history="1">
        <w:r>
          <w:rPr>
            <w:rFonts w:ascii="仿宋" w:eastAsia="仿宋" w:hAnsi="仿宋" w:cs="仿宋" w:hint="eastAsia"/>
            <w:lang w:eastAsia="zh-CN"/>
          </w:rPr>
          <w:t>十一、力与变形检测仪项目经营效益</w:t>
        </w:r>
        <w:r>
          <w:tab/>
        </w:r>
        <w:r>
          <w:fldChar w:fldCharType="begin"/>
        </w:r>
        <w:r>
          <w:instrText xml:space="preserve"> PAGEREF _Toc9738 \h </w:instrText>
        </w:r>
        <w:r>
          <w:fldChar w:fldCharType="separate"/>
        </w:r>
        <w:r>
          <w:t>40</w:t>
        </w:r>
        <w:r>
          <w:fldChar w:fldCharType="end"/>
        </w:r>
      </w:hyperlink>
    </w:p>
    <w:p>
      <w:pPr>
        <w:pStyle w:val="TOC2"/>
        <w:tabs>
          <w:tab w:val="right" w:leader="dot" w:pos="8306"/>
        </w:tabs>
      </w:pPr>
      <w:hyperlink w:anchor="_Toc31518" w:history="1">
        <w:r>
          <w:rPr>
            <w:rFonts w:ascii="仿宋" w:eastAsia="仿宋" w:hAnsi="仿宋" w:cs="仿宋" w:hint="eastAsia"/>
            <w:lang w:eastAsia="zh-CN"/>
          </w:rPr>
          <w:t>(一)、经济评价财务测算</w:t>
        </w:r>
        <w:r>
          <w:tab/>
        </w:r>
        <w:r>
          <w:fldChar w:fldCharType="begin"/>
        </w:r>
        <w:r>
          <w:instrText xml:space="preserve"> PAGEREF _Toc31518 \h </w:instrText>
        </w:r>
        <w:r>
          <w:fldChar w:fldCharType="separate"/>
        </w:r>
        <w:r>
          <w:t>40</w:t>
        </w:r>
        <w:r>
          <w:fldChar w:fldCharType="end"/>
        </w:r>
      </w:hyperlink>
    </w:p>
    <w:p>
      <w:pPr>
        <w:pStyle w:val="TOC2"/>
        <w:tabs>
          <w:tab w:val="right" w:leader="dot" w:pos="8306"/>
        </w:tabs>
      </w:pPr>
      <w:hyperlink w:anchor="_Toc26600" w:history="1">
        <w:r>
          <w:rPr>
            <w:rFonts w:ascii="仿宋" w:eastAsia="仿宋" w:hAnsi="仿宋" w:cs="仿宋" w:hint="eastAsia"/>
            <w:lang w:eastAsia="zh-CN"/>
          </w:rPr>
          <w:t>(二)、力与变形检测仪项目盈利能力分析</w:t>
        </w:r>
        <w:r>
          <w:tab/>
        </w:r>
        <w:r>
          <w:fldChar w:fldCharType="begin"/>
        </w:r>
        <w:r>
          <w:instrText xml:space="preserve"> PAGEREF _Toc26600 \h </w:instrText>
        </w:r>
        <w:r>
          <w:fldChar w:fldCharType="separate"/>
        </w:r>
        <w:r>
          <w:t>41</w:t>
        </w:r>
        <w:r>
          <w:fldChar w:fldCharType="end"/>
        </w:r>
      </w:hyperlink>
    </w:p>
    <w:p>
      <w:pPr>
        <w:pStyle w:val="TOC1"/>
        <w:tabs>
          <w:tab w:val="right" w:leader="dot" w:pos="8306"/>
        </w:tabs>
      </w:pPr>
      <w:hyperlink w:anchor="_Toc32746" w:history="1">
        <w:r>
          <w:rPr>
            <w:rFonts w:ascii="仿宋" w:eastAsia="仿宋" w:hAnsi="仿宋" w:cs="仿宋" w:hint="eastAsia"/>
            <w:lang w:eastAsia="zh-CN"/>
          </w:rPr>
          <w:t>十二、力与变形检测仪项目环境影响分析</w:t>
        </w:r>
        <w:r>
          <w:tab/>
        </w:r>
        <w:r>
          <w:fldChar w:fldCharType="begin"/>
        </w:r>
        <w:r>
          <w:instrText xml:space="preserve"> PAGEREF _Toc32746 \h </w:instrText>
        </w:r>
        <w:r>
          <w:fldChar w:fldCharType="separate"/>
        </w:r>
        <w:r>
          <w:t>42</w:t>
        </w:r>
        <w:r>
          <w:fldChar w:fldCharType="end"/>
        </w:r>
      </w:hyperlink>
    </w:p>
    <w:p>
      <w:pPr>
        <w:pStyle w:val="TOC2"/>
        <w:tabs>
          <w:tab w:val="right" w:leader="dot" w:pos="8306"/>
        </w:tabs>
      </w:pPr>
      <w:hyperlink w:anchor="_Toc30071" w:history="1">
        <w:r>
          <w:rPr>
            <w:rFonts w:ascii="仿宋" w:eastAsia="仿宋" w:hAnsi="仿宋" w:cs="仿宋" w:hint="eastAsia"/>
            <w:lang w:eastAsia="zh-CN"/>
          </w:rPr>
          <w:t>(一)、建设区域环境质量现状</w:t>
        </w:r>
        <w:r>
          <w:tab/>
        </w:r>
        <w:r>
          <w:fldChar w:fldCharType="begin"/>
        </w:r>
        <w:r>
          <w:instrText xml:space="preserve"> PAGEREF _Toc30071 \h </w:instrText>
        </w:r>
        <w:r>
          <w:fldChar w:fldCharType="separate"/>
        </w:r>
        <w:r>
          <w:t>42</w:t>
        </w:r>
        <w:r>
          <w:fldChar w:fldCharType="end"/>
        </w:r>
      </w:hyperlink>
    </w:p>
    <w:p>
      <w:pPr>
        <w:pStyle w:val="TOC2"/>
        <w:tabs>
          <w:tab w:val="right" w:leader="dot" w:pos="8306"/>
        </w:tabs>
      </w:pPr>
      <w:hyperlink w:anchor="_Toc4610" w:history="1">
        <w:r>
          <w:rPr>
            <w:rFonts w:ascii="仿宋" w:eastAsia="仿宋" w:hAnsi="仿宋" w:cs="仿宋" w:hint="eastAsia"/>
            <w:lang w:eastAsia="zh-CN"/>
          </w:rPr>
          <w:t>(二)、建设期环境保护</w:t>
        </w:r>
        <w:r>
          <w:tab/>
        </w:r>
        <w:r>
          <w:fldChar w:fldCharType="begin"/>
        </w:r>
        <w:r>
          <w:instrText xml:space="preserve"> PAGEREF _Toc4610 \h </w:instrText>
        </w:r>
        <w:r>
          <w:fldChar w:fldCharType="separate"/>
        </w:r>
        <w:r>
          <w:t>44</w:t>
        </w:r>
        <w:r>
          <w:fldChar w:fldCharType="end"/>
        </w:r>
      </w:hyperlink>
    </w:p>
    <w:p>
      <w:pPr>
        <w:pStyle w:val="TOC2"/>
        <w:tabs>
          <w:tab w:val="right" w:leader="dot" w:pos="8306"/>
        </w:tabs>
      </w:pPr>
      <w:hyperlink w:anchor="_Toc25341" w:history="1">
        <w:r>
          <w:rPr>
            <w:rFonts w:ascii="仿宋" w:eastAsia="仿宋" w:hAnsi="仿宋" w:cs="仿宋" w:hint="eastAsia"/>
            <w:lang w:eastAsia="zh-CN"/>
          </w:rPr>
          <w:t>(三)、运营期环境保护</w:t>
        </w:r>
        <w:r>
          <w:tab/>
        </w:r>
        <w:r>
          <w:fldChar w:fldCharType="begin"/>
        </w:r>
        <w:r>
          <w:instrText xml:space="preserve"> PAGEREF _Toc25341 \h </w:instrText>
        </w:r>
        <w:r>
          <w:fldChar w:fldCharType="separate"/>
        </w:r>
        <w:r>
          <w:t>45</w:t>
        </w:r>
        <w:r>
          <w:fldChar w:fldCharType="end"/>
        </w:r>
      </w:hyperlink>
    </w:p>
    <w:p>
      <w:pPr>
        <w:pStyle w:val="TOC2"/>
        <w:tabs>
          <w:tab w:val="right" w:leader="dot" w:pos="8306"/>
        </w:tabs>
      </w:pPr>
      <w:hyperlink w:anchor="_Toc25002" w:history="1">
        <w:r>
          <w:rPr>
            <w:rFonts w:ascii="仿宋" w:eastAsia="仿宋" w:hAnsi="仿宋" w:cs="仿宋" w:hint="eastAsia"/>
            <w:lang w:eastAsia="zh-CN"/>
          </w:rPr>
          <w:t>(四)、力与变形检测仪项目建设对区域经济的影响</w:t>
        </w:r>
        <w:r>
          <w:tab/>
        </w:r>
        <w:r>
          <w:fldChar w:fldCharType="begin"/>
        </w:r>
        <w:r>
          <w:instrText xml:space="preserve"> PAGEREF _Toc25002 \h </w:instrText>
        </w:r>
        <w:r>
          <w:fldChar w:fldCharType="separate"/>
        </w:r>
        <w:r>
          <w:t>46</w:t>
        </w:r>
        <w:r>
          <w:fldChar w:fldCharType="end"/>
        </w:r>
      </w:hyperlink>
    </w:p>
    <w:p>
      <w:pPr>
        <w:pStyle w:val="TOC2"/>
        <w:tabs>
          <w:tab w:val="right" w:leader="dot" w:pos="8306"/>
        </w:tabs>
      </w:pPr>
      <w:hyperlink w:anchor="_Toc8307" w:history="1">
        <w:r>
          <w:rPr>
            <w:rFonts w:ascii="仿宋" w:eastAsia="仿宋" w:hAnsi="仿宋" w:cs="仿宋" w:hint="eastAsia"/>
            <w:lang w:eastAsia="zh-CN"/>
          </w:rPr>
          <w:t>(五)、废弃物处理</w:t>
        </w:r>
        <w:r>
          <w:tab/>
        </w:r>
        <w:r>
          <w:fldChar w:fldCharType="begin"/>
        </w:r>
        <w:r>
          <w:instrText xml:space="preserve"> PAGEREF _Toc8307 \h </w:instrText>
        </w:r>
        <w:r>
          <w:fldChar w:fldCharType="separate"/>
        </w:r>
        <w:r>
          <w:t>48</w:t>
        </w:r>
        <w:r>
          <w:fldChar w:fldCharType="end"/>
        </w:r>
      </w:hyperlink>
    </w:p>
    <w:p>
      <w:pPr>
        <w:pStyle w:val="TOC2"/>
        <w:tabs>
          <w:tab w:val="right" w:leader="dot" w:pos="8306"/>
        </w:tabs>
      </w:pPr>
      <w:hyperlink w:anchor="_Toc17563" w:history="1">
        <w:r>
          <w:rPr>
            <w:rFonts w:ascii="仿宋" w:eastAsia="仿宋" w:hAnsi="仿宋" w:cs="仿宋" w:hint="eastAsia"/>
            <w:lang w:eastAsia="zh-CN"/>
          </w:rPr>
          <w:t>(六)、特殊环境影响分析</w:t>
        </w:r>
        <w:r>
          <w:tab/>
        </w:r>
        <w:r>
          <w:fldChar w:fldCharType="begin"/>
        </w:r>
        <w:r>
          <w:instrText xml:space="preserve"> PAGEREF _Toc17563 \h </w:instrText>
        </w:r>
        <w:r>
          <w:fldChar w:fldCharType="separate"/>
        </w:r>
        <w:r>
          <w:t>49</w:t>
        </w:r>
        <w:r>
          <w:fldChar w:fldCharType="end"/>
        </w:r>
      </w:hyperlink>
    </w:p>
    <w:p>
      <w:pPr>
        <w:pStyle w:val="TOC2"/>
        <w:tabs>
          <w:tab w:val="right" w:leader="dot" w:pos="8306"/>
        </w:tabs>
      </w:pPr>
      <w:hyperlink w:anchor="_Toc17356" w:history="1">
        <w:r>
          <w:rPr>
            <w:rFonts w:ascii="仿宋" w:eastAsia="仿宋" w:hAnsi="仿宋" w:cs="仿宋" w:hint="eastAsia"/>
            <w:lang w:eastAsia="zh-CN"/>
          </w:rPr>
          <w:t>(七)、清洁生产</w:t>
        </w:r>
        <w:r>
          <w:tab/>
        </w:r>
        <w:r>
          <w:fldChar w:fldCharType="begin"/>
        </w:r>
        <w:r>
          <w:instrText xml:space="preserve"> PAGEREF _Toc17356 \h </w:instrText>
        </w:r>
        <w:r>
          <w:fldChar w:fldCharType="separate"/>
        </w:r>
        <w:r>
          <w:t>51</w:t>
        </w:r>
        <w:r>
          <w:fldChar w:fldCharType="end"/>
        </w:r>
      </w:hyperlink>
    </w:p>
    <w:p>
      <w:pPr>
        <w:pStyle w:val="TOC2"/>
        <w:tabs>
          <w:tab w:val="right" w:leader="dot" w:pos="8306"/>
        </w:tabs>
      </w:pPr>
      <w:hyperlink w:anchor="_Toc7080" w:history="1">
        <w:r>
          <w:rPr>
            <w:rFonts w:ascii="仿宋" w:eastAsia="仿宋" w:hAnsi="仿宋" w:cs="仿宋" w:hint="eastAsia"/>
            <w:lang w:eastAsia="zh-CN"/>
          </w:rPr>
          <w:t>(八)、环境保护综合评价</w:t>
        </w:r>
        <w:r>
          <w:tab/>
        </w:r>
        <w:r>
          <w:fldChar w:fldCharType="begin"/>
        </w:r>
        <w:r>
          <w:instrText xml:space="preserve"> PAGEREF _Toc7080 \h </w:instrText>
        </w:r>
        <w:r>
          <w:fldChar w:fldCharType="separate"/>
        </w:r>
        <w:r>
          <w:t>52</w:t>
        </w:r>
        <w:r>
          <w:fldChar w:fldCharType="end"/>
        </w:r>
      </w:hyperlink>
    </w:p>
    <w:p>
      <w:pPr>
        <w:pStyle w:val="TOC1"/>
        <w:tabs>
          <w:tab w:val="right" w:leader="dot" w:pos="8306"/>
        </w:tabs>
      </w:pPr>
      <w:hyperlink w:anchor="_Toc2683" w:history="1">
        <w:r>
          <w:rPr>
            <w:rFonts w:ascii="仿宋" w:eastAsia="仿宋" w:hAnsi="仿宋" w:cs="仿宋" w:hint="eastAsia"/>
            <w:lang w:eastAsia="zh-CN"/>
          </w:rPr>
          <w:t>十三、营销与推广策略</w:t>
        </w:r>
        <w:r>
          <w:tab/>
        </w:r>
        <w:r>
          <w:fldChar w:fldCharType="begin"/>
        </w:r>
        <w:r>
          <w:instrText xml:space="preserve"> PAGEREF _Toc2683 \h </w:instrText>
        </w:r>
        <w:r>
          <w:fldChar w:fldCharType="separate"/>
        </w:r>
        <w:r>
          <w:t>53</w:t>
        </w:r>
        <w:r>
          <w:fldChar w:fldCharType="end"/>
        </w:r>
      </w:hyperlink>
    </w:p>
    <w:p>
      <w:pPr>
        <w:pStyle w:val="TOC2"/>
        <w:tabs>
          <w:tab w:val="right" w:leader="dot" w:pos="8306"/>
        </w:tabs>
      </w:pPr>
      <w:hyperlink w:anchor="_Toc14014" w:history="1">
        <w:r>
          <w:rPr>
            <w:rFonts w:ascii="仿宋" w:eastAsia="仿宋" w:hAnsi="仿宋" w:cs="仿宋" w:hint="eastAsia"/>
            <w:lang w:eastAsia="zh-CN"/>
          </w:rPr>
          <w:t>(一)、产品/服务定位与特点</w:t>
        </w:r>
        <w:r>
          <w:tab/>
        </w:r>
        <w:r>
          <w:fldChar w:fldCharType="begin"/>
        </w:r>
        <w:r>
          <w:instrText xml:space="preserve"> PAGEREF _Toc14014 \h </w:instrText>
        </w:r>
        <w:r>
          <w:fldChar w:fldCharType="separate"/>
        </w:r>
        <w:r>
          <w:t>53</w:t>
        </w:r>
        <w:r>
          <w:fldChar w:fldCharType="end"/>
        </w:r>
      </w:hyperlink>
    </w:p>
    <w:p>
      <w:pPr>
        <w:pStyle w:val="TOC2"/>
        <w:tabs>
          <w:tab w:val="right" w:leader="dot" w:pos="8306"/>
        </w:tabs>
      </w:pPr>
      <w:hyperlink w:anchor="_Toc29678" w:history="1">
        <w:r>
          <w:rPr>
            <w:rFonts w:ascii="仿宋" w:eastAsia="仿宋" w:hAnsi="仿宋" w:cs="仿宋" w:hint="eastAsia"/>
            <w:lang w:eastAsia="zh-CN"/>
          </w:rPr>
          <w:t>(二)、市场定位与竞争分析</w:t>
        </w:r>
        <w:r>
          <w:tab/>
        </w:r>
        <w:r>
          <w:fldChar w:fldCharType="begin"/>
        </w:r>
        <w:r>
          <w:instrText xml:space="preserve"> PAGEREF _Toc29678 \h </w:instrText>
        </w:r>
        <w:r>
          <w:fldChar w:fldCharType="separate"/>
        </w:r>
        <w:r>
          <w:t>54</w:t>
        </w:r>
        <w:r>
          <w:fldChar w:fldCharType="end"/>
        </w:r>
      </w:hyperlink>
    </w:p>
    <w:p>
      <w:pPr>
        <w:pStyle w:val="TOC2"/>
        <w:tabs>
          <w:tab w:val="right" w:leader="dot" w:pos="8306"/>
        </w:tabs>
      </w:pPr>
      <w:hyperlink w:anchor="_Toc12772" w:history="1">
        <w:r>
          <w:rPr>
            <w:rFonts w:ascii="仿宋" w:eastAsia="仿宋" w:hAnsi="仿宋" w:cs="仿宋" w:hint="eastAsia"/>
            <w:lang w:eastAsia="zh-CN"/>
          </w:rPr>
          <w:t>(三)、营销渠道与策略</w:t>
        </w:r>
        <w:r>
          <w:tab/>
        </w:r>
        <w:r>
          <w:fldChar w:fldCharType="begin"/>
        </w:r>
        <w:r>
          <w:instrText xml:space="preserve"> PAGEREF _Toc12772 \h </w:instrText>
        </w:r>
        <w:r>
          <w:fldChar w:fldCharType="separate"/>
        </w:r>
        <w:r>
          <w:t>56</w:t>
        </w:r>
        <w:r>
          <w:fldChar w:fldCharType="end"/>
        </w:r>
      </w:hyperlink>
    </w:p>
    <w:p>
      <w:pPr>
        <w:pStyle w:val="TOC2"/>
        <w:tabs>
          <w:tab w:val="right" w:leader="dot" w:pos="8306"/>
        </w:tabs>
      </w:pPr>
      <w:hyperlink w:anchor="_Toc9499" w:history="1">
        <w:r>
          <w:rPr>
            <w:rFonts w:ascii="仿宋" w:eastAsia="仿宋" w:hAnsi="仿宋" w:cs="仿宋" w:hint="eastAsia"/>
            <w:lang w:eastAsia="zh-CN"/>
          </w:rPr>
          <w:t>(四)、推广与宣传活动</w:t>
        </w:r>
        <w:r>
          <w:tab/>
        </w:r>
        <w:r>
          <w:fldChar w:fldCharType="begin"/>
        </w:r>
        <w:r>
          <w:instrText xml:space="preserve"> PAGEREF _Toc9499 \h </w:instrText>
        </w:r>
        <w:r>
          <w:fldChar w:fldCharType="separate"/>
        </w:r>
        <w:r>
          <w:t>57</w:t>
        </w:r>
        <w:r>
          <w:fldChar w:fldCharType="end"/>
        </w:r>
      </w:hyperlink>
    </w:p>
    <w:p>
      <w:pPr>
        <w:pStyle w:val="TOC1"/>
        <w:tabs>
          <w:tab w:val="right" w:leader="dot" w:pos="8306"/>
        </w:tabs>
      </w:pPr>
      <w:hyperlink w:anchor="_Toc23324" w:history="1">
        <w:r>
          <w:rPr>
            <w:rFonts w:ascii="仿宋" w:eastAsia="仿宋" w:hAnsi="仿宋" w:cs="仿宋" w:hint="eastAsia"/>
            <w:lang w:eastAsia="zh-CN"/>
          </w:rPr>
          <w:t>十四、质量管理体系</w:t>
        </w:r>
        <w:r>
          <w:tab/>
        </w:r>
        <w:r>
          <w:fldChar w:fldCharType="begin"/>
        </w:r>
        <w:r>
          <w:instrText xml:space="preserve"> PAGEREF _Toc23324 \h </w:instrText>
        </w:r>
        <w:r>
          <w:fldChar w:fldCharType="separate"/>
        </w:r>
        <w:r>
          <w:t>62</w:t>
        </w:r>
        <w:r>
          <w:fldChar w:fldCharType="end"/>
        </w:r>
      </w:hyperlink>
    </w:p>
    <w:p>
      <w:pPr>
        <w:pStyle w:val="TOC2"/>
        <w:tabs>
          <w:tab w:val="right" w:leader="dot" w:pos="8306"/>
        </w:tabs>
      </w:pPr>
      <w:hyperlink w:anchor="_Toc1370" w:history="1">
        <w:r>
          <w:rPr>
            <w:rFonts w:ascii="仿宋" w:eastAsia="仿宋" w:hAnsi="仿宋" w:cs="仿宋" w:hint="eastAsia"/>
            <w:lang w:eastAsia="zh-CN"/>
          </w:rPr>
          <w:t>(一)、质量目标与方针</w:t>
        </w:r>
        <w:r>
          <w:tab/>
        </w:r>
        <w:r>
          <w:fldChar w:fldCharType="begin"/>
        </w:r>
        <w:r>
          <w:instrText xml:space="preserve"> PAGEREF _Toc1370 \h </w:instrText>
        </w:r>
        <w:r>
          <w:fldChar w:fldCharType="separate"/>
        </w:r>
        <w:r>
          <w:t>62</w:t>
        </w:r>
        <w:r>
          <w:fldChar w:fldCharType="end"/>
        </w:r>
      </w:hyperlink>
    </w:p>
    <w:p>
      <w:pPr>
        <w:pStyle w:val="TOC2"/>
        <w:tabs>
          <w:tab w:val="right" w:leader="dot" w:pos="8306"/>
        </w:tabs>
      </w:pPr>
      <w:hyperlink w:anchor="_Toc28750" w:history="1">
        <w:r>
          <w:rPr>
            <w:rFonts w:ascii="仿宋" w:eastAsia="仿宋" w:hAnsi="仿宋" w:cs="仿宋" w:hint="eastAsia"/>
            <w:lang w:eastAsia="zh-CN"/>
          </w:rPr>
          <w:t>(二)、质量管理责任</w:t>
        </w:r>
        <w:r>
          <w:tab/>
        </w:r>
        <w:r>
          <w:fldChar w:fldCharType="begin"/>
        </w:r>
        <w:r>
          <w:instrText xml:space="preserve"> PAGEREF _Toc28750 \h </w:instrText>
        </w:r>
        <w:r>
          <w:fldChar w:fldCharType="separate"/>
        </w:r>
        <w:r>
          <w:t>63</w:t>
        </w:r>
        <w:r>
          <w:fldChar w:fldCharType="end"/>
        </w:r>
      </w:hyperlink>
    </w:p>
    <w:p>
      <w:pPr>
        <w:pStyle w:val="TOC2"/>
        <w:tabs>
          <w:tab w:val="right" w:leader="dot" w:pos="8306"/>
        </w:tabs>
      </w:pPr>
      <w:hyperlink w:anchor="_Toc18202" w:history="1">
        <w:r>
          <w:rPr>
            <w:rFonts w:ascii="仿宋" w:eastAsia="仿宋" w:hAnsi="仿宋" w:cs="仿宋" w:hint="eastAsia"/>
            <w:lang w:eastAsia="zh-CN"/>
          </w:rPr>
          <w:t>(三)、质量管理体系文件</w:t>
        </w:r>
        <w:r>
          <w:tab/>
        </w:r>
        <w:r>
          <w:fldChar w:fldCharType="begin"/>
        </w:r>
        <w:r>
          <w:instrText xml:space="preserve"> PAGEREF _Toc18202 \h </w:instrText>
        </w:r>
        <w:r>
          <w:fldChar w:fldCharType="separate"/>
        </w:r>
        <w:r>
          <w:t>65</w:t>
        </w:r>
        <w:r>
          <w:fldChar w:fldCharType="end"/>
        </w:r>
      </w:hyperlink>
    </w:p>
    <w:p>
      <w:pPr>
        <w:pStyle w:val="TOC2"/>
        <w:tabs>
          <w:tab w:val="right" w:leader="dot" w:pos="8306"/>
        </w:tabs>
      </w:pPr>
      <w:hyperlink w:anchor="_Toc15791" w:history="1">
        <w:r>
          <w:rPr>
            <w:rFonts w:ascii="仿宋" w:eastAsia="仿宋" w:hAnsi="仿宋" w:cs="仿宋" w:hint="eastAsia"/>
            <w:lang w:eastAsia="zh-CN"/>
          </w:rPr>
          <w:t>(四)、质量培训与教育</w:t>
        </w:r>
        <w:r>
          <w:tab/>
        </w:r>
        <w:r>
          <w:fldChar w:fldCharType="begin"/>
        </w:r>
        <w:r>
          <w:instrText xml:space="preserve"> PAGEREF _Toc15791 \h </w:instrText>
        </w:r>
        <w:r>
          <w:fldChar w:fldCharType="separate"/>
        </w:r>
        <w:r>
          <w:t>67</w:t>
        </w:r>
        <w:r>
          <w:fldChar w:fldCharType="end"/>
        </w:r>
      </w:hyperlink>
    </w:p>
    <w:p>
      <w:pPr>
        <w:pStyle w:val="TOC2"/>
        <w:tabs>
          <w:tab w:val="right" w:leader="dot" w:pos="8306"/>
        </w:tabs>
      </w:pPr>
      <w:hyperlink w:anchor="_Toc25397" w:history="1">
        <w:r>
          <w:rPr>
            <w:rFonts w:ascii="仿宋" w:eastAsia="仿宋" w:hAnsi="仿宋" w:cs="仿宋" w:hint="eastAsia"/>
            <w:lang w:eastAsia="zh-CN"/>
          </w:rPr>
          <w:t>(五)、质量审核与评价</w:t>
        </w:r>
        <w:r>
          <w:tab/>
        </w:r>
        <w:r>
          <w:fldChar w:fldCharType="begin"/>
        </w:r>
        <w:r>
          <w:instrText xml:space="preserve"> PAGEREF _Toc25397 \h </w:instrText>
        </w:r>
        <w:r>
          <w:fldChar w:fldCharType="separate"/>
        </w:r>
        <w:r>
          <w:t>68</w:t>
        </w:r>
        <w:r>
          <w:fldChar w:fldCharType="end"/>
        </w:r>
      </w:hyperlink>
    </w:p>
    <w:p>
      <w:pPr>
        <w:pStyle w:val="TOC2"/>
        <w:tabs>
          <w:tab w:val="right" w:leader="dot" w:pos="8306"/>
        </w:tabs>
      </w:pPr>
      <w:hyperlink w:anchor="_Toc10305" w:history="1">
        <w:r>
          <w:rPr>
            <w:rFonts w:ascii="仿宋" w:eastAsia="仿宋" w:hAnsi="仿宋" w:cs="仿宋" w:hint="eastAsia"/>
            <w:lang w:eastAsia="zh-CN"/>
          </w:rPr>
          <w:t>(六)、不符合与纠正措施</w:t>
        </w:r>
        <w:r>
          <w:tab/>
        </w:r>
        <w:r>
          <w:fldChar w:fldCharType="begin"/>
        </w:r>
        <w:r>
          <w:instrText xml:space="preserve"> PAGEREF _Toc10305 \h </w:instrText>
        </w:r>
        <w:r>
          <w:fldChar w:fldCharType="separate"/>
        </w:r>
        <w:r>
          <w:t>69</w:t>
        </w:r>
        <w:r>
          <w:fldChar w:fldCharType="end"/>
        </w:r>
      </w:hyperlink>
    </w:p>
    <w:p>
      <w:pPr>
        <w:pStyle w:val="TOC1"/>
        <w:tabs>
          <w:tab w:val="right" w:leader="dot" w:pos="8306"/>
        </w:tabs>
      </w:pPr>
      <w:hyperlink w:anchor="_Toc1010" w:history="1">
        <w:r>
          <w:rPr>
            <w:rFonts w:ascii="仿宋" w:eastAsia="仿宋" w:hAnsi="仿宋" w:cs="仿宋" w:hint="eastAsia"/>
            <w:lang w:eastAsia="zh-CN"/>
          </w:rPr>
          <w:t>十五、力与变形检测仪项目实施时间节点</w:t>
        </w:r>
        <w:r>
          <w:tab/>
        </w:r>
        <w:r>
          <w:fldChar w:fldCharType="begin"/>
        </w:r>
        <w:r>
          <w:instrText xml:space="preserve"> PAGEREF _Toc1010 \h </w:instrText>
        </w:r>
        <w:r>
          <w:fldChar w:fldCharType="separate"/>
        </w:r>
        <w:r>
          <w:t>70</w:t>
        </w:r>
        <w:r>
          <w:fldChar w:fldCharType="end"/>
        </w:r>
      </w:hyperlink>
    </w:p>
    <w:p>
      <w:pPr>
        <w:pStyle w:val="TOC2"/>
        <w:tabs>
          <w:tab w:val="right" w:leader="dot" w:pos="8306"/>
        </w:tabs>
      </w:pPr>
      <w:hyperlink w:anchor="_Toc19800" w:history="1">
        <w:r>
          <w:rPr>
            <w:rFonts w:ascii="仿宋" w:eastAsia="仿宋" w:hAnsi="仿宋" w:cs="仿宋" w:hint="eastAsia"/>
            <w:lang w:eastAsia="zh-CN"/>
          </w:rPr>
          <w:t>(一)、力与变形检测仪项目启动阶段时间节点</w:t>
        </w:r>
        <w:r>
          <w:tab/>
        </w:r>
        <w:r>
          <w:fldChar w:fldCharType="begin"/>
        </w:r>
        <w:r>
          <w:instrText xml:space="preserve"> PAGEREF _Toc19800 \h </w:instrText>
        </w:r>
        <w:r>
          <w:fldChar w:fldCharType="separate"/>
        </w:r>
        <w:r>
          <w:t>70</w:t>
        </w:r>
        <w:r>
          <w:fldChar w:fldCharType="end"/>
        </w:r>
      </w:hyperlink>
    </w:p>
    <w:p>
      <w:pPr>
        <w:pStyle w:val="TOC2"/>
        <w:tabs>
          <w:tab w:val="right" w:leader="dot" w:pos="8306"/>
        </w:tabs>
      </w:pPr>
      <w:hyperlink w:anchor="_Toc1260" w:history="1">
        <w:r>
          <w:rPr>
            <w:rFonts w:ascii="仿宋" w:eastAsia="仿宋" w:hAnsi="仿宋" w:cs="仿宋" w:hint="eastAsia"/>
            <w:lang w:eastAsia="zh-CN"/>
          </w:rPr>
          <w:t>(二)、力与变形检测仪项目执行阶段时间节点</w:t>
        </w:r>
        <w:r>
          <w:tab/>
        </w:r>
        <w:r>
          <w:fldChar w:fldCharType="begin"/>
        </w:r>
        <w:r>
          <w:instrText xml:space="preserve"> PAGEREF _Toc1260 \h </w:instrText>
        </w:r>
        <w:r>
          <w:fldChar w:fldCharType="separate"/>
        </w:r>
        <w:r>
          <w:t>71</w:t>
        </w:r>
        <w:r>
          <w:fldChar w:fldCharType="end"/>
        </w:r>
      </w:hyperlink>
    </w:p>
    <w:p>
      <w:pPr>
        <w:pStyle w:val="TOC2"/>
        <w:tabs>
          <w:tab w:val="right" w:leader="dot" w:pos="8306"/>
        </w:tabs>
      </w:pPr>
      <w:hyperlink w:anchor="_Toc26445" w:history="1">
        <w:r>
          <w:rPr>
            <w:rFonts w:ascii="仿宋" w:eastAsia="仿宋" w:hAnsi="仿宋" w:cs="仿宋" w:hint="eastAsia"/>
            <w:lang w:eastAsia="zh-CN"/>
          </w:rPr>
          <w:t>(三)、力与变形检测仪项目完成阶段时间节点</w:t>
        </w:r>
        <w:r>
          <w:tab/>
        </w:r>
        <w:r>
          <w:fldChar w:fldCharType="begin"/>
        </w:r>
        <w:r>
          <w:instrText xml:space="preserve"> PAGEREF _Toc26445 \h </w:instrText>
        </w:r>
        <w:r>
          <w:fldChar w:fldCharType="separate"/>
        </w:r>
        <w:r>
          <w:t>72</w:t>
        </w:r>
        <w:r>
          <w:fldChar w:fldCharType="end"/>
        </w:r>
      </w:hyperlink>
    </w:p>
    <w:p>
      <w:pPr>
        <w:pStyle w:val="TOC1"/>
        <w:tabs>
          <w:tab w:val="right" w:leader="dot" w:pos="8306"/>
        </w:tabs>
      </w:pPr>
      <w:hyperlink w:anchor="_Toc6018" w:history="1">
        <w:r>
          <w:rPr>
            <w:rFonts w:ascii="仿宋" w:eastAsia="仿宋" w:hAnsi="仿宋" w:cs="仿宋" w:hint="eastAsia"/>
            <w:lang w:eastAsia="zh-CN"/>
          </w:rPr>
          <w:t>十六、利益相关者分析与沟通计划</w:t>
        </w:r>
        <w:r>
          <w:tab/>
        </w:r>
        <w:r>
          <w:fldChar w:fldCharType="begin"/>
        </w:r>
        <w:r>
          <w:instrText xml:space="preserve"> PAGEREF _Toc6018 \h </w:instrText>
        </w:r>
        <w:r>
          <w:fldChar w:fldCharType="separate"/>
        </w:r>
        <w:r>
          <w:t>73</w:t>
        </w:r>
        <w:r>
          <w:fldChar w:fldCharType="end"/>
        </w:r>
      </w:hyperlink>
    </w:p>
    <w:p>
      <w:pPr>
        <w:pStyle w:val="TOC2"/>
        <w:tabs>
          <w:tab w:val="right" w:leader="dot" w:pos="8306"/>
        </w:tabs>
      </w:pPr>
      <w:hyperlink w:anchor="_Toc26822" w:history="1">
        <w:r>
          <w:rPr>
            <w:rFonts w:ascii="仿宋" w:eastAsia="仿宋" w:hAnsi="仿宋" w:cs="仿宋" w:hint="eastAsia"/>
            <w:lang w:eastAsia="zh-CN"/>
          </w:rPr>
          <w:t>(一)、利益相关者分析</w:t>
        </w:r>
        <w:r>
          <w:tab/>
        </w:r>
        <w:r>
          <w:fldChar w:fldCharType="begin"/>
        </w:r>
        <w:r>
          <w:instrText xml:space="preserve"> PAGEREF _Toc26822 \h </w:instrText>
        </w:r>
        <w:r>
          <w:fldChar w:fldCharType="separate"/>
        </w:r>
        <w:r>
          <w:t>73</w:t>
        </w:r>
        <w:r>
          <w:fldChar w:fldCharType="end"/>
        </w:r>
      </w:hyperlink>
    </w:p>
    <w:p>
      <w:pPr>
        <w:pStyle w:val="TOC2"/>
        <w:tabs>
          <w:tab w:val="right" w:leader="dot" w:pos="8306"/>
        </w:tabs>
      </w:pPr>
      <w:hyperlink w:anchor="_Toc22399" w:history="1">
        <w:r>
          <w:rPr>
            <w:rFonts w:ascii="仿宋" w:eastAsia="仿宋" w:hAnsi="仿宋" w:cs="仿宋" w:hint="eastAsia"/>
            <w:lang w:eastAsia="zh-CN"/>
          </w:rPr>
          <w:t>(二)、沟通计划</w:t>
        </w:r>
        <w:r>
          <w:tab/>
        </w:r>
        <w:r>
          <w:fldChar w:fldCharType="begin"/>
        </w:r>
        <w:r>
          <w:instrText xml:space="preserve"> PAGEREF _Toc22399 \h </w:instrText>
        </w:r>
        <w:r>
          <w:fldChar w:fldCharType="separate"/>
        </w:r>
        <w:r>
          <w:t>75</w:t>
        </w:r>
        <w:r>
          <w:fldChar w:fldCharType="end"/>
        </w:r>
      </w:hyperlink>
    </w:p>
    <w:p>
      <w:pPr>
        <w:pStyle w:val="TOC1"/>
        <w:tabs>
          <w:tab w:val="right" w:leader="dot" w:pos="8306"/>
        </w:tabs>
      </w:pPr>
      <w:hyperlink w:anchor="_Toc2873" w:history="1">
        <w:r>
          <w:rPr>
            <w:rFonts w:ascii="仿宋" w:eastAsia="仿宋" w:hAnsi="仿宋" w:cs="仿宋" w:hint="eastAsia"/>
            <w:lang w:eastAsia="zh-CN"/>
          </w:rPr>
          <w:t>十七、力与变形检测仪项目工程方案分析</w:t>
        </w:r>
        <w:r>
          <w:tab/>
        </w:r>
        <w:r>
          <w:fldChar w:fldCharType="begin"/>
        </w:r>
        <w:r>
          <w:instrText xml:space="preserve"> PAGEREF _Toc2873 \h </w:instrText>
        </w:r>
        <w:r>
          <w:fldChar w:fldCharType="separate"/>
        </w:r>
        <w:r>
          <w:t>76</w:t>
        </w:r>
        <w:r>
          <w:fldChar w:fldCharType="end"/>
        </w:r>
      </w:hyperlink>
    </w:p>
    <w:p>
      <w:pPr>
        <w:pStyle w:val="TOC2"/>
        <w:tabs>
          <w:tab w:val="right" w:leader="dot" w:pos="8306"/>
        </w:tabs>
      </w:pPr>
      <w:hyperlink w:anchor="_Toc14855" w:history="1">
        <w:r>
          <w:rPr>
            <w:rFonts w:ascii="仿宋" w:eastAsia="仿宋" w:hAnsi="仿宋" w:cs="仿宋" w:hint="eastAsia"/>
            <w:lang w:eastAsia="zh-CN"/>
          </w:rPr>
          <w:t>(一)、建筑工程设计原则</w:t>
        </w:r>
        <w:r>
          <w:tab/>
        </w:r>
        <w:r>
          <w:fldChar w:fldCharType="begin"/>
        </w:r>
        <w:r>
          <w:instrText xml:space="preserve"> PAGEREF _Toc14855 \h </w:instrText>
        </w:r>
        <w:r>
          <w:fldChar w:fldCharType="separate"/>
        </w:r>
        <w:r>
          <w:t>76</w:t>
        </w:r>
        <w:r>
          <w:fldChar w:fldCharType="end"/>
        </w:r>
      </w:hyperlink>
    </w:p>
    <w:p>
      <w:pPr>
        <w:pStyle w:val="TOC2"/>
        <w:tabs>
          <w:tab w:val="right" w:leader="dot" w:pos="8306"/>
        </w:tabs>
      </w:pPr>
      <w:hyperlink w:anchor="_Toc12953" w:history="1">
        <w:r>
          <w:rPr>
            <w:rFonts w:ascii="仿宋" w:eastAsia="仿宋" w:hAnsi="仿宋" w:cs="仿宋" w:hint="eastAsia"/>
            <w:lang w:eastAsia="zh-CN"/>
          </w:rPr>
          <w:t>(二)、土建工程建设指标</w:t>
        </w:r>
        <w:r>
          <w:tab/>
        </w:r>
        <w:r>
          <w:fldChar w:fldCharType="begin"/>
        </w:r>
        <w:r>
          <w:instrText xml:space="preserve"> PAGEREF _Toc12953 \h </w:instrText>
        </w:r>
        <w:r>
          <w:fldChar w:fldCharType="separate"/>
        </w:r>
        <w:r>
          <w:t>79</w:t>
        </w:r>
        <w:r>
          <w:fldChar w:fldCharType="end"/>
        </w:r>
      </w:hyperlink>
    </w:p>
    <w:p>
      <w:pPr>
        <w:pStyle w:val="TOC1"/>
        <w:tabs>
          <w:tab w:val="right" w:leader="dot" w:pos="8306"/>
        </w:tabs>
      </w:pPr>
      <w:hyperlink w:anchor="_Toc20768" w:history="1">
        <w:r>
          <w:rPr>
            <w:rFonts w:ascii="仿宋" w:eastAsia="仿宋" w:hAnsi="仿宋" w:cs="仿宋" w:hint="eastAsia"/>
            <w:lang w:eastAsia="zh-CN"/>
          </w:rPr>
          <w:t>十八、力与变形检测仪项目实施保障措施</w:t>
        </w:r>
        <w:r>
          <w:tab/>
        </w:r>
        <w:r>
          <w:fldChar w:fldCharType="begin"/>
        </w:r>
        <w:r>
          <w:instrText xml:space="preserve"> PAGEREF _Toc20768 \h </w:instrText>
        </w:r>
        <w:r>
          <w:fldChar w:fldCharType="separate"/>
        </w:r>
        <w:r>
          <w:t>81</w:t>
        </w:r>
        <w:r>
          <w:fldChar w:fldCharType="end"/>
        </w:r>
      </w:hyperlink>
    </w:p>
    <w:p>
      <w:pPr>
        <w:pStyle w:val="TOC2"/>
        <w:tabs>
          <w:tab w:val="right" w:leader="dot" w:pos="8306"/>
        </w:tabs>
      </w:pPr>
      <w:hyperlink w:anchor="_Toc22344" w:history="1">
        <w:r>
          <w:rPr>
            <w:rFonts w:ascii="仿宋" w:eastAsia="仿宋" w:hAnsi="仿宋" w:cs="仿宋" w:hint="eastAsia"/>
            <w:lang w:eastAsia="zh-CN"/>
          </w:rPr>
          <w:t>(一)、力与变形检测仪项目实施保障机制</w:t>
        </w:r>
        <w:r>
          <w:tab/>
        </w:r>
        <w:r>
          <w:fldChar w:fldCharType="begin"/>
        </w:r>
        <w:r>
          <w:instrText xml:space="preserve"> PAGEREF _Toc22344 \h </w:instrText>
        </w:r>
        <w:r>
          <w:fldChar w:fldCharType="separate"/>
        </w:r>
        <w:r>
          <w:t>81</w:t>
        </w:r>
        <w:r>
          <w:fldChar w:fldCharType="end"/>
        </w:r>
      </w:hyperlink>
    </w:p>
    <w:p>
      <w:pPr>
        <w:pStyle w:val="TOC2"/>
        <w:tabs>
          <w:tab w:val="right" w:leader="dot" w:pos="8306"/>
        </w:tabs>
      </w:pPr>
      <w:hyperlink w:anchor="_Toc28745" w:history="1">
        <w:r>
          <w:rPr>
            <w:rFonts w:ascii="仿宋" w:eastAsia="仿宋" w:hAnsi="仿宋" w:cs="仿宋" w:hint="eastAsia"/>
            <w:lang w:eastAsia="zh-CN"/>
          </w:rPr>
          <w:t>(二)、力与变形检测仪项目法律合规要求</w:t>
        </w:r>
        <w:r>
          <w:tab/>
        </w:r>
        <w:r>
          <w:fldChar w:fldCharType="begin"/>
        </w:r>
        <w:r>
          <w:instrText xml:space="preserve"> PAGEREF _Toc28745 \h </w:instrText>
        </w:r>
        <w:r>
          <w:fldChar w:fldCharType="separate"/>
        </w:r>
        <w:r>
          <w:t>85</w:t>
        </w:r>
        <w:r>
          <w:fldChar w:fldCharType="end"/>
        </w:r>
      </w:hyperlink>
    </w:p>
    <w:p>
      <w:pPr>
        <w:pStyle w:val="TOC2"/>
        <w:tabs>
          <w:tab w:val="right" w:leader="dot" w:pos="8306"/>
        </w:tabs>
      </w:pPr>
      <w:hyperlink w:anchor="_Toc28871" w:history="1">
        <w:r>
          <w:rPr>
            <w:rFonts w:ascii="仿宋" w:eastAsia="仿宋" w:hAnsi="仿宋" w:cs="仿宋" w:hint="eastAsia"/>
            <w:lang w:eastAsia="zh-CN"/>
          </w:rPr>
          <w:t>(三)、力与变形检测仪项目合同管理与法律事务</w:t>
        </w:r>
        <w:r>
          <w:tab/>
        </w:r>
        <w:r>
          <w:fldChar w:fldCharType="begin"/>
        </w:r>
        <w:r>
          <w:instrText xml:space="preserve"> PAGEREF _Toc28871 \h </w:instrText>
        </w:r>
        <w:r>
          <w:fldChar w:fldCharType="separate"/>
        </w:r>
        <w:r>
          <w:t>89</w:t>
        </w:r>
        <w:r>
          <w:fldChar w:fldCharType="end"/>
        </w:r>
      </w:hyperlink>
    </w:p>
    <w:p>
      <w:pPr>
        <w:pStyle w:val="TOC2"/>
        <w:tabs>
          <w:tab w:val="right" w:leader="dot" w:pos="8306"/>
        </w:tabs>
      </w:pPr>
      <w:hyperlink w:anchor="_Toc25340" w:history="1">
        <w:r>
          <w:rPr>
            <w:rFonts w:ascii="仿宋" w:eastAsia="仿宋" w:hAnsi="仿宋" w:cs="仿宋" w:hint="eastAsia"/>
            <w:lang w:eastAsia="zh-CN"/>
          </w:rPr>
          <w:t>(四)、力与变形检测仪项目知识产权保护策略</w:t>
        </w:r>
        <w:r>
          <w:tab/>
        </w:r>
        <w:r>
          <w:fldChar w:fldCharType="begin"/>
        </w:r>
        <w:r>
          <w:instrText xml:space="preserve"> PAGEREF _Toc25340 \h </w:instrText>
        </w:r>
        <w:r>
          <w:fldChar w:fldCharType="separate"/>
        </w:r>
        <w:r>
          <w:t>95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10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5507"/>
      <w:r>
        <w:rPr>
          <w:rFonts w:ascii="仿宋" w:eastAsia="仿宋" w:hAnsi="仿宋" w:cs="仿宋" w:hint="eastAsia"/>
          <w:sz w:val="28"/>
          <w:lang w:eastAsia="zh-CN"/>
        </w:rPr>
        <w:t>一、力与变形检测仪项目危机管理</w:t>
      </w:r>
      <w:bookmarkEnd w:id="2"/>
    </w:p>
    <w:p>
      <w:pPr>
        <w:pStyle w:val="Heading2"/>
        <w:rPr>
          <w:rFonts w:ascii="仿宋" w:eastAsia="仿宋" w:hAnsi="仿宋" w:cs="仿宋" w:hint="eastAsia"/>
          <w:lang w:eastAsia="zh-CN"/>
        </w:rPr>
      </w:pPr>
      <w:bookmarkStart w:id="3" w:name="_Toc27033"/>
      <w:r>
        <w:rPr>
          <w:rFonts w:ascii="仿宋" w:eastAsia="仿宋" w:hAnsi="仿宋" w:cs="仿宋" w:hint="eastAsia"/>
          <w:lang w:eastAsia="zh-CN"/>
        </w:rPr>
        <w:t>(一)、危机预警与识别</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力与变形检测仪项目危机管理中，危机预警与识别是确保力与变形检测仪项目稳健运行的核心步骤。通过建立全面的监测机制，力与变形检测仪项目团队旨在及时发现和理解潜在的风险和危机因素，以便采取及时的预防和应对措施，确保力与变形检测仪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力与变形检测仪项目团队全面分析了整个力与变形检测仪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力与变形检测仪项目团队着重于明确定义力与变形检测仪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力与变形检测仪项目进展的持续监控，团队能够及时发现潜在问题并作出迅速反应。力与变形检测仪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在这一阶段，团队的专业素养和反应速度将发挥至关重要的作用，以确保潜在危机能够在初期得到有效的处理，最大程度地减轻负面影响。通过危机预警与识别，力与变形检测仪项目得以更有序、可控地推进。</w:t>
      </w:r>
    </w:p>
    <w:p>
      <w:pPr>
        <w:pStyle w:val="Heading2"/>
        <w:ind w:firstLine="560" w:firstLineChars="200"/>
        <w:rPr>
          <w:rFonts w:ascii="仿宋" w:eastAsia="仿宋" w:hAnsi="仿宋" w:cs="仿宋" w:hint="eastAsia"/>
          <w:sz w:val="28"/>
          <w:lang w:eastAsia="zh-CN"/>
        </w:rPr>
      </w:pPr>
      <w:bookmarkStart w:id="4" w:name="_Toc10106"/>
      <w:r>
        <w:rPr>
          <w:rFonts w:ascii="仿宋" w:eastAsia="仿宋" w:hAnsi="仿宋" w:cs="仿宋" w:hint="eastAsia"/>
          <w:sz w:val="28"/>
          <w:lang w:eastAsia="zh-CN"/>
        </w:rPr>
        <w:t>(二)、危机应对与恢复</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在危机发生时，力与变形检测仪项目团队立即行动，成立了应急小组。该小组的任务是迅速制定并实施紧急应对措施，以最小化潜在损失。以下是采取的主要措施：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暂停力与变形检测仪项目进度：为遏制危机蔓延，力与变形检测仪项目暂时停止进行，以便全面评估当前状况。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资源重新分配：重新评估力与变形检测仪项目资源的分配，确保最大限度地减小损失。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实时沟通：与关键利益相关者建立实时沟通机制，向他们传递力与变形检测仪项目危机的实际状况，保障力与变形检测仪项目核心利益。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在紧急应对的同时，力与变形检测仪项目团队强调了团队协作和有效沟通的重要性。以下是团队协作的关键举措：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信息共享机制：建立了信息共享平台，确保团队成员能够及时获取力与变形检测仪项目危机的实时信息。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领导者沟通：力与变形检测仪项目领导者通过定期会议和即时沟通工具，指导团队应对危机，保持团队稳定运行。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随着危机得到初步控制，力与变形检测仪项目团队转向制定恢复计划，以确保力与变形检测仪项目能够从中迅速恢复。主要恢复计划包括：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修复受损的进度计划：重新评估力与变形检测仪项目进度，制定修复计划，确保力与变形检测仪项目尽快回归正常进程。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重新调整资源分配：优化资源分配，确保力与变形检测仪项目在有限资源下高效运转。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风险管理机制加强：对力与变形检测仪项目风险进行全面评估，制定更强化的风险管理策略，以预防未来可能的危机。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5" w:name="_Toc6941"/>
      <w:r>
        <w:rPr>
          <w:rFonts w:ascii="仿宋" w:eastAsia="仿宋" w:hAnsi="仿宋" w:cs="仿宋" w:hint="eastAsia"/>
          <w:sz w:val="28"/>
          <w:lang w:eastAsia="zh-CN"/>
        </w:rPr>
        <w:t>二、力与变形检测仪项目选址可行性分析</w:t>
      </w:r>
      <w:bookmarkEnd w:id="5"/>
    </w:p>
    <w:p>
      <w:pPr>
        <w:pStyle w:val="Heading2"/>
        <w:rPr>
          <w:rFonts w:ascii="仿宋" w:eastAsia="仿宋" w:hAnsi="仿宋" w:cs="仿宋" w:hint="eastAsia"/>
          <w:lang w:eastAsia="zh-CN"/>
        </w:rPr>
      </w:pPr>
      <w:bookmarkStart w:id="6" w:name="_Toc25937"/>
      <w:r>
        <w:rPr>
          <w:rFonts w:ascii="仿宋" w:eastAsia="仿宋" w:hAnsi="仿宋" w:cs="仿宋" w:hint="eastAsia"/>
          <w:lang w:eastAsia="zh-CN"/>
        </w:rPr>
        <w:t>(一)、力与变形检测仪项目选址</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该力与变形检测仪项目选址位于XX省XX市XX区XXX街道</w:t>
      </w:r>
    </w:p>
    <w:p>
      <w:pPr>
        <w:pStyle w:val="Heading2"/>
        <w:ind w:firstLine="560" w:firstLineChars="200"/>
        <w:rPr>
          <w:rFonts w:ascii="仿宋" w:eastAsia="仿宋" w:hAnsi="仿宋" w:cs="仿宋" w:hint="eastAsia"/>
          <w:sz w:val="28"/>
          <w:lang w:eastAsia="zh-CN"/>
        </w:rPr>
      </w:pPr>
      <w:bookmarkStart w:id="7" w:name="_Toc20622"/>
      <w:r>
        <w:rPr>
          <w:rFonts w:ascii="仿宋" w:eastAsia="仿宋" w:hAnsi="仿宋" w:cs="仿宋" w:hint="eastAsia"/>
          <w:sz w:val="28"/>
          <w:lang w:eastAsia="zh-CN"/>
        </w:rPr>
        <w:t>(二)、用地控制指标</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力与变形检测仪项目的征地面积将根据力与变形检测仪项目的实际规模和需求进行精确规划。具体面积XXX平方米，旨在确保力与变形检测仪项目不仅能够满足当前的发展需求，还能够预留空间以适应未来的扩展。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净用地面积是在征地面积基础上去除不可利用面积后的实际可开发用地。具体面积XXX平方米，考虑到环保、交通、安全等多方面因素，以确保力与变形检测仪项目在整体利用效率上达到最优。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力与变形检测仪项目计划建设的建筑总规模具体面积XXX平方米。这一规模的确定综合考虑了力与变形检测仪项目的性质、规模，以及城市规划的相关要求，确保建筑布局与周边环境协调一致。</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4. 绿地率： 绿地率是力与变形检测仪项目用地中被规划为绿地的比例。具体面积XXX平方米，旨在通过合理规划绿地，改善力与变形检测仪项目周边环境，提升居民生活质量，并符合城市整体绿化规划。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容积率是用地上可以建设的建筑总体积与用地面积之比。具体面积XXX，通过合理的容积率规划，确保力与变形检测仪项目建筑规模与周边环境和谐共生。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力与变形检测仪项目选址与当地城市规划相一致，具体面积XXX平方米。通过与城市规划部门深入沟通，确保力与变形检测仪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力与变形检测仪项目选址符合当地产业政策，具体面积XXX平方米。这包括力与变形检测仪项目对当地经济的促进作用，以及对相关产业的带动效应，确保力与变形检测仪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用地总体要求必须符合环保和可持续发展的原则，具体面积XXX平方米。通过采用绿色建筑设计、节能减排等措施，确保力与变形检测仪项目在建设和运营过程中对环境的影响最小化，达到可持续发展的要求。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确保力与变形检测仪项目选址具备必要的公共设施配套，具体面积XXX平方米。这包括交通便利性、教育、医疗等基础设施，以提高居民生活品质，使得力与变形检测仪项目选址更具吸引力。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10. 社会稳定性： 考虑用地总体要求对当地社会稳定性的影响，具体面积XXX平方米。通过深入了解当地社区反馈，确保力与变形检测仪项目的选址和建设过程对当地社会和谐稳定产生积极作用。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力与变形检测仪项目选址不仅符合法规和规划，还在实际操作中具有可行性。这一全面规划将为力与变形检测仪项目的成功实施提供坚实的基础，确保力与变形检测仪项目选址阶段就能够奠定良好的发展基础。</w:t>
      </w:r>
    </w:p>
    <w:p>
      <w:pPr>
        <w:pStyle w:val="Heading2"/>
        <w:ind w:firstLine="560" w:firstLineChars="200"/>
        <w:rPr>
          <w:rFonts w:ascii="仿宋" w:eastAsia="仿宋" w:hAnsi="仿宋" w:cs="仿宋" w:hint="eastAsia"/>
          <w:sz w:val="28"/>
          <w:lang w:eastAsia="zh-CN"/>
        </w:rPr>
      </w:pPr>
      <w:bookmarkStart w:id="8" w:name="_Toc17849"/>
      <w:r>
        <w:rPr>
          <w:rFonts w:ascii="仿宋" w:eastAsia="仿宋" w:hAnsi="仿宋" w:cs="仿宋" w:hint="eastAsia"/>
          <w:sz w:val="28"/>
          <w:lang w:eastAsia="zh-CN"/>
        </w:rPr>
        <w:t>(三)、节约用地措施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力与变形检测仪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其次，在力与变形检测仪项目的设备规划和空间设计中，我们将采取灵活设备布局的措施。设备布局将根据实际需求进行灵活设计，避免不必要的浪费。通过合理规划设备摆放位置，我们将提高设备的利用率，减少设备间距，以确保力与变形检测仪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力与变形检测仪项目内部引入共享设施的概念，例如共享会议室、办公区等。通过这种方式，我们可以减少对资源的重复建设，提高资源共享效率，从而减小力与变形检测仪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9" w:name="_Toc17476"/>
      <w:r>
        <w:rPr>
          <w:rFonts w:ascii="仿宋" w:eastAsia="仿宋" w:hAnsi="仿宋" w:cs="仿宋" w:hint="eastAsia"/>
          <w:sz w:val="28"/>
          <w:lang w:eastAsia="zh-CN"/>
        </w:rPr>
        <w:t>(四)、总图布置方案</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力与变形检测仪项目的总图布置中，我们将不同功能区域进行明确的规划，以最大程度满足力与变形检测仪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0" w:name="_Toc26219"/>
      <w:r>
        <w:rPr>
          <w:rFonts w:ascii="仿宋" w:eastAsia="仿宋" w:hAnsi="仿宋" w:cs="仿宋" w:hint="eastAsia"/>
          <w:sz w:val="28"/>
          <w:lang w:eastAsia="zh-CN"/>
        </w:rPr>
        <w:t>(五)、选址综合评价</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力与变形检测仪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力与变形检测仪项目对环境的影响是综合评价的重要因素之一。我们将详细考虑选址周边的自然环境、生态保护区、水源地等情况，确保力与变形检测仪项目的建设和运营对环境影响最小化，并符合当地的环保法规标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政策法规：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对选址的评价还需充分考虑当地政府的产业政策和法规。我们将详细了解力与变形检测仪项目所在地的相关政策，确保力与变形检测仪项目的规划和运营与当地法规相符，降低不必要的法律风险。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考虑到社会稳定性对企业运营的重要性，我们将评估选址地区的社会安全情况、劳工关系、社区反馈等方面，以确保力与变形检测仪项目的建设和运营不会受到社会稳定性的负面影响。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最后，我们将综合考虑用地成本，包括土地购置费用、土地开发成本等。通过对用地成本的详细评估，我们能够做出更为精确的经济效益分析，为力与变形检测仪项目的投资决策提供有力支持。</w:t>
      </w:r>
    </w:p>
    <w:p>
      <w:pPr>
        <w:pStyle w:val="Heading1"/>
        <w:ind w:firstLine="560" w:firstLineChars="200"/>
        <w:rPr>
          <w:rFonts w:ascii="仿宋" w:eastAsia="仿宋" w:hAnsi="仿宋" w:cs="仿宋" w:hint="eastAsia"/>
          <w:sz w:val="28"/>
          <w:lang w:eastAsia="zh-CN"/>
        </w:rPr>
      </w:pPr>
      <w:bookmarkStart w:id="11" w:name="_Toc16079"/>
      <w:r>
        <w:rPr>
          <w:rFonts w:ascii="仿宋" w:eastAsia="仿宋" w:hAnsi="仿宋" w:cs="仿宋" w:hint="eastAsia"/>
          <w:sz w:val="28"/>
          <w:lang w:eastAsia="zh-CN"/>
        </w:rPr>
        <w:t>三、力与变形检测仪项目可持续发展</w:t>
      </w:r>
      <w:bookmarkEnd w:id="11"/>
    </w:p>
    <w:p>
      <w:pPr>
        <w:pStyle w:val="Heading2"/>
        <w:rPr>
          <w:rFonts w:ascii="仿宋" w:eastAsia="仿宋" w:hAnsi="仿宋" w:cs="仿宋" w:hint="eastAsia"/>
          <w:lang w:eastAsia="zh-CN"/>
        </w:rPr>
      </w:pPr>
      <w:bookmarkStart w:id="12" w:name="_Toc28812"/>
      <w:r>
        <w:rPr>
          <w:rFonts w:ascii="仿宋" w:eastAsia="仿宋" w:hAnsi="仿宋" w:cs="仿宋" w:hint="eastAsia"/>
          <w:lang w:eastAsia="zh-CN"/>
        </w:rPr>
        <w:t>(一)、可持续战略与实践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力与变形检测仪项目中，力与变形检测仪项目团队着眼于未来，明确了可持续发展的战略方向。制定的具体可持续发展目标包括降低资源使用、采用环保技术、最大化社会效益等。这一步骤不仅有助于力与变形检测仪项目在环保和社会责任方面达到最高标准，也为未来提供了明确的指引，确保力与变形检测仪项目的发展符合可持续性原则。</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1.2 可持续实践的融入力与变形检测仪项目管理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力与变形检测仪项目管理周期。从力与变形检测仪项目规划开始，力与变形检测仪项目团队就考虑了环境和社会的因素。在执行阶段，力与变形检测仪项目团队积极推动绿色技术的应用，优化资源利用。此外，关注员工的社会责任，通过培训和沟通活动提高员工对可持续发展的认知，使他们能够在日常工作中践行可持续实践。这些举措不仅为力与变形检测仪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13" w:name="_Toc1093"/>
      <w:r>
        <w:rPr>
          <w:rFonts w:ascii="仿宋" w:eastAsia="仿宋" w:hAnsi="仿宋" w:cs="仿宋" w:hint="eastAsia"/>
          <w:sz w:val="28"/>
          <w:lang w:eastAsia="zh-CN"/>
        </w:rPr>
        <w:t>(二)、环保与社会责任</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扎根于力与变形检测仪项目的可持续发展理念，我们深信环保与社会责任是力与变形检测仪项目成功的关键支柱。在力与变形检测仪项目的每一步，我们都致力于通过创新和实践，履行对环境和社会的坚定责任。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团队通过引入先进的环保技术、建立高效的废物处理系统以及推动能源节约措施，积极履行环保责任。定期的环保监测和评估确保力与变形检测仪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不仅致力于自身可持续发展，还注重对社会的回馈。通过支持社区力与变形检测仪项目、参与慈善事业、提供培训机会等方式，力与变形检测仪项目积极履行社会责任。与当地社区建立积极互动，关注员工的工作与生活平衡，以及员工的身心健康，是力与变形检测仪项目在社会责任层面的关键举措。这样的实践不仅增强了力与变形检测仪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14" w:name="_Toc315"/>
      <w:r>
        <w:rPr>
          <w:rFonts w:ascii="仿宋" w:eastAsia="仿宋" w:hAnsi="仿宋" w:cs="仿宋" w:hint="eastAsia"/>
          <w:sz w:val="28"/>
          <w:lang w:eastAsia="zh-CN"/>
        </w:rPr>
        <w:t>四、力与变形检测仪项目概论</w:t>
      </w:r>
      <w:bookmarkEnd w:id="14"/>
    </w:p>
    <w:p>
      <w:pPr>
        <w:pStyle w:val="Heading2"/>
        <w:rPr>
          <w:rFonts w:ascii="仿宋" w:eastAsia="仿宋" w:hAnsi="仿宋" w:cs="仿宋" w:hint="eastAsia"/>
          <w:lang w:eastAsia="zh-CN"/>
        </w:rPr>
      </w:pPr>
      <w:bookmarkStart w:id="15" w:name="_Toc2344"/>
      <w:r>
        <w:rPr>
          <w:rFonts w:ascii="仿宋" w:eastAsia="仿宋" w:hAnsi="仿宋" w:cs="仿宋" w:hint="eastAsia"/>
          <w:lang w:eastAsia="zh-CN"/>
        </w:rPr>
        <w:t>(一)、力与变形检测仪项目概况</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的起源追溯至对市场的深入洞察。市场的不断演变与变革为力与变形检测仪项目提供了难得的机遇。当前市场存在的需求缺口和变革的大环境共同构成了力与变形检测仪项目的背景。这个力与变形检测仪项目旨在充分利用市场机遇，填补行业中尚未满足的需求，为客户提供全新的解决方案。市场的变革和需求的增长使得这个力与变形检测仪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力与变形检测仪项目名称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正式命名为力与变形检测仪。这个名称不仅仅是一个标识，更代表了力与变形检测仪项目的核心理念和愿景。它蕴含着力与变形检测仪项目所要解决问题的关键字，具有强烈的表达和辨识度，为力与变形检测仪项目树立了鲜明的品牌形象。</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1.3 力与变形检测仪项目目标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的核心目标是提供一种全新、高效的解决方案，满足客户日益增长的需求。力与变形检测仪项目追求的不仅仅是满足市场需求，更是在市场中获得卓越的竞争优势。通过不断提升产品或服务的质量和创新水平，力与变形检测仪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力与变形检测仪项目范围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全面涵盖了产品研发、制造、市场推广和售后服务，确保从产品设计到最终用户体验的全方位关注。这一全面的力与变形检测仪项目范围是为了确保力与变形检测仪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力与变形检测仪项目时间表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力与变形检测仪项目计划在未来18个月内完成，包括研发、测试、市场试点和正式推出等不同阶段。这个时间表的合理设计是为了确保力与变形检测仪项目各个阶段的顺利推进，以便按时交付高质量的成果。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力与变形检测仪项目预算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总预算估算为XX百万美元，主要分配在研发、市场推广、人员培训和运营等方面。这一充足的预算为力与变形检测仪项目提供了充足的资源，确保力与变形检测仪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力与变形检测仪项目风险</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可能面临的风险包括市场接受度低、技术难题、竞争激烈等。力与变形检测仪项目团队已经制定了相应的风险应对计划，通过前瞻性的风险管理，确保力与变形检测仪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力与变形检测仪项目团队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力与变形检测仪项目汇聚了一支经验丰富、多领域专业素养的核心团队，确保力与变形检测仪项目在各个方面都能拥有高水平的执行力。团队的协同作战是力与变形检测仪项目成功的关键因素之一。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力与变形检测仪项目背景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力与变形检测仪项目的背景根植于市场对更高效、创新产品的渴望，同时也受到科技发展对行业格局的深刻改变的影响。这为力与变形检测仪项目提供了广阔的发展空间和市场需求。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力与变形检测仪项目现状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截至目前，力与变形检测仪项目已完成市场调研和技术验证，取得了初步的成功。这为力与变形检测仪项目在未来的发展奠定了坚实的基础，为更远大的目标打下了坚实的基石。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6" w:name="_Toc16226"/>
      <w:r>
        <w:rPr>
          <w:rFonts w:ascii="仿宋" w:eastAsia="仿宋" w:hAnsi="仿宋" w:cs="仿宋" w:hint="eastAsia"/>
          <w:sz w:val="28"/>
          <w:lang w:eastAsia="zh-CN"/>
        </w:rPr>
        <w:t>(二)、力与变形检测仪项目目标</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keyword》力与变形检测仪项目首要业务目标是在市场中占据有利地位，实现产品/服务的成功推广和销售。通过不断提升产品质量、创新性，力与变形检测仪项目追求成为行业中的领导者，赢得更多客户的青睐。</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在科技迅速发展的时代，力与变形检测仪项目着眼于技术创新。通过持续的研发和技术升级，力与变形检测仪项目旨在推出更具创新性的产品或服务，以满足市场对新鲜、先进解决方案的需求。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为了建立可持续的客户关系，力与变形检测仪项目设定了客户满意度目标。通过提供卓越的产品质量和优质的客户服务，力与变形检测仪项目追求赢得客户的信任和忠诚度，确保他们的满意度达到行业领先水平。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力与变形检测仪项目注重社会责任和可持续发展。通过实施环保、社会责任力与变形检测仪项目，力与变形检测仪项目致力于在经济发展的同时保护环境，促进社会公平，实现可持续经营。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力与变形检测仪项目的团队是实现目标的核心驱动力。因此，力与变形检测仪项目设定了团队发展目标，包括提升团队成员的专业技能、培养领导力，以及搭建协同高效的团队工作氛围。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7" w:name="_Toc4963"/>
      <w:r>
        <w:rPr>
          <w:rFonts w:ascii="仿宋" w:eastAsia="仿宋" w:hAnsi="仿宋" w:cs="仿宋" w:hint="eastAsia"/>
          <w:sz w:val="28"/>
          <w:lang w:eastAsia="zh-CN"/>
        </w:rPr>
        <w:t>(三)、力与变形检测仪项目提出的理由</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 2. 力与变形检测仪项目提出的理由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力与变形检测仪项目的提出源于对市场机遇的深刻洞察。当前市场中存在的需求缺口和行业发展趋势表明，有巨大的商业机会等待被开发。通过准确捕捉市场机遇，力与变形检测仪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https://d.book118.com/705310104023011041</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力与变形检测仪项目规划设计方案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4716386"/>
    <w:rsid w:val="7471638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705310104023011041"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2024-01-08T21:30:00Z</dcterms:created>
  <dcterms:modified xsi:type="dcterms:W3CDTF">2024-01-08T21:31:03Z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41ECF230BEA047F980DC0008CBFF1B46_11</vt:lpwstr>
  </property>
  <property fmtid="{D5CDD505-2E9C-101B-9397-08002B2CF9AE}" pid="3" name="KSOProductBuildVer">
    <vt:lpwstr>2052-12.1.0.16120</vt:lpwstr>
  </property>
</Properties>
</file>