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沙盘模型制作项目建设方案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5055" w:history="1">
        <w:r>
          <w:rPr>
            <w:rFonts w:ascii="仿宋" w:eastAsia="仿宋" w:hAnsi="仿宋" w:cs="仿宋" w:hint="eastAsia"/>
            <w:lang w:eastAsia="zh-CN"/>
          </w:rPr>
          <w:t>序言</w:t>
        </w:r>
        <w:r>
          <w:tab/>
        </w:r>
        <w:r>
          <w:fldChar w:fldCharType="begin"/>
        </w:r>
        <w:r>
          <w:instrText xml:space="preserve"> PAGEREF _Toc5055 \h </w:instrText>
        </w:r>
        <w:r>
          <w:fldChar w:fldCharType="separate"/>
        </w:r>
        <w:r>
          <w:t>3</w:t>
        </w:r>
        <w:r>
          <w:fldChar w:fldCharType="end"/>
        </w:r>
      </w:hyperlink>
    </w:p>
    <w:p>
      <w:pPr>
        <w:pStyle w:val="TOC1"/>
        <w:tabs>
          <w:tab w:val="right" w:leader="dot" w:pos="8306"/>
        </w:tabs>
      </w:pPr>
      <w:hyperlink w:anchor="_Toc15821" w:history="1">
        <w:r>
          <w:rPr>
            <w:rFonts w:ascii="仿宋" w:eastAsia="仿宋" w:hAnsi="仿宋" w:cs="仿宋" w:hint="eastAsia"/>
            <w:lang w:eastAsia="zh-CN"/>
          </w:rPr>
          <w:t>一、资源开发及综合利用分析</w:t>
        </w:r>
        <w:r>
          <w:tab/>
        </w:r>
        <w:r>
          <w:fldChar w:fldCharType="begin"/>
        </w:r>
        <w:r>
          <w:instrText xml:space="preserve"> PAGEREF _Toc15821 \h </w:instrText>
        </w:r>
        <w:r>
          <w:fldChar w:fldCharType="separate"/>
        </w:r>
        <w:r>
          <w:t>3</w:t>
        </w:r>
        <w:r>
          <w:fldChar w:fldCharType="end"/>
        </w:r>
      </w:hyperlink>
    </w:p>
    <w:p>
      <w:pPr>
        <w:pStyle w:val="TOC2"/>
        <w:tabs>
          <w:tab w:val="right" w:leader="dot" w:pos="8306"/>
        </w:tabs>
      </w:pPr>
      <w:hyperlink w:anchor="_Toc12070" w:history="1">
        <w:r>
          <w:rPr>
            <w:rFonts w:ascii="仿宋" w:eastAsia="仿宋" w:hAnsi="仿宋" w:cs="仿宋" w:hint="eastAsia"/>
            <w:lang w:eastAsia="zh-CN"/>
          </w:rPr>
          <w:t>(一)、资源开发方案</w:t>
        </w:r>
        <w:r>
          <w:tab/>
        </w:r>
        <w:r>
          <w:fldChar w:fldCharType="begin"/>
        </w:r>
        <w:r>
          <w:instrText xml:space="preserve"> PAGEREF _Toc12070 \h </w:instrText>
        </w:r>
        <w:r>
          <w:fldChar w:fldCharType="separate"/>
        </w:r>
        <w:r>
          <w:t>3</w:t>
        </w:r>
        <w:r>
          <w:fldChar w:fldCharType="end"/>
        </w:r>
      </w:hyperlink>
    </w:p>
    <w:p>
      <w:pPr>
        <w:pStyle w:val="TOC2"/>
        <w:tabs>
          <w:tab w:val="right" w:leader="dot" w:pos="8306"/>
        </w:tabs>
      </w:pPr>
      <w:hyperlink w:anchor="_Toc9284" w:history="1">
        <w:r>
          <w:rPr>
            <w:rFonts w:ascii="仿宋" w:eastAsia="仿宋" w:hAnsi="仿宋" w:cs="仿宋" w:hint="eastAsia"/>
            <w:lang w:eastAsia="zh-CN"/>
          </w:rPr>
          <w:t>(二)、资源利用方案</w:t>
        </w:r>
        <w:r>
          <w:tab/>
        </w:r>
        <w:r>
          <w:fldChar w:fldCharType="begin"/>
        </w:r>
        <w:r>
          <w:instrText xml:space="preserve"> PAGEREF _Toc9284 \h </w:instrText>
        </w:r>
        <w:r>
          <w:fldChar w:fldCharType="separate"/>
        </w:r>
        <w:r>
          <w:t>4</w:t>
        </w:r>
        <w:r>
          <w:fldChar w:fldCharType="end"/>
        </w:r>
      </w:hyperlink>
    </w:p>
    <w:p>
      <w:pPr>
        <w:pStyle w:val="TOC2"/>
        <w:tabs>
          <w:tab w:val="right" w:leader="dot" w:pos="8306"/>
        </w:tabs>
      </w:pPr>
      <w:hyperlink w:anchor="_Toc25179" w:history="1">
        <w:r>
          <w:rPr>
            <w:rFonts w:ascii="仿宋" w:eastAsia="仿宋" w:hAnsi="仿宋" w:cs="仿宋" w:hint="eastAsia"/>
            <w:lang w:eastAsia="zh-CN"/>
          </w:rPr>
          <w:t>(三)、资源节约措施</w:t>
        </w:r>
        <w:r>
          <w:tab/>
        </w:r>
        <w:r>
          <w:fldChar w:fldCharType="begin"/>
        </w:r>
        <w:r>
          <w:instrText xml:space="preserve"> PAGEREF _Toc25179 \h </w:instrText>
        </w:r>
        <w:r>
          <w:fldChar w:fldCharType="separate"/>
        </w:r>
        <w:r>
          <w:t>5</w:t>
        </w:r>
        <w:r>
          <w:fldChar w:fldCharType="end"/>
        </w:r>
      </w:hyperlink>
    </w:p>
    <w:p>
      <w:pPr>
        <w:pStyle w:val="TOC1"/>
        <w:tabs>
          <w:tab w:val="right" w:leader="dot" w:pos="8306"/>
        </w:tabs>
      </w:pPr>
      <w:hyperlink w:anchor="_Toc9451" w:history="1">
        <w:r>
          <w:rPr>
            <w:rFonts w:ascii="仿宋" w:eastAsia="仿宋" w:hAnsi="仿宋" w:cs="仿宋" w:hint="eastAsia"/>
            <w:lang w:eastAsia="zh-CN"/>
          </w:rPr>
          <w:t>二、环境和生态影响分析</w:t>
        </w:r>
        <w:r>
          <w:tab/>
        </w:r>
        <w:r>
          <w:fldChar w:fldCharType="begin"/>
        </w:r>
        <w:r>
          <w:instrText xml:space="preserve"> PAGEREF _Toc9451 \h </w:instrText>
        </w:r>
        <w:r>
          <w:fldChar w:fldCharType="separate"/>
        </w:r>
        <w:r>
          <w:t>6</w:t>
        </w:r>
        <w:r>
          <w:fldChar w:fldCharType="end"/>
        </w:r>
      </w:hyperlink>
    </w:p>
    <w:p>
      <w:pPr>
        <w:pStyle w:val="TOC2"/>
        <w:tabs>
          <w:tab w:val="right" w:leader="dot" w:pos="8306"/>
        </w:tabs>
      </w:pPr>
      <w:hyperlink w:anchor="_Toc10027" w:history="1">
        <w:r>
          <w:rPr>
            <w:rFonts w:ascii="仿宋" w:eastAsia="仿宋" w:hAnsi="仿宋" w:cs="仿宋" w:hint="eastAsia"/>
            <w:lang w:eastAsia="zh-CN"/>
          </w:rPr>
          <w:t>(一)、环境和生态现状</w:t>
        </w:r>
        <w:r>
          <w:tab/>
        </w:r>
        <w:r>
          <w:fldChar w:fldCharType="begin"/>
        </w:r>
        <w:r>
          <w:instrText xml:space="preserve"> PAGEREF _Toc10027 \h </w:instrText>
        </w:r>
        <w:r>
          <w:fldChar w:fldCharType="separate"/>
        </w:r>
        <w:r>
          <w:t>6</w:t>
        </w:r>
        <w:r>
          <w:fldChar w:fldCharType="end"/>
        </w:r>
      </w:hyperlink>
    </w:p>
    <w:p>
      <w:pPr>
        <w:pStyle w:val="TOC2"/>
        <w:tabs>
          <w:tab w:val="right" w:leader="dot" w:pos="8306"/>
        </w:tabs>
      </w:pPr>
      <w:hyperlink w:anchor="_Toc16716" w:history="1">
        <w:r>
          <w:rPr>
            <w:rFonts w:ascii="仿宋" w:eastAsia="仿宋" w:hAnsi="仿宋" w:cs="仿宋" w:hint="eastAsia"/>
            <w:lang w:eastAsia="zh-CN"/>
          </w:rPr>
          <w:t>(二)、生态环境影响分析</w:t>
        </w:r>
        <w:r>
          <w:tab/>
        </w:r>
        <w:r>
          <w:fldChar w:fldCharType="begin"/>
        </w:r>
        <w:r>
          <w:instrText xml:space="preserve"> PAGEREF _Toc16716 \h </w:instrText>
        </w:r>
        <w:r>
          <w:fldChar w:fldCharType="separate"/>
        </w:r>
        <w:r>
          <w:t>8</w:t>
        </w:r>
        <w:r>
          <w:fldChar w:fldCharType="end"/>
        </w:r>
      </w:hyperlink>
    </w:p>
    <w:p>
      <w:pPr>
        <w:pStyle w:val="TOC2"/>
        <w:tabs>
          <w:tab w:val="right" w:leader="dot" w:pos="8306"/>
        </w:tabs>
      </w:pPr>
      <w:hyperlink w:anchor="_Toc21562" w:history="1">
        <w:r>
          <w:rPr>
            <w:rFonts w:ascii="仿宋" w:eastAsia="仿宋" w:hAnsi="仿宋" w:cs="仿宋" w:hint="eastAsia"/>
            <w:lang w:eastAsia="zh-CN"/>
          </w:rPr>
          <w:t>(三)、生态环境保护措施</w:t>
        </w:r>
        <w:r>
          <w:tab/>
        </w:r>
        <w:r>
          <w:fldChar w:fldCharType="begin"/>
        </w:r>
        <w:r>
          <w:instrText xml:space="preserve"> PAGEREF _Toc21562 \h </w:instrText>
        </w:r>
        <w:r>
          <w:fldChar w:fldCharType="separate"/>
        </w:r>
        <w:r>
          <w:t>9</w:t>
        </w:r>
        <w:r>
          <w:fldChar w:fldCharType="end"/>
        </w:r>
      </w:hyperlink>
    </w:p>
    <w:p>
      <w:pPr>
        <w:pStyle w:val="TOC2"/>
        <w:tabs>
          <w:tab w:val="right" w:leader="dot" w:pos="8306"/>
        </w:tabs>
      </w:pPr>
      <w:hyperlink w:anchor="_Toc27571" w:history="1">
        <w:r>
          <w:rPr>
            <w:rFonts w:ascii="仿宋" w:eastAsia="仿宋" w:hAnsi="仿宋" w:cs="仿宋" w:hint="eastAsia"/>
            <w:lang w:eastAsia="zh-CN"/>
          </w:rPr>
          <w:t>(四)、地质灾害影响分析</w:t>
        </w:r>
        <w:r>
          <w:tab/>
        </w:r>
        <w:r>
          <w:fldChar w:fldCharType="begin"/>
        </w:r>
        <w:r>
          <w:instrText xml:space="preserve"> PAGEREF _Toc27571 \h </w:instrText>
        </w:r>
        <w:r>
          <w:fldChar w:fldCharType="separate"/>
        </w:r>
        <w:r>
          <w:t>11</w:t>
        </w:r>
        <w:r>
          <w:fldChar w:fldCharType="end"/>
        </w:r>
      </w:hyperlink>
    </w:p>
    <w:p>
      <w:pPr>
        <w:pStyle w:val="TOC2"/>
        <w:tabs>
          <w:tab w:val="right" w:leader="dot" w:pos="8306"/>
        </w:tabs>
      </w:pPr>
      <w:hyperlink w:anchor="_Toc6128" w:history="1">
        <w:r>
          <w:rPr>
            <w:rFonts w:ascii="仿宋" w:eastAsia="仿宋" w:hAnsi="仿宋" w:cs="仿宋" w:hint="eastAsia"/>
            <w:lang w:eastAsia="zh-CN"/>
          </w:rPr>
          <w:t>(五)、特殊环境影响</w:t>
        </w:r>
        <w:r>
          <w:tab/>
        </w:r>
        <w:r>
          <w:fldChar w:fldCharType="begin"/>
        </w:r>
        <w:r>
          <w:instrText xml:space="preserve"> PAGEREF _Toc6128 \h </w:instrText>
        </w:r>
        <w:r>
          <w:fldChar w:fldCharType="separate"/>
        </w:r>
        <w:r>
          <w:t>13</w:t>
        </w:r>
        <w:r>
          <w:fldChar w:fldCharType="end"/>
        </w:r>
      </w:hyperlink>
    </w:p>
    <w:p>
      <w:pPr>
        <w:pStyle w:val="TOC1"/>
        <w:tabs>
          <w:tab w:val="right" w:leader="dot" w:pos="8306"/>
        </w:tabs>
      </w:pPr>
      <w:hyperlink w:anchor="_Toc20715" w:history="1">
        <w:r>
          <w:rPr>
            <w:rFonts w:ascii="仿宋" w:eastAsia="仿宋" w:hAnsi="仿宋" w:cs="仿宋" w:hint="eastAsia"/>
            <w:lang w:eastAsia="zh-CN"/>
          </w:rPr>
          <w:t>三、背景、必要性分析</w:t>
        </w:r>
        <w:r>
          <w:tab/>
        </w:r>
        <w:r>
          <w:fldChar w:fldCharType="begin"/>
        </w:r>
        <w:r>
          <w:instrText xml:space="preserve"> PAGEREF _Toc20715 \h </w:instrText>
        </w:r>
        <w:r>
          <w:fldChar w:fldCharType="separate"/>
        </w:r>
        <w:r>
          <w:t>14</w:t>
        </w:r>
        <w:r>
          <w:fldChar w:fldCharType="end"/>
        </w:r>
      </w:hyperlink>
    </w:p>
    <w:p>
      <w:pPr>
        <w:pStyle w:val="TOC2"/>
        <w:tabs>
          <w:tab w:val="right" w:leader="dot" w:pos="8306"/>
        </w:tabs>
      </w:pPr>
      <w:hyperlink w:anchor="_Toc27602" w:history="1">
        <w:r>
          <w:rPr>
            <w:rFonts w:ascii="仿宋" w:eastAsia="仿宋" w:hAnsi="仿宋" w:cs="仿宋" w:hint="eastAsia"/>
            <w:lang w:eastAsia="zh-CN"/>
          </w:rPr>
          <w:t>(一)、项目建设背景</w:t>
        </w:r>
        <w:r>
          <w:tab/>
        </w:r>
        <w:r>
          <w:fldChar w:fldCharType="begin"/>
        </w:r>
        <w:r>
          <w:instrText xml:space="preserve"> PAGEREF _Toc27602 \h </w:instrText>
        </w:r>
        <w:r>
          <w:fldChar w:fldCharType="separate"/>
        </w:r>
        <w:r>
          <w:t>14</w:t>
        </w:r>
        <w:r>
          <w:fldChar w:fldCharType="end"/>
        </w:r>
      </w:hyperlink>
    </w:p>
    <w:p>
      <w:pPr>
        <w:pStyle w:val="TOC2"/>
        <w:tabs>
          <w:tab w:val="right" w:leader="dot" w:pos="8306"/>
        </w:tabs>
      </w:pPr>
      <w:hyperlink w:anchor="_Toc3271" w:history="1">
        <w:r>
          <w:rPr>
            <w:rFonts w:ascii="仿宋" w:eastAsia="仿宋" w:hAnsi="仿宋" w:cs="仿宋" w:hint="eastAsia"/>
            <w:lang w:eastAsia="zh-CN"/>
          </w:rPr>
          <w:t>(二)、必要性分析</w:t>
        </w:r>
        <w:r>
          <w:tab/>
        </w:r>
        <w:r>
          <w:fldChar w:fldCharType="begin"/>
        </w:r>
        <w:r>
          <w:instrText xml:space="preserve"> PAGEREF _Toc3271 \h </w:instrText>
        </w:r>
        <w:r>
          <w:fldChar w:fldCharType="separate"/>
        </w:r>
        <w:r>
          <w:t>15</w:t>
        </w:r>
        <w:r>
          <w:fldChar w:fldCharType="end"/>
        </w:r>
      </w:hyperlink>
    </w:p>
    <w:p>
      <w:pPr>
        <w:pStyle w:val="TOC2"/>
        <w:tabs>
          <w:tab w:val="right" w:leader="dot" w:pos="8306"/>
        </w:tabs>
      </w:pPr>
      <w:hyperlink w:anchor="_Toc19288" w:history="1">
        <w:r>
          <w:rPr>
            <w:rFonts w:ascii="仿宋" w:eastAsia="仿宋" w:hAnsi="仿宋" w:cs="仿宋" w:hint="eastAsia"/>
            <w:lang w:eastAsia="zh-CN"/>
          </w:rPr>
          <w:t>(三)、项目建设有利条件</w:t>
        </w:r>
        <w:r>
          <w:tab/>
        </w:r>
        <w:r>
          <w:fldChar w:fldCharType="begin"/>
        </w:r>
        <w:r>
          <w:instrText xml:space="preserve"> PAGEREF _Toc19288 \h </w:instrText>
        </w:r>
        <w:r>
          <w:fldChar w:fldCharType="separate"/>
        </w:r>
        <w:r>
          <w:t>16</w:t>
        </w:r>
        <w:r>
          <w:fldChar w:fldCharType="end"/>
        </w:r>
      </w:hyperlink>
    </w:p>
    <w:p>
      <w:pPr>
        <w:pStyle w:val="TOC1"/>
        <w:tabs>
          <w:tab w:val="right" w:leader="dot" w:pos="8306"/>
        </w:tabs>
      </w:pPr>
      <w:hyperlink w:anchor="_Toc2055" w:history="1">
        <w:r>
          <w:rPr>
            <w:rFonts w:ascii="仿宋" w:eastAsia="仿宋" w:hAnsi="仿宋" w:cs="仿宋" w:hint="eastAsia"/>
            <w:lang w:eastAsia="zh-CN"/>
          </w:rPr>
          <w:t>四、经济影响分析</w:t>
        </w:r>
        <w:r>
          <w:tab/>
        </w:r>
        <w:r>
          <w:fldChar w:fldCharType="begin"/>
        </w:r>
        <w:r>
          <w:instrText xml:space="preserve"> PAGEREF _Toc2055 \h </w:instrText>
        </w:r>
        <w:r>
          <w:fldChar w:fldCharType="separate"/>
        </w:r>
        <w:r>
          <w:t>18</w:t>
        </w:r>
        <w:r>
          <w:fldChar w:fldCharType="end"/>
        </w:r>
      </w:hyperlink>
    </w:p>
    <w:p>
      <w:pPr>
        <w:pStyle w:val="TOC2"/>
        <w:tabs>
          <w:tab w:val="right" w:leader="dot" w:pos="8306"/>
        </w:tabs>
      </w:pPr>
      <w:hyperlink w:anchor="_Toc4804" w:history="1">
        <w:r>
          <w:rPr>
            <w:rFonts w:ascii="仿宋" w:eastAsia="仿宋" w:hAnsi="仿宋" w:cs="仿宋" w:hint="eastAsia"/>
            <w:lang w:eastAsia="zh-CN"/>
          </w:rPr>
          <w:t>(一)、经济费用效益或费用效果分析</w:t>
        </w:r>
        <w:r>
          <w:tab/>
        </w:r>
        <w:r>
          <w:fldChar w:fldCharType="begin"/>
        </w:r>
        <w:r>
          <w:instrText xml:space="preserve"> PAGEREF _Toc4804 \h </w:instrText>
        </w:r>
        <w:r>
          <w:fldChar w:fldCharType="separate"/>
        </w:r>
        <w:r>
          <w:t>18</w:t>
        </w:r>
        <w:r>
          <w:fldChar w:fldCharType="end"/>
        </w:r>
      </w:hyperlink>
    </w:p>
    <w:p>
      <w:pPr>
        <w:pStyle w:val="TOC2"/>
        <w:tabs>
          <w:tab w:val="right" w:leader="dot" w:pos="8306"/>
        </w:tabs>
      </w:pPr>
      <w:hyperlink w:anchor="_Toc29277" w:history="1">
        <w:r>
          <w:rPr>
            <w:rFonts w:ascii="仿宋" w:eastAsia="仿宋" w:hAnsi="仿宋" w:cs="仿宋" w:hint="eastAsia"/>
            <w:lang w:eastAsia="zh-CN"/>
          </w:rPr>
          <w:t>(二)、行业影响分析</w:t>
        </w:r>
        <w:r>
          <w:tab/>
        </w:r>
        <w:r>
          <w:fldChar w:fldCharType="begin"/>
        </w:r>
        <w:r>
          <w:instrText xml:space="preserve"> PAGEREF _Toc29277 \h </w:instrText>
        </w:r>
        <w:r>
          <w:fldChar w:fldCharType="separate"/>
        </w:r>
        <w:r>
          <w:t>20</w:t>
        </w:r>
        <w:r>
          <w:fldChar w:fldCharType="end"/>
        </w:r>
      </w:hyperlink>
    </w:p>
    <w:p>
      <w:pPr>
        <w:pStyle w:val="TOC2"/>
        <w:tabs>
          <w:tab w:val="right" w:leader="dot" w:pos="8306"/>
        </w:tabs>
      </w:pPr>
      <w:hyperlink w:anchor="_Toc19861" w:history="1">
        <w:r>
          <w:rPr>
            <w:rFonts w:ascii="仿宋" w:eastAsia="仿宋" w:hAnsi="仿宋" w:cs="仿宋" w:hint="eastAsia"/>
            <w:lang w:eastAsia="zh-CN"/>
          </w:rPr>
          <w:t>(三)、区域经济影响分析</w:t>
        </w:r>
        <w:r>
          <w:tab/>
        </w:r>
        <w:r>
          <w:fldChar w:fldCharType="begin"/>
        </w:r>
        <w:r>
          <w:instrText xml:space="preserve"> PAGEREF _Toc19861 \h </w:instrText>
        </w:r>
        <w:r>
          <w:fldChar w:fldCharType="separate"/>
        </w:r>
        <w:r>
          <w:t>22</w:t>
        </w:r>
        <w:r>
          <w:fldChar w:fldCharType="end"/>
        </w:r>
      </w:hyperlink>
    </w:p>
    <w:p>
      <w:pPr>
        <w:pStyle w:val="TOC2"/>
        <w:tabs>
          <w:tab w:val="right" w:leader="dot" w:pos="8306"/>
        </w:tabs>
      </w:pPr>
      <w:hyperlink w:anchor="_Toc8601" w:history="1">
        <w:r>
          <w:rPr>
            <w:rFonts w:ascii="仿宋" w:eastAsia="仿宋" w:hAnsi="仿宋" w:cs="仿宋" w:hint="eastAsia"/>
            <w:lang w:eastAsia="zh-CN"/>
          </w:rPr>
          <w:t>(四)、宏观经济影响分析</w:t>
        </w:r>
        <w:r>
          <w:tab/>
        </w:r>
        <w:r>
          <w:fldChar w:fldCharType="begin"/>
        </w:r>
        <w:r>
          <w:instrText xml:space="preserve"> PAGEREF _Toc8601 \h </w:instrText>
        </w:r>
        <w:r>
          <w:fldChar w:fldCharType="separate"/>
        </w:r>
        <w:r>
          <w:t>22</w:t>
        </w:r>
        <w:r>
          <w:fldChar w:fldCharType="end"/>
        </w:r>
      </w:hyperlink>
    </w:p>
    <w:p>
      <w:pPr>
        <w:pStyle w:val="TOC1"/>
        <w:tabs>
          <w:tab w:val="right" w:leader="dot" w:pos="8306"/>
        </w:tabs>
      </w:pPr>
      <w:hyperlink w:anchor="_Toc14711" w:history="1">
        <w:r>
          <w:rPr>
            <w:rFonts w:ascii="仿宋" w:eastAsia="仿宋" w:hAnsi="仿宋" w:cs="仿宋" w:hint="eastAsia"/>
            <w:lang w:eastAsia="zh-CN"/>
          </w:rPr>
          <w:t>五、建设风险评估分析</w:t>
        </w:r>
        <w:r>
          <w:tab/>
        </w:r>
        <w:r>
          <w:fldChar w:fldCharType="begin"/>
        </w:r>
        <w:r>
          <w:instrText xml:space="preserve"> PAGEREF _Toc14711 \h </w:instrText>
        </w:r>
        <w:r>
          <w:fldChar w:fldCharType="separate"/>
        </w:r>
        <w:r>
          <w:t>24</w:t>
        </w:r>
        <w:r>
          <w:fldChar w:fldCharType="end"/>
        </w:r>
      </w:hyperlink>
    </w:p>
    <w:p>
      <w:pPr>
        <w:pStyle w:val="TOC2"/>
        <w:tabs>
          <w:tab w:val="right" w:leader="dot" w:pos="8306"/>
        </w:tabs>
      </w:pPr>
      <w:hyperlink w:anchor="_Toc10060" w:history="1">
        <w:r>
          <w:rPr>
            <w:rFonts w:ascii="仿宋" w:eastAsia="仿宋" w:hAnsi="仿宋" w:cs="仿宋" w:hint="eastAsia"/>
            <w:lang w:eastAsia="zh-CN"/>
          </w:rPr>
          <w:t>(一)、政策风险分析</w:t>
        </w:r>
        <w:r>
          <w:tab/>
        </w:r>
        <w:r>
          <w:fldChar w:fldCharType="begin"/>
        </w:r>
        <w:r>
          <w:instrText xml:space="preserve"> PAGEREF _Toc10060 \h </w:instrText>
        </w:r>
        <w:r>
          <w:fldChar w:fldCharType="separate"/>
        </w:r>
        <w:r>
          <w:t>24</w:t>
        </w:r>
        <w:r>
          <w:fldChar w:fldCharType="end"/>
        </w:r>
      </w:hyperlink>
    </w:p>
    <w:p>
      <w:pPr>
        <w:pStyle w:val="TOC2"/>
        <w:tabs>
          <w:tab w:val="right" w:leader="dot" w:pos="8306"/>
        </w:tabs>
      </w:pPr>
      <w:hyperlink w:anchor="_Toc10733" w:history="1">
        <w:r>
          <w:rPr>
            <w:rFonts w:ascii="仿宋" w:eastAsia="仿宋" w:hAnsi="仿宋" w:cs="仿宋" w:hint="eastAsia"/>
            <w:lang w:eastAsia="zh-CN"/>
          </w:rPr>
          <w:t>(二)、社会风险分析</w:t>
        </w:r>
        <w:r>
          <w:tab/>
        </w:r>
        <w:r>
          <w:fldChar w:fldCharType="begin"/>
        </w:r>
        <w:r>
          <w:instrText xml:space="preserve"> PAGEREF _Toc10733 \h </w:instrText>
        </w:r>
        <w:r>
          <w:fldChar w:fldCharType="separate"/>
        </w:r>
        <w:r>
          <w:t>25</w:t>
        </w:r>
        <w:r>
          <w:fldChar w:fldCharType="end"/>
        </w:r>
      </w:hyperlink>
    </w:p>
    <w:p>
      <w:pPr>
        <w:pStyle w:val="TOC2"/>
        <w:tabs>
          <w:tab w:val="right" w:leader="dot" w:pos="8306"/>
        </w:tabs>
      </w:pPr>
      <w:hyperlink w:anchor="_Toc14430" w:history="1">
        <w:r>
          <w:rPr>
            <w:rFonts w:ascii="仿宋" w:eastAsia="仿宋" w:hAnsi="仿宋" w:cs="仿宋" w:hint="eastAsia"/>
            <w:lang w:eastAsia="zh-CN"/>
          </w:rPr>
          <w:t>(三)、市场风险分析</w:t>
        </w:r>
        <w:r>
          <w:tab/>
        </w:r>
        <w:r>
          <w:fldChar w:fldCharType="begin"/>
        </w:r>
        <w:r>
          <w:instrText xml:space="preserve"> PAGEREF _Toc14430 \h </w:instrText>
        </w:r>
        <w:r>
          <w:fldChar w:fldCharType="separate"/>
        </w:r>
        <w:r>
          <w:t>27</w:t>
        </w:r>
        <w:r>
          <w:fldChar w:fldCharType="end"/>
        </w:r>
      </w:hyperlink>
    </w:p>
    <w:p>
      <w:pPr>
        <w:pStyle w:val="TOC2"/>
        <w:tabs>
          <w:tab w:val="right" w:leader="dot" w:pos="8306"/>
        </w:tabs>
      </w:pPr>
      <w:hyperlink w:anchor="_Toc6656" w:history="1">
        <w:r>
          <w:rPr>
            <w:rFonts w:ascii="仿宋" w:eastAsia="仿宋" w:hAnsi="仿宋" w:cs="仿宋" w:hint="eastAsia"/>
            <w:lang w:eastAsia="zh-CN"/>
          </w:rPr>
          <w:t>(四)、资金风险分析</w:t>
        </w:r>
        <w:r>
          <w:tab/>
        </w:r>
        <w:r>
          <w:fldChar w:fldCharType="begin"/>
        </w:r>
        <w:r>
          <w:instrText xml:space="preserve"> PAGEREF _Toc6656 \h </w:instrText>
        </w:r>
        <w:r>
          <w:fldChar w:fldCharType="separate"/>
        </w:r>
        <w:r>
          <w:t>28</w:t>
        </w:r>
        <w:r>
          <w:fldChar w:fldCharType="end"/>
        </w:r>
      </w:hyperlink>
    </w:p>
    <w:p>
      <w:pPr>
        <w:pStyle w:val="TOC2"/>
        <w:tabs>
          <w:tab w:val="right" w:leader="dot" w:pos="8306"/>
        </w:tabs>
      </w:pPr>
      <w:hyperlink w:anchor="_Toc7782" w:history="1">
        <w:r>
          <w:rPr>
            <w:rFonts w:ascii="仿宋" w:eastAsia="仿宋" w:hAnsi="仿宋" w:cs="仿宋" w:hint="eastAsia"/>
            <w:lang w:eastAsia="zh-CN"/>
          </w:rPr>
          <w:t>(五)、技术风险分析</w:t>
        </w:r>
        <w:r>
          <w:tab/>
        </w:r>
        <w:r>
          <w:fldChar w:fldCharType="begin"/>
        </w:r>
        <w:r>
          <w:instrText xml:space="preserve"> PAGEREF _Toc7782 \h </w:instrText>
        </w:r>
        <w:r>
          <w:fldChar w:fldCharType="separate"/>
        </w:r>
        <w:r>
          <w:t>29</w:t>
        </w:r>
        <w:r>
          <w:fldChar w:fldCharType="end"/>
        </w:r>
      </w:hyperlink>
    </w:p>
    <w:p>
      <w:pPr>
        <w:pStyle w:val="TOC2"/>
        <w:tabs>
          <w:tab w:val="right" w:leader="dot" w:pos="8306"/>
        </w:tabs>
      </w:pPr>
      <w:hyperlink w:anchor="_Toc25789" w:history="1">
        <w:r>
          <w:rPr>
            <w:rFonts w:ascii="仿宋" w:eastAsia="仿宋" w:hAnsi="仿宋" w:cs="仿宋" w:hint="eastAsia"/>
            <w:lang w:eastAsia="zh-CN"/>
          </w:rPr>
          <w:t>(六)、财务风险分析</w:t>
        </w:r>
        <w:r>
          <w:tab/>
        </w:r>
        <w:r>
          <w:fldChar w:fldCharType="begin"/>
        </w:r>
        <w:r>
          <w:instrText xml:space="preserve"> PAGEREF _Toc25789 \h </w:instrText>
        </w:r>
        <w:r>
          <w:fldChar w:fldCharType="separate"/>
        </w:r>
        <w:r>
          <w:t>30</w:t>
        </w:r>
        <w:r>
          <w:fldChar w:fldCharType="end"/>
        </w:r>
      </w:hyperlink>
    </w:p>
    <w:p>
      <w:pPr>
        <w:pStyle w:val="TOC2"/>
        <w:tabs>
          <w:tab w:val="right" w:leader="dot" w:pos="8306"/>
        </w:tabs>
      </w:pPr>
      <w:hyperlink w:anchor="_Toc26832" w:history="1">
        <w:r>
          <w:rPr>
            <w:rFonts w:ascii="仿宋" w:eastAsia="仿宋" w:hAnsi="仿宋" w:cs="仿宋" w:hint="eastAsia"/>
            <w:lang w:eastAsia="zh-CN"/>
          </w:rPr>
          <w:t>(七)、管理风险分析</w:t>
        </w:r>
        <w:r>
          <w:tab/>
        </w:r>
        <w:r>
          <w:fldChar w:fldCharType="begin"/>
        </w:r>
        <w:r>
          <w:instrText xml:space="preserve"> PAGEREF _Toc26832 \h </w:instrText>
        </w:r>
        <w:r>
          <w:fldChar w:fldCharType="separate"/>
        </w:r>
        <w:r>
          <w:t>32</w:t>
        </w:r>
        <w:r>
          <w:fldChar w:fldCharType="end"/>
        </w:r>
      </w:hyperlink>
    </w:p>
    <w:p>
      <w:pPr>
        <w:pStyle w:val="TOC2"/>
        <w:tabs>
          <w:tab w:val="right" w:leader="dot" w:pos="8306"/>
        </w:tabs>
      </w:pPr>
      <w:hyperlink w:anchor="_Toc8774" w:history="1">
        <w:r>
          <w:rPr>
            <w:rFonts w:ascii="仿宋" w:eastAsia="仿宋" w:hAnsi="仿宋" w:cs="仿宋" w:hint="eastAsia"/>
            <w:lang w:eastAsia="zh-CN"/>
          </w:rPr>
          <w:t>(八)、其它风险分析</w:t>
        </w:r>
        <w:r>
          <w:tab/>
        </w:r>
        <w:r>
          <w:fldChar w:fldCharType="begin"/>
        </w:r>
        <w:r>
          <w:instrText xml:space="preserve"> PAGEREF _Toc8774 \h </w:instrText>
        </w:r>
        <w:r>
          <w:fldChar w:fldCharType="separate"/>
        </w:r>
        <w:r>
          <w:t>33</w:t>
        </w:r>
        <w:r>
          <w:fldChar w:fldCharType="end"/>
        </w:r>
      </w:hyperlink>
    </w:p>
    <w:p>
      <w:pPr>
        <w:pStyle w:val="TOC2"/>
        <w:tabs>
          <w:tab w:val="right" w:leader="dot" w:pos="8306"/>
        </w:tabs>
      </w:pPr>
      <w:hyperlink w:anchor="_Toc1033" w:history="1">
        <w:r>
          <w:rPr>
            <w:rFonts w:ascii="仿宋" w:eastAsia="仿宋" w:hAnsi="仿宋" w:cs="仿宋" w:hint="eastAsia"/>
            <w:lang w:eastAsia="zh-CN"/>
          </w:rPr>
          <w:t>(九)、社会影响评估</w:t>
        </w:r>
        <w:r>
          <w:tab/>
        </w:r>
        <w:r>
          <w:fldChar w:fldCharType="begin"/>
        </w:r>
        <w:r>
          <w:instrText xml:space="preserve"> PAGEREF _Toc1033 \h </w:instrText>
        </w:r>
        <w:r>
          <w:fldChar w:fldCharType="separate"/>
        </w:r>
        <w:r>
          <w:t>35</w:t>
        </w:r>
        <w:r>
          <w:fldChar w:fldCharType="end"/>
        </w:r>
      </w:hyperlink>
    </w:p>
    <w:p>
      <w:pPr>
        <w:pStyle w:val="TOC1"/>
        <w:tabs>
          <w:tab w:val="right" w:leader="dot" w:pos="8306"/>
        </w:tabs>
      </w:pPr>
      <w:hyperlink w:anchor="_Toc22206" w:history="1">
        <w:r>
          <w:rPr>
            <w:rFonts w:ascii="仿宋" w:eastAsia="仿宋" w:hAnsi="仿宋" w:cs="仿宋" w:hint="eastAsia"/>
            <w:lang w:eastAsia="zh-CN"/>
          </w:rPr>
          <w:t>六、发展规划、产业政策和行业准入分析</w:t>
        </w:r>
        <w:r>
          <w:tab/>
        </w:r>
        <w:r>
          <w:fldChar w:fldCharType="begin"/>
        </w:r>
        <w:r>
          <w:instrText xml:space="preserve"> PAGEREF _Toc22206 \h </w:instrText>
        </w:r>
        <w:r>
          <w:fldChar w:fldCharType="separate"/>
        </w:r>
        <w:r>
          <w:t>37</w:t>
        </w:r>
        <w:r>
          <w:fldChar w:fldCharType="end"/>
        </w:r>
      </w:hyperlink>
    </w:p>
    <w:p>
      <w:pPr>
        <w:pStyle w:val="TOC2"/>
        <w:tabs>
          <w:tab w:val="right" w:leader="dot" w:pos="8306"/>
        </w:tabs>
      </w:pPr>
      <w:hyperlink w:anchor="_Toc20308" w:history="1">
        <w:r>
          <w:rPr>
            <w:rFonts w:ascii="仿宋" w:eastAsia="仿宋" w:hAnsi="仿宋" w:cs="仿宋" w:hint="eastAsia"/>
            <w:lang w:eastAsia="zh-CN"/>
          </w:rPr>
          <w:t>(一)、发展规划分析</w:t>
        </w:r>
        <w:r>
          <w:tab/>
        </w:r>
        <w:r>
          <w:fldChar w:fldCharType="begin"/>
        </w:r>
        <w:r>
          <w:instrText xml:space="preserve"> PAGEREF _Toc20308 \h </w:instrText>
        </w:r>
        <w:r>
          <w:fldChar w:fldCharType="separate"/>
        </w:r>
        <w:r>
          <w:t>37</w:t>
        </w:r>
        <w:r>
          <w:fldChar w:fldCharType="end"/>
        </w:r>
      </w:hyperlink>
    </w:p>
    <w:p>
      <w:pPr>
        <w:pStyle w:val="TOC2"/>
        <w:tabs>
          <w:tab w:val="right" w:leader="dot" w:pos="8306"/>
        </w:tabs>
      </w:pPr>
      <w:hyperlink w:anchor="_Toc18787" w:history="1">
        <w:r>
          <w:rPr>
            <w:rFonts w:ascii="仿宋" w:eastAsia="仿宋" w:hAnsi="仿宋" w:cs="仿宋" w:hint="eastAsia"/>
            <w:lang w:eastAsia="zh-CN"/>
          </w:rPr>
          <w:t>(二)、产业政策分析</w:t>
        </w:r>
        <w:r>
          <w:tab/>
        </w:r>
        <w:r>
          <w:fldChar w:fldCharType="begin"/>
        </w:r>
        <w:r>
          <w:instrText xml:space="preserve"> PAGEREF _Toc18787 \h </w:instrText>
        </w:r>
        <w:r>
          <w:fldChar w:fldCharType="separate"/>
        </w:r>
        <w:r>
          <w:t>38</w:t>
        </w:r>
        <w:r>
          <w:fldChar w:fldCharType="end"/>
        </w:r>
      </w:hyperlink>
    </w:p>
    <w:p>
      <w:pPr>
        <w:pStyle w:val="TOC2"/>
        <w:tabs>
          <w:tab w:val="right" w:leader="dot" w:pos="8306"/>
        </w:tabs>
      </w:pPr>
      <w:hyperlink w:anchor="_Toc19953" w:history="1">
        <w:r>
          <w:rPr>
            <w:rFonts w:ascii="仿宋" w:eastAsia="仿宋" w:hAnsi="仿宋" w:cs="仿宋" w:hint="eastAsia"/>
            <w:lang w:eastAsia="zh-CN"/>
          </w:rPr>
          <w:t>(三)、行业准入分析</w:t>
        </w:r>
        <w:r>
          <w:tab/>
        </w:r>
        <w:r>
          <w:fldChar w:fldCharType="begin"/>
        </w:r>
        <w:r>
          <w:instrText xml:space="preserve"> PAGEREF _Toc19953 \h </w:instrText>
        </w:r>
        <w:r>
          <w:fldChar w:fldCharType="separate"/>
        </w:r>
        <w:r>
          <w:t>40</w:t>
        </w:r>
        <w:r>
          <w:fldChar w:fldCharType="end"/>
        </w:r>
      </w:hyperlink>
    </w:p>
    <w:p>
      <w:pPr>
        <w:pStyle w:val="TOC1"/>
        <w:tabs>
          <w:tab w:val="right" w:leader="dot" w:pos="8306"/>
        </w:tabs>
      </w:pPr>
      <w:hyperlink w:anchor="_Toc19847" w:history="1">
        <w:r>
          <w:rPr>
            <w:rFonts w:ascii="仿宋" w:eastAsia="仿宋" w:hAnsi="仿宋" w:cs="仿宋" w:hint="eastAsia"/>
            <w:lang w:eastAsia="zh-CN"/>
          </w:rPr>
          <w:t>七、资金管理与财务规划</w:t>
        </w:r>
        <w:r>
          <w:tab/>
        </w:r>
        <w:r>
          <w:fldChar w:fldCharType="begin"/>
        </w:r>
        <w:r>
          <w:instrText xml:space="preserve"> PAGEREF _Toc19847 \h </w:instrText>
        </w:r>
        <w:r>
          <w:fldChar w:fldCharType="separate"/>
        </w:r>
        <w:r>
          <w:t>41</w:t>
        </w:r>
        <w:r>
          <w:fldChar w:fldCharType="end"/>
        </w:r>
      </w:hyperlink>
    </w:p>
    <w:p>
      <w:pPr>
        <w:pStyle w:val="TOC2"/>
        <w:tabs>
          <w:tab w:val="right" w:leader="dot" w:pos="8306"/>
        </w:tabs>
      </w:pPr>
      <w:hyperlink w:anchor="_Toc14005" w:history="1">
        <w:r>
          <w:rPr>
            <w:rFonts w:ascii="仿宋" w:eastAsia="仿宋" w:hAnsi="仿宋" w:cs="仿宋" w:hint="eastAsia"/>
            <w:lang w:eastAsia="zh-CN"/>
          </w:rPr>
          <w:t>(一)、项目资金来源与筹措</w:t>
        </w:r>
        <w:r>
          <w:tab/>
        </w:r>
        <w:r>
          <w:fldChar w:fldCharType="begin"/>
        </w:r>
        <w:r>
          <w:instrText xml:space="preserve"> PAGEREF _Toc14005 \h </w:instrText>
        </w:r>
        <w:r>
          <w:fldChar w:fldCharType="separate"/>
        </w:r>
        <w:r>
          <w:t>41</w:t>
        </w:r>
        <w:r>
          <w:fldChar w:fldCharType="end"/>
        </w:r>
      </w:hyperlink>
    </w:p>
    <w:p>
      <w:pPr>
        <w:pStyle w:val="TOC2"/>
        <w:tabs>
          <w:tab w:val="right" w:leader="dot" w:pos="8306"/>
        </w:tabs>
      </w:pPr>
      <w:hyperlink w:anchor="_Toc21581" w:history="1">
        <w:r>
          <w:rPr>
            <w:rFonts w:ascii="仿宋" w:eastAsia="仿宋" w:hAnsi="仿宋" w:cs="仿宋" w:hint="eastAsia"/>
            <w:lang w:eastAsia="zh-CN"/>
          </w:rPr>
          <w:t>(二)、资金使用与监管</w:t>
        </w:r>
        <w:r>
          <w:tab/>
        </w:r>
        <w:r>
          <w:fldChar w:fldCharType="begin"/>
        </w:r>
        <w:r>
          <w:instrText xml:space="preserve"> PAGEREF _Toc21581 \h </w:instrText>
        </w:r>
        <w:r>
          <w:fldChar w:fldCharType="separate"/>
        </w:r>
        <w:r>
          <w:t>43</w:t>
        </w:r>
        <w:r>
          <w:fldChar w:fldCharType="end"/>
        </w:r>
      </w:hyperlink>
    </w:p>
    <w:p>
      <w:pPr>
        <w:pStyle w:val="TOC2"/>
        <w:tabs>
          <w:tab w:val="right" w:leader="dot" w:pos="8306"/>
        </w:tabs>
      </w:pPr>
      <w:hyperlink w:anchor="_Toc32080" w:history="1">
        <w:r>
          <w:rPr>
            <w:rFonts w:ascii="仿宋" w:eastAsia="仿宋" w:hAnsi="仿宋" w:cs="仿宋" w:hint="eastAsia"/>
            <w:lang w:eastAsia="zh-CN"/>
          </w:rPr>
          <w:t>(三)、财务规划与预测</w:t>
        </w:r>
        <w:r>
          <w:tab/>
        </w:r>
        <w:r>
          <w:fldChar w:fldCharType="begin"/>
        </w:r>
        <w:r>
          <w:instrText xml:space="preserve"> PAGEREF _Toc32080 \h </w:instrText>
        </w:r>
        <w:r>
          <w:fldChar w:fldCharType="separate"/>
        </w:r>
        <w:r>
          <w:t>44</w:t>
        </w:r>
        <w:r>
          <w:fldChar w:fldCharType="end"/>
        </w:r>
      </w:hyperlink>
    </w:p>
    <w:p>
      <w:pPr>
        <w:pStyle w:val="TOC1"/>
        <w:tabs>
          <w:tab w:val="right" w:leader="dot" w:pos="8306"/>
        </w:tabs>
      </w:pPr>
      <w:hyperlink w:anchor="_Toc5459" w:history="1">
        <w:r>
          <w:rPr>
            <w:rFonts w:ascii="仿宋" w:eastAsia="仿宋" w:hAnsi="仿宋" w:cs="仿宋" w:hint="eastAsia"/>
            <w:lang w:eastAsia="zh-CN"/>
          </w:rPr>
          <w:t>八、环境保护与治理方案</w:t>
        </w:r>
        <w:r>
          <w:tab/>
        </w:r>
        <w:r>
          <w:fldChar w:fldCharType="begin"/>
        </w:r>
        <w:r>
          <w:instrText xml:space="preserve"> PAGEREF _Toc5459 \h </w:instrText>
        </w:r>
        <w:r>
          <w:fldChar w:fldCharType="separate"/>
        </w:r>
        <w:r>
          <w:t>45</w:t>
        </w:r>
        <w:r>
          <w:fldChar w:fldCharType="end"/>
        </w:r>
      </w:hyperlink>
    </w:p>
    <w:p>
      <w:pPr>
        <w:pStyle w:val="TOC2"/>
        <w:tabs>
          <w:tab w:val="right" w:leader="dot" w:pos="8306"/>
        </w:tabs>
      </w:pPr>
      <w:hyperlink w:anchor="_Toc2769" w:history="1">
        <w:r>
          <w:rPr>
            <w:rFonts w:ascii="仿宋" w:eastAsia="仿宋" w:hAnsi="仿宋" w:cs="仿宋" w:hint="eastAsia"/>
            <w:lang w:eastAsia="zh-CN"/>
          </w:rPr>
          <w:t>(一)、项目环境影响评估</w:t>
        </w:r>
        <w:r>
          <w:tab/>
        </w:r>
        <w:r>
          <w:fldChar w:fldCharType="begin"/>
        </w:r>
        <w:r>
          <w:instrText xml:space="preserve"> PAGEREF _Toc2769 \h </w:instrText>
        </w:r>
        <w:r>
          <w:fldChar w:fldCharType="separate"/>
        </w:r>
        <w:r>
          <w:t>45</w:t>
        </w:r>
        <w:r>
          <w:fldChar w:fldCharType="end"/>
        </w:r>
      </w:hyperlink>
    </w:p>
    <w:p>
      <w:pPr>
        <w:pStyle w:val="TOC2"/>
        <w:tabs>
          <w:tab w:val="right" w:leader="dot" w:pos="8306"/>
        </w:tabs>
      </w:pPr>
      <w:hyperlink w:anchor="_Toc19893" w:history="1">
        <w:r>
          <w:rPr>
            <w:rFonts w:ascii="仿宋" w:eastAsia="仿宋" w:hAnsi="仿宋" w:cs="仿宋" w:hint="eastAsia"/>
            <w:lang w:eastAsia="zh-CN"/>
          </w:rPr>
          <w:t>(二)、环境保护措施与治理方案</w:t>
        </w:r>
        <w:r>
          <w:tab/>
        </w:r>
        <w:r>
          <w:fldChar w:fldCharType="begin"/>
        </w:r>
        <w:r>
          <w:instrText xml:space="preserve"> PAGEREF _Toc19893 \h </w:instrText>
        </w:r>
        <w:r>
          <w:fldChar w:fldCharType="separate"/>
        </w:r>
        <w:r>
          <w:t>45</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8209" w:history="1">
        <w:r>
          <w:rPr>
            <w:rFonts w:ascii="仿宋" w:eastAsia="仿宋" w:hAnsi="仿宋" w:cs="仿宋" w:hint="eastAsia"/>
            <w:lang w:eastAsia="zh-CN"/>
          </w:rPr>
          <w:t>九、环境保护与绿色发展</w:t>
        </w:r>
        <w:r>
          <w:tab/>
        </w:r>
        <w:r>
          <w:fldChar w:fldCharType="begin"/>
        </w:r>
        <w:r>
          <w:instrText xml:space="preserve"> PAGEREF _Toc18209 \h </w:instrText>
        </w:r>
        <w:r>
          <w:fldChar w:fldCharType="separate"/>
        </w:r>
        <w:r>
          <w:t>46</w:t>
        </w:r>
        <w:r>
          <w:fldChar w:fldCharType="end"/>
        </w:r>
      </w:hyperlink>
    </w:p>
    <w:p>
      <w:pPr>
        <w:pStyle w:val="TOC2"/>
        <w:tabs>
          <w:tab w:val="right" w:leader="dot" w:pos="8306"/>
        </w:tabs>
      </w:pPr>
      <w:hyperlink w:anchor="_Toc20485" w:history="1">
        <w:r>
          <w:rPr>
            <w:rFonts w:ascii="仿宋" w:eastAsia="仿宋" w:hAnsi="仿宋" w:cs="仿宋" w:hint="eastAsia"/>
            <w:lang w:eastAsia="zh-CN"/>
          </w:rPr>
          <w:t>(一)、环境保护措施</w:t>
        </w:r>
        <w:r>
          <w:tab/>
        </w:r>
        <w:r>
          <w:fldChar w:fldCharType="begin"/>
        </w:r>
        <w:r>
          <w:instrText xml:space="preserve"> PAGEREF _Toc20485 \h </w:instrText>
        </w:r>
        <w:r>
          <w:fldChar w:fldCharType="separate"/>
        </w:r>
        <w:r>
          <w:t>46</w:t>
        </w:r>
        <w:r>
          <w:fldChar w:fldCharType="end"/>
        </w:r>
      </w:hyperlink>
    </w:p>
    <w:p>
      <w:pPr>
        <w:pStyle w:val="TOC2"/>
        <w:tabs>
          <w:tab w:val="right" w:leader="dot" w:pos="8306"/>
        </w:tabs>
      </w:pPr>
      <w:hyperlink w:anchor="_Toc25490" w:history="1">
        <w:r>
          <w:rPr>
            <w:rFonts w:ascii="仿宋" w:eastAsia="仿宋" w:hAnsi="仿宋" w:cs="仿宋" w:hint="eastAsia"/>
            <w:lang w:eastAsia="zh-CN"/>
          </w:rPr>
          <w:t>(二)、绿色发展与可持续发展策略</w:t>
        </w:r>
        <w:r>
          <w:tab/>
        </w:r>
        <w:r>
          <w:fldChar w:fldCharType="begin"/>
        </w:r>
        <w:r>
          <w:instrText xml:space="preserve"> PAGEREF _Toc25490 \h </w:instrText>
        </w:r>
        <w:r>
          <w:fldChar w:fldCharType="separate"/>
        </w:r>
        <w:r>
          <w:t>48</w:t>
        </w:r>
        <w:r>
          <w:fldChar w:fldCharType="end"/>
        </w:r>
      </w:hyperlink>
    </w:p>
    <w:p>
      <w:pPr>
        <w:pStyle w:val="TOC1"/>
        <w:tabs>
          <w:tab w:val="right" w:leader="dot" w:pos="8306"/>
        </w:tabs>
      </w:pPr>
      <w:hyperlink w:anchor="_Toc13615" w:history="1">
        <w:r>
          <w:rPr>
            <w:rFonts w:ascii="仿宋" w:eastAsia="仿宋" w:hAnsi="仿宋" w:cs="仿宋" w:hint="eastAsia"/>
            <w:lang w:eastAsia="zh-CN"/>
          </w:rPr>
          <w:t>十、经济效益与社会效益优化</w:t>
        </w:r>
        <w:r>
          <w:tab/>
        </w:r>
        <w:r>
          <w:fldChar w:fldCharType="begin"/>
        </w:r>
        <w:r>
          <w:instrText xml:space="preserve"> PAGEREF _Toc13615 \h </w:instrText>
        </w:r>
        <w:r>
          <w:fldChar w:fldCharType="separate"/>
        </w:r>
        <w:r>
          <w:t>49</w:t>
        </w:r>
        <w:r>
          <w:fldChar w:fldCharType="end"/>
        </w:r>
      </w:hyperlink>
    </w:p>
    <w:p>
      <w:pPr>
        <w:pStyle w:val="TOC2"/>
        <w:tabs>
          <w:tab w:val="right" w:leader="dot" w:pos="8306"/>
        </w:tabs>
      </w:pPr>
      <w:hyperlink w:anchor="_Toc5817" w:history="1">
        <w:r>
          <w:rPr>
            <w:rFonts w:ascii="仿宋" w:eastAsia="仿宋" w:hAnsi="仿宋" w:cs="仿宋" w:hint="eastAsia"/>
            <w:lang w:eastAsia="zh-CN"/>
          </w:rPr>
          <w:t>(一)、经济效益提升策略</w:t>
        </w:r>
        <w:r>
          <w:tab/>
        </w:r>
        <w:r>
          <w:fldChar w:fldCharType="begin"/>
        </w:r>
        <w:r>
          <w:instrText xml:space="preserve"> PAGEREF _Toc5817 \h </w:instrText>
        </w:r>
        <w:r>
          <w:fldChar w:fldCharType="separate"/>
        </w:r>
        <w:r>
          <w:t>49</w:t>
        </w:r>
        <w:r>
          <w:fldChar w:fldCharType="end"/>
        </w:r>
      </w:hyperlink>
    </w:p>
    <w:p>
      <w:pPr>
        <w:pStyle w:val="TOC2"/>
        <w:tabs>
          <w:tab w:val="right" w:leader="dot" w:pos="8306"/>
        </w:tabs>
      </w:pPr>
      <w:hyperlink w:anchor="_Toc15721" w:history="1">
        <w:r>
          <w:rPr>
            <w:rFonts w:ascii="仿宋" w:eastAsia="仿宋" w:hAnsi="仿宋" w:cs="仿宋" w:hint="eastAsia"/>
            <w:lang w:eastAsia="zh-CN"/>
          </w:rPr>
          <w:t>(二)、社会效益增强方案</w:t>
        </w:r>
        <w:r>
          <w:tab/>
        </w:r>
        <w:r>
          <w:fldChar w:fldCharType="begin"/>
        </w:r>
        <w:r>
          <w:instrText xml:space="preserve"> PAGEREF _Toc15721 \h </w:instrText>
        </w:r>
        <w:r>
          <w:fldChar w:fldCharType="separate"/>
        </w:r>
        <w:r>
          <w:t>50</w:t>
        </w:r>
        <w:r>
          <w:fldChar w:fldCharType="end"/>
        </w:r>
      </w:hyperlink>
    </w:p>
    <w:p>
      <w:pPr>
        <w:pStyle w:val="TOC1"/>
        <w:tabs>
          <w:tab w:val="right" w:leader="dot" w:pos="8306"/>
        </w:tabs>
      </w:pPr>
      <w:hyperlink w:anchor="_Toc15392" w:history="1">
        <w:r>
          <w:rPr>
            <w:rFonts w:ascii="仿宋" w:eastAsia="仿宋" w:hAnsi="仿宋" w:cs="仿宋" w:hint="eastAsia"/>
            <w:lang w:eastAsia="zh-CN"/>
          </w:rPr>
          <w:t>十一、项目变更管理</w:t>
        </w:r>
        <w:r>
          <w:tab/>
        </w:r>
        <w:r>
          <w:fldChar w:fldCharType="begin"/>
        </w:r>
        <w:r>
          <w:instrText xml:space="preserve"> PAGEREF _Toc15392 \h </w:instrText>
        </w:r>
        <w:r>
          <w:fldChar w:fldCharType="separate"/>
        </w:r>
        <w:r>
          <w:t>51</w:t>
        </w:r>
        <w:r>
          <w:fldChar w:fldCharType="end"/>
        </w:r>
      </w:hyperlink>
    </w:p>
    <w:p>
      <w:pPr>
        <w:pStyle w:val="TOC2"/>
        <w:tabs>
          <w:tab w:val="right" w:leader="dot" w:pos="8306"/>
        </w:tabs>
      </w:pPr>
      <w:hyperlink w:anchor="_Toc10644" w:history="1">
        <w:r>
          <w:rPr>
            <w:rFonts w:ascii="仿宋" w:eastAsia="仿宋" w:hAnsi="仿宋" w:cs="仿宋" w:hint="eastAsia"/>
            <w:lang w:eastAsia="zh-CN"/>
          </w:rPr>
          <w:t>(一)、变更控制流程</w:t>
        </w:r>
        <w:r>
          <w:tab/>
        </w:r>
        <w:r>
          <w:fldChar w:fldCharType="begin"/>
        </w:r>
        <w:r>
          <w:instrText xml:space="preserve"> PAGEREF _Toc10644 \h </w:instrText>
        </w:r>
        <w:r>
          <w:fldChar w:fldCharType="separate"/>
        </w:r>
        <w:r>
          <w:t>51</w:t>
        </w:r>
        <w:r>
          <w:fldChar w:fldCharType="end"/>
        </w:r>
      </w:hyperlink>
    </w:p>
    <w:p>
      <w:pPr>
        <w:pStyle w:val="TOC2"/>
        <w:tabs>
          <w:tab w:val="right" w:leader="dot" w:pos="8306"/>
        </w:tabs>
      </w:pPr>
      <w:hyperlink w:anchor="_Toc7839" w:history="1">
        <w:r>
          <w:rPr>
            <w:rFonts w:ascii="仿宋" w:eastAsia="仿宋" w:hAnsi="仿宋" w:cs="仿宋" w:hint="eastAsia"/>
            <w:lang w:eastAsia="zh-CN"/>
          </w:rPr>
          <w:t>(二)、影响评估与处理</w:t>
        </w:r>
        <w:r>
          <w:tab/>
        </w:r>
        <w:r>
          <w:fldChar w:fldCharType="begin"/>
        </w:r>
        <w:r>
          <w:instrText xml:space="preserve"> PAGEREF _Toc7839 \h </w:instrText>
        </w:r>
        <w:r>
          <w:fldChar w:fldCharType="separate"/>
        </w:r>
        <w:r>
          <w:t>52</w:t>
        </w:r>
        <w:r>
          <w:fldChar w:fldCharType="end"/>
        </w:r>
      </w:hyperlink>
    </w:p>
    <w:p>
      <w:pPr>
        <w:pStyle w:val="TOC2"/>
        <w:tabs>
          <w:tab w:val="right" w:leader="dot" w:pos="8306"/>
        </w:tabs>
      </w:pPr>
      <w:hyperlink w:anchor="_Toc22717" w:history="1">
        <w:r>
          <w:rPr>
            <w:rFonts w:ascii="仿宋" w:eastAsia="仿宋" w:hAnsi="仿宋" w:cs="仿宋" w:hint="eastAsia"/>
            <w:lang w:eastAsia="zh-CN"/>
          </w:rPr>
          <w:t>(三)、变更记录与追踪</w:t>
        </w:r>
        <w:r>
          <w:tab/>
        </w:r>
        <w:r>
          <w:fldChar w:fldCharType="begin"/>
        </w:r>
        <w:r>
          <w:instrText xml:space="preserve"> PAGEREF _Toc22717 \h </w:instrText>
        </w:r>
        <w:r>
          <w:fldChar w:fldCharType="separate"/>
        </w:r>
        <w:r>
          <w:t>54</w:t>
        </w:r>
        <w:r>
          <w:fldChar w:fldCharType="end"/>
        </w:r>
      </w:hyperlink>
    </w:p>
    <w:p>
      <w:pPr>
        <w:pStyle w:val="TOC2"/>
        <w:tabs>
          <w:tab w:val="right" w:leader="dot" w:pos="8306"/>
        </w:tabs>
      </w:pPr>
      <w:hyperlink w:anchor="_Toc10837" w:history="1">
        <w:r>
          <w:rPr>
            <w:rFonts w:ascii="仿宋" w:eastAsia="仿宋" w:hAnsi="仿宋" w:cs="仿宋" w:hint="eastAsia"/>
            <w:lang w:eastAsia="zh-CN"/>
          </w:rPr>
          <w:t>(四)、变更管理策略</w:t>
        </w:r>
        <w:r>
          <w:tab/>
        </w:r>
        <w:r>
          <w:fldChar w:fldCharType="begin"/>
        </w:r>
        <w:r>
          <w:instrText xml:space="preserve"> PAGEREF _Toc10837 \h </w:instrText>
        </w:r>
        <w:r>
          <w:fldChar w:fldCharType="separate"/>
        </w:r>
        <w:r>
          <w:t>55</w:t>
        </w:r>
        <w:r>
          <w:fldChar w:fldCharType="end"/>
        </w:r>
      </w:hyperlink>
    </w:p>
    <w:p>
      <w:pPr>
        <w:pStyle w:val="TOC1"/>
        <w:tabs>
          <w:tab w:val="right" w:leader="dot" w:pos="8306"/>
        </w:tabs>
      </w:pPr>
      <w:hyperlink w:anchor="_Toc4772" w:history="1">
        <w:r>
          <w:rPr>
            <w:rFonts w:ascii="仿宋" w:eastAsia="仿宋" w:hAnsi="仿宋" w:cs="仿宋" w:hint="eastAsia"/>
            <w:lang w:eastAsia="zh-CN"/>
          </w:rPr>
          <w:t>十二、土地利用与规划方案</w:t>
        </w:r>
        <w:r>
          <w:tab/>
        </w:r>
        <w:r>
          <w:fldChar w:fldCharType="begin"/>
        </w:r>
        <w:r>
          <w:instrText xml:space="preserve"> PAGEREF _Toc4772 \h </w:instrText>
        </w:r>
        <w:r>
          <w:fldChar w:fldCharType="separate"/>
        </w:r>
        <w:r>
          <w:t>57</w:t>
        </w:r>
        <w:r>
          <w:fldChar w:fldCharType="end"/>
        </w:r>
      </w:hyperlink>
    </w:p>
    <w:p>
      <w:pPr>
        <w:pStyle w:val="TOC2"/>
        <w:tabs>
          <w:tab w:val="right" w:leader="dot" w:pos="8306"/>
        </w:tabs>
      </w:pPr>
      <w:hyperlink w:anchor="_Toc27549" w:history="1">
        <w:r>
          <w:rPr>
            <w:rFonts w:ascii="仿宋" w:eastAsia="仿宋" w:hAnsi="仿宋" w:cs="仿宋" w:hint="eastAsia"/>
            <w:lang w:eastAsia="zh-CN"/>
          </w:rPr>
          <w:t>(一)、项目用地情况分析</w:t>
        </w:r>
        <w:r>
          <w:tab/>
        </w:r>
        <w:r>
          <w:fldChar w:fldCharType="begin"/>
        </w:r>
        <w:r>
          <w:instrText xml:space="preserve"> PAGEREF _Toc27549 \h </w:instrText>
        </w:r>
        <w:r>
          <w:fldChar w:fldCharType="separate"/>
        </w:r>
        <w:r>
          <w:t>57</w:t>
        </w:r>
        <w:r>
          <w:fldChar w:fldCharType="end"/>
        </w:r>
      </w:hyperlink>
    </w:p>
    <w:p>
      <w:pPr>
        <w:pStyle w:val="TOC2"/>
        <w:tabs>
          <w:tab w:val="right" w:leader="dot" w:pos="8306"/>
        </w:tabs>
      </w:pPr>
      <w:hyperlink w:anchor="_Toc28528" w:history="1">
        <w:r>
          <w:rPr>
            <w:rFonts w:ascii="仿宋" w:eastAsia="仿宋" w:hAnsi="仿宋" w:cs="仿宋" w:hint="eastAsia"/>
            <w:lang w:eastAsia="zh-CN"/>
          </w:rPr>
          <w:t>(二)、土地利用规划方案</w:t>
        </w:r>
        <w:r>
          <w:tab/>
        </w:r>
        <w:r>
          <w:fldChar w:fldCharType="begin"/>
        </w:r>
        <w:r>
          <w:instrText xml:space="preserve"> PAGEREF _Toc28528 \h </w:instrText>
        </w:r>
        <w:r>
          <w:fldChar w:fldCharType="separate"/>
        </w:r>
        <w:r>
          <w:t>58</w:t>
        </w:r>
        <w:r>
          <w:fldChar w:fldCharType="end"/>
        </w:r>
      </w:hyperlink>
    </w:p>
    <w:p>
      <w:pPr>
        <w:pStyle w:val="TOC1"/>
        <w:tabs>
          <w:tab w:val="right" w:leader="dot" w:pos="8306"/>
        </w:tabs>
      </w:pPr>
      <w:hyperlink w:anchor="_Toc10866" w:history="1">
        <w:r>
          <w:rPr>
            <w:rFonts w:ascii="仿宋" w:eastAsia="仿宋" w:hAnsi="仿宋" w:cs="仿宋" w:hint="eastAsia"/>
            <w:lang w:eastAsia="zh-CN"/>
          </w:rPr>
          <w:t>十三、知识产权管理与保护</w:t>
        </w:r>
        <w:r>
          <w:tab/>
        </w:r>
        <w:r>
          <w:fldChar w:fldCharType="begin"/>
        </w:r>
        <w:r>
          <w:instrText xml:space="preserve"> PAGEREF _Toc10866 \h </w:instrText>
        </w:r>
        <w:r>
          <w:fldChar w:fldCharType="separate"/>
        </w:r>
        <w:r>
          <w:t>59</w:t>
        </w:r>
        <w:r>
          <w:fldChar w:fldCharType="end"/>
        </w:r>
      </w:hyperlink>
    </w:p>
    <w:p>
      <w:pPr>
        <w:pStyle w:val="TOC2"/>
        <w:tabs>
          <w:tab w:val="right" w:leader="dot" w:pos="8306"/>
        </w:tabs>
      </w:pPr>
      <w:hyperlink w:anchor="_Toc3568" w:history="1">
        <w:r>
          <w:rPr>
            <w:rFonts w:ascii="仿宋" w:eastAsia="仿宋" w:hAnsi="仿宋" w:cs="仿宋" w:hint="eastAsia"/>
            <w:lang w:eastAsia="zh-CN"/>
          </w:rPr>
          <w:t>(一)、知识产权管理体系建设</w:t>
        </w:r>
        <w:r>
          <w:tab/>
        </w:r>
        <w:r>
          <w:fldChar w:fldCharType="begin"/>
        </w:r>
        <w:r>
          <w:instrText xml:space="preserve"> PAGEREF _Toc3568 \h </w:instrText>
        </w:r>
        <w:r>
          <w:fldChar w:fldCharType="separate"/>
        </w:r>
        <w:r>
          <w:t>59</w:t>
        </w:r>
        <w:r>
          <w:fldChar w:fldCharType="end"/>
        </w:r>
      </w:hyperlink>
    </w:p>
    <w:p>
      <w:pPr>
        <w:pStyle w:val="TOC2"/>
        <w:tabs>
          <w:tab w:val="right" w:leader="dot" w:pos="8306"/>
        </w:tabs>
      </w:pPr>
      <w:hyperlink w:anchor="_Toc11799" w:history="1">
        <w:r>
          <w:rPr>
            <w:rFonts w:ascii="仿宋" w:eastAsia="仿宋" w:hAnsi="仿宋" w:cs="仿宋" w:hint="eastAsia"/>
            <w:lang w:eastAsia="zh-CN"/>
          </w:rPr>
          <w:t>(二)、知识产权保护措施</w:t>
        </w:r>
        <w:r>
          <w:tab/>
        </w:r>
        <w:r>
          <w:fldChar w:fldCharType="begin"/>
        </w:r>
        <w:r>
          <w:instrText xml:space="preserve"> PAGEREF _Toc11799 \h </w:instrText>
        </w:r>
        <w:r>
          <w:fldChar w:fldCharType="separate"/>
        </w:r>
        <w:r>
          <w:t>60</w:t>
        </w:r>
        <w:r>
          <w:fldChar w:fldCharType="end"/>
        </w:r>
      </w:hyperlink>
    </w:p>
    <w:p>
      <w:pPr>
        <w:pStyle w:val="TOC1"/>
        <w:tabs>
          <w:tab w:val="right" w:leader="dot" w:pos="8306"/>
        </w:tabs>
      </w:pPr>
      <w:hyperlink w:anchor="_Toc5417" w:history="1">
        <w:r>
          <w:rPr>
            <w:rFonts w:ascii="仿宋" w:eastAsia="仿宋" w:hAnsi="仿宋" w:cs="仿宋" w:hint="eastAsia"/>
            <w:lang w:eastAsia="zh-CN"/>
          </w:rPr>
          <w:t>十四、合作与交流机制建立</w:t>
        </w:r>
        <w:r>
          <w:tab/>
        </w:r>
        <w:r>
          <w:fldChar w:fldCharType="begin"/>
        </w:r>
        <w:r>
          <w:instrText xml:space="preserve"> PAGEREF _Toc5417 \h </w:instrText>
        </w:r>
        <w:r>
          <w:fldChar w:fldCharType="separate"/>
        </w:r>
        <w:r>
          <w:t>62</w:t>
        </w:r>
        <w:r>
          <w:fldChar w:fldCharType="end"/>
        </w:r>
      </w:hyperlink>
    </w:p>
    <w:p>
      <w:pPr>
        <w:pStyle w:val="TOC2"/>
        <w:tabs>
          <w:tab w:val="right" w:leader="dot" w:pos="8306"/>
        </w:tabs>
      </w:pPr>
      <w:hyperlink w:anchor="_Toc21264" w:history="1">
        <w:r>
          <w:rPr>
            <w:rFonts w:ascii="仿宋" w:eastAsia="仿宋" w:hAnsi="仿宋" w:cs="仿宋" w:hint="eastAsia"/>
            <w:lang w:eastAsia="zh-CN"/>
          </w:rPr>
          <w:t>(一)、合作伙伴选择与合作方式</w:t>
        </w:r>
        <w:r>
          <w:tab/>
        </w:r>
        <w:r>
          <w:fldChar w:fldCharType="begin"/>
        </w:r>
        <w:r>
          <w:instrText xml:space="preserve"> PAGEREF _Toc21264 \h </w:instrText>
        </w:r>
        <w:r>
          <w:fldChar w:fldCharType="separate"/>
        </w:r>
        <w:r>
          <w:t>62</w:t>
        </w:r>
        <w:r>
          <w:fldChar w:fldCharType="end"/>
        </w:r>
      </w:hyperlink>
    </w:p>
    <w:p>
      <w:pPr>
        <w:pStyle w:val="TOC2"/>
        <w:tabs>
          <w:tab w:val="right" w:leader="dot" w:pos="8306"/>
        </w:tabs>
      </w:pPr>
      <w:hyperlink w:anchor="_Toc8952" w:history="1">
        <w:r>
          <w:rPr>
            <w:rFonts w:ascii="仿宋" w:eastAsia="仿宋" w:hAnsi="仿宋" w:cs="仿宋" w:hint="eastAsia"/>
            <w:lang w:eastAsia="zh-CN"/>
          </w:rPr>
          <w:t>(二)、交流与合作平台搭建</w:t>
        </w:r>
        <w:r>
          <w:tab/>
        </w:r>
        <w:r>
          <w:fldChar w:fldCharType="begin"/>
        </w:r>
        <w:r>
          <w:instrText xml:space="preserve"> PAGEREF _Toc8952 \h </w:instrText>
        </w:r>
        <w:r>
          <w:fldChar w:fldCharType="separate"/>
        </w:r>
        <w:r>
          <w:t>63</w:t>
        </w:r>
        <w:r>
          <w:fldChar w:fldCharType="end"/>
        </w:r>
      </w:hyperlink>
    </w:p>
    <w:p>
      <w:pPr>
        <w:pStyle w:val="TOC1"/>
        <w:tabs>
          <w:tab w:val="right" w:leader="dot" w:pos="8306"/>
        </w:tabs>
      </w:pPr>
      <w:hyperlink w:anchor="_Toc11676" w:history="1">
        <w:r>
          <w:rPr>
            <w:rFonts w:ascii="仿宋" w:eastAsia="仿宋" w:hAnsi="仿宋" w:cs="仿宋" w:hint="eastAsia"/>
            <w:lang w:eastAsia="zh-CN"/>
          </w:rPr>
          <w:t>十五、产业协同与集群发展</w:t>
        </w:r>
        <w:r>
          <w:tab/>
        </w:r>
        <w:r>
          <w:fldChar w:fldCharType="begin"/>
        </w:r>
        <w:r>
          <w:instrText xml:space="preserve"> PAGEREF _Toc11676 \h </w:instrText>
        </w:r>
        <w:r>
          <w:fldChar w:fldCharType="separate"/>
        </w:r>
        <w:r>
          <w:t>65</w:t>
        </w:r>
        <w:r>
          <w:fldChar w:fldCharType="end"/>
        </w:r>
      </w:hyperlink>
    </w:p>
    <w:p>
      <w:pPr>
        <w:pStyle w:val="TOC2"/>
        <w:tabs>
          <w:tab w:val="right" w:leader="dot" w:pos="8306"/>
        </w:tabs>
      </w:pPr>
      <w:hyperlink w:anchor="_Toc6411" w:history="1">
        <w:r>
          <w:rPr>
            <w:rFonts w:ascii="仿宋" w:eastAsia="仿宋" w:hAnsi="仿宋" w:cs="仿宋" w:hint="eastAsia"/>
            <w:lang w:eastAsia="zh-CN"/>
          </w:rPr>
          <w:t>(一)、产业协同机制建设</w:t>
        </w:r>
        <w:r>
          <w:tab/>
        </w:r>
        <w:r>
          <w:fldChar w:fldCharType="begin"/>
        </w:r>
        <w:r>
          <w:instrText xml:space="preserve"> PAGEREF _Toc6411 \h </w:instrText>
        </w:r>
        <w:r>
          <w:fldChar w:fldCharType="separate"/>
        </w:r>
        <w:r>
          <w:t>65</w:t>
        </w:r>
        <w:r>
          <w:fldChar w:fldCharType="end"/>
        </w:r>
      </w:hyperlink>
    </w:p>
    <w:p>
      <w:pPr>
        <w:pStyle w:val="TOC2"/>
        <w:tabs>
          <w:tab w:val="right" w:leader="dot" w:pos="8306"/>
        </w:tabs>
      </w:pPr>
      <w:hyperlink w:anchor="_Toc1369" w:history="1">
        <w:r>
          <w:rPr>
            <w:rFonts w:ascii="仿宋" w:eastAsia="仿宋" w:hAnsi="仿宋" w:cs="仿宋" w:hint="eastAsia"/>
            <w:lang w:eastAsia="zh-CN"/>
          </w:rPr>
          <w:t>(二)、产业集群培育与发展</w:t>
        </w:r>
        <w:r>
          <w:tab/>
        </w:r>
        <w:r>
          <w:fldChar w:fldCharType="begin"/>
        </w:r>
        <w:r>
          <w:instrText xml:space="preserve"> PAGEREF _Toc1369 \h </w:instrText>
        </w:r>
        <w:r>
          <w:fldChar w:fldCharType="separate"/>
        </w:r>
        <w:r>
          <w:t>66</w:t>
        </w:r>
        <w:r>
          <w:fldChar w:fldCharType="end"/>
        </w:r>
      </w:hyperlink>
    </w:p>
    <w:p>
      <w:pPr>
        <w:pStyle w:val="TOC1"/>
        <w:tabs>
          <w:tab w:val="right" w:leader="dot" w:pos="8306"/>
        </w:tabs>
      </w:pPr>
      <w:hyperlink w:anchor="_Toc656" w:history="1">
        <w:r>
          <w:rPr>
            <w:rFonts w:ascii="仿宋" w:eastAsia="仿宋" w:hAnsi="仿宋" w:cs="仿宋" w:hint="eastAsia"/>
            <w:lang w:eastAsia="zh-CN"/>
          </w:rPr>
          <w:t>十六、人力资源管理与开发</w:t>
        </w:r>
        <w:r>
          <w:tab/>
        </w:r>
        <w:r>
          <w:fldChar w:fldCharType="begin"/>
        </w:r>
        <w:r>
          <w:instrText xml:space="preserve"> PAGEREF _Toc656 \h </w:instrText>
        </w:r>
        <w:r>
          <w:fldChar w:fldCharType="separate"/>
        </w:r>
        <w:r>
          <w:t>67</w:t>
        </w:r>
        <w:r>
          <w:fldChar w:fldCharType="end"/>
        </w:r>
      </w:hyperlink>
    </w:p>
    <w:p>
      <w:pPr>
        <w:pStyle w:val="TOC2"/>
        <w:tabs>
          <w:tab w:val="right" w:leader="dot" w:pos="8306"/>
        </w:tabs>
      </w:pPr>
      <w:hyperlink w:anchor="_Toc6843" w:history="1">
        <w:r>
          <w:rPr>
            <w:rFonts w:ascii="仿宋" w:eastAsia="仿宋" w:hAnsi="仿宋" w:cs="仿宋" w:hint="eastAsia"/>
            <w:lang w:eastAsia="zh-CN"/>
          </w:rPr>
          <w:t>(一)、人力资源规划</w:t>
        </w:r>
        <w:r>
          <w:tab/>
        </w:r>
        <w:r>
          <w:fldChar w:fldCharType="begin"/>
        </w:r>
        <w:r>
          <w:instrText xml:space="preserve"> PAGEREF _Toc6843 \h </w:instrText>
        </w:r>
        <w:r>
          <w:fldChar w:fldCharType="separate"/>
        </w:r>
        <w:r>
          <w:t>67</w:t>
        </w:r>
        <w:r>
          <w:fldChar w:fldCharType="end"/>
        </w:r>
      </w:hyperlink>
    </w:p>
    <w:p>
      <w:pPr>
        <w:pStyle w:val="TOC2"/>
        <w:tabs>
          <w:tab w:val="right" w:leader="dot" w:pos="8306"/>
        </w:tabs>
      </w:pPr>
      <w:hyperlink w:anchor="_Toc24632" w:history="1">
        <w:r>
          <w:rPr>
            <w:rFonts w:ascii="仿宋" w:eastAsia="仿宋" w:hAnsi="仿宋" w:cs="仿宋" w:hint="eastAsia"/>
            <w:lang w:eastAsia="zh-CN"/>
          </w:rPr>
          <w:t>(二)、人力资源开发与培训</w:t>
        </w:r>
        <w:r>
          <w:tab/>
        </w:r>
        <w:r>
          <w:fldChar w:fldCharType="begin"/>
        </w:r>
        <w:r>
          <w:instrText xml:space="preserve"> PAGEREF _Toc24632 \h </w:instrText>
        </w:r>
        <w:r>
          <w:fldChar w:fldCharType="separate"/>
        </w:r>
        <w:r>
          <w:t>68</w:t>
        </w:r>
        <w:r>
          <w:fldChar w:fldCharType="end"/>
        </w:r>
      </w:hyperlink>
    </w:p>
    <w:p>
      <w:pPr>
        <w:pStyle w:val="TOC1"/>
        <w:tabs>
          <w:tab w:val="right" w:leader="dot" w:pos="8306"/>
        </w:tabs>
      </w:pPr>
      <w:hyperlink w:anchor="_Toc28023" w:history="1">
        <w:r>
          <w:rPr>
            <w:rFonts w:ascii="仿宋" w:eastAsia="仿宋" w:hAnsi="仿宋" w:cs="仿宋" w:hint="eastAsia"/>
            <w:lang w:eastAsia="zh-CN"/>
          </w:rPr>
          <w:t>十七、质量管理与控制</w:t>
        </w:r>
        <w:r>
          <w:tab/>
        </w:r>
        <w:r>
          <w:fldChar w:fldCharType="begin"/>
        </w:r>
        <w:r>
          <w:instrText xml:space="preserve"> PAGEREF _Toc28023 \h </w:instrText>
        </w:r>
        <w:r>
          <w:fldChar w:fldCharType="separate"/>
        </w:r>
        <w:r>
          <w:t>71</w:t>
        </w:r>
        <w:r>
          <w:fldChar w:fldCharType="end"/>
        </w:r>
      </w:hyperlink>
    </w:p>
    <w:p>
      <w:pPr>
        <w:pStyle w:val="TOC2"/>
        <w:tabs>
          <w:tab w:val="right" w:leader="dot" w:pos="8306"/>
        </w:tabs>
      </w:pPr>
      <w:hyperlink w:anchor="_Toc21896" w:history="1">
        <w:r>
          <w:rPr>
            <w:rFonts w:ascii="仿宋" w:eastAsia="仿宋" w:hAnsi="仿宋" w:cs="仿宋" w:hint="eastAsia"/>
            <w:lang w:eastAsia="zh-CN"/>
          </w:rPr>
          <w:t>(一)、质量管理体系建设</w:t>
        </w:r>
        <w:r>
          <w:tab/>
        </w:r>
        <w:r>
          <w:fldChar w:fldCharType="begin"/>
        </w:r>
        <w:r>
          <w:instrText xml:space="preserve"> PAGEREF _Toc21896 \h </w:instrText>
        </w:r>
        <w:r>
          <w:fldChar w:fldCharType="separate"/>
        </w:r>
        <w:r>
          <w:t>71</w:t>
        </w:r>
        <w:r>
          <w:fldChar w:fldCharType="end"/>
        </w:r>
      </w:hyperlink>
    </w:p>
    <w:p>
      <w:pPr>
        <w:pStyle w:val="TOC2"/>
        <w:tabs>
          <w:tab w:val="right" w:leader="dot" w:pos="8306"/>
        </w:tabs>
      </w:pPr>
      <w:hyperlink w:anchor="_Toc13080" w:history="1">
        <w:r>
          <w:rPr>
            <w:rFonts w:ascii="仿宋" w:eastAsia="仿宋" w:hAnsi="仿宋" w:cs="仿宋" w:hint="eastAsia"/>
            <w:lang w:eastAsia="zh-CN"/>
          </w:rPr>
          <w:t>(二)、质量控制措施</w:t>
        </w:r>
        <w:r>
          <w:tab/>
        </w:r>
        <w:r>
          <w:fldChar w:fldCharType="begin"/>
        </w:r>
        <w:r>
          <w:instrText xml:space="preserve"> PAGEREF _Toc13080 \h </w:instrText>
        </w:r>
        <w:r>
          <w:fldChar w:fldCharType="separate"/>
        </w:r>
        <w:r>
          <w:t>72</w:t>
        </w:r>
        <w:r>
          <w:fldChar w:fldCharType="end"/>
        </w:r>
      </w:hyperlink>
    </w:p>
    <w:p>
      <w:pPr>
        <w:pStyle w:val="TOC1"/>
        <w:tabs>
          <w:tab w:val="right" w:leader="dot" w:pos="8306"/>
        </w:tabs>
      </w:pPr>
      <w:hyperlink w:anchor="_Toc18835" w:history="1">
        <w:r>
          <w:rPr>
            <w:rFonts w:ascii="仿宋" w:eastAsia="仿宋" w:hAnsi="仿宋" w:cs="仿宋" w:hint="eastAsia"/>
            <w:lang w:eastAsia="zh-CN"/>
          </w:rPr>
          <w:t>十八、创新驱动与持续发展</w:t>
        </w:r>
        <w:r>
          <w:tab/>
        </w:r>
        <w:r>
          <w:fldChar w:fldCharType="begin"/>
        </w:r>
        <w:r>
          <w:instrText xml:space="preserve"> PAGEREF _Toc18835 \h </w:instrText>
        </w:r>
        <w:r>
          <w:fldChar w:fldCharType="separate"/>
        </w:r>
        <w:r>
          <w:t>73</w:t>
        </w:r>
        <w:r>
          <w:fldChar w:fldCharType="end"/>
        </w:r>
      </w:hyperlink>
    </w:p>
    <w:p>
      <w:pPr>
        <w:pStyle w:val="TOC2"/>
        <w:tabs>
          <w:tab w:val="right" w:leader="dot" w:pos="8306"/>
        </w:tabs>
      </w:pPr>
      <w:hyperlink w:anchor="_Toc26445" w:history="1">
        <w:r>
          <w:rPr>
            <w:rFonts w:ascii="仿宋" w:eastAsia="仿宋" w:hAnsi="仿宋" w:cs="仿宋" w:hint="eastAsia"/>
            <w:lang w:eastAsia="zh-CN"/>
          </w:rPr>
          <w:t>(一)、创新驱动战略实施</w:t>
        </w:r>
        <w:r>
          <w:tab/>
        </w:r>
        <w:r>
          <w:fldChar w:fldCharType="begin"/>
        </w:r>
        <w:r>
          <w:instrText xml:space="preserve"> PAGEREF _Toc26445 \h </w:instrText>
        </w:r>
        <w:r>
          <w:fldChar w:fldCharType="separate"/>
        </w:r>
        <w:r>
          <w:t>73</w:t>
        </w:r>
        <w:r>
          <w:fldChar w:fldCharType="end"/>
        </w:r>
      </w:hyperlink>
    </w:p>
    <w:p>
      <w:pPr>
        <w:pStyle w:val="TOC2"/>
        <w:tabs>
          <w:tab w:val="right" w:leader="dot" w:pos="8306"/>
        </w:tabs>
      </w:pPr>
      <w:hyperlink w:anchor="_Toc24203" w:history="1">
        <w:r>
          <w:rPr>
            <w:rFonts w:ascii="仿宋" w:eastAsia="仿宋" w:hAnsi="仿宋" w:cs="仿宋" w:hint="eastAsia"/>
            <w:lang w:eastAsia="zh-CN"/>
          </w:rPr>
          <w:t>(二)、持续发展路径探索</w:t>
        </w:r>
        <w:r>
          <w:tab/>
        </w:r>
        <w:r>
          <w:fldChar w:fldCharType="begin"/>
        </w:r>
        <w:r>
          <w:instrText xml:space="preserve"> PAGEREF _Toc24203 \h </w:instrText>
        </w:r>
        <w:r>
          <w:fldChar w:fldCharType="separate"/>
        </w:r>
        <w:r>
          <w:t>75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5055"/>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5821"/>
      <w:r>
        <w:rPr>
          <w:rFonts w:ascii="仿宋" w:eastAsia="仿宋" w:hAnsi="仿宋" w:cs="仿宋" w:hint="eastAsia"/>
          <w:sz w:val="28"/>
          <w:lang w:eastAsia="zh-CN"/>
        </w:rPr>
        <w:t>一、资源开发及综合利用分析</w:t>
      </w:r>
      <w:bookmarkEnd w:id="2"/>
    </w:p>
    <w:p>
      <w:pPr>
        <w:pStyle w:val="Heading2"/>
        <w:rPr>
          <w:rFonts w:ascii="仿宋" w:eastAsia="仿宋" w:hAnsi="仿宋" w:cs="仿宋" w:hint="eastAsia"/>
          <w:lang w:eastAsia="zh-CN"/>
        </w:rPr>
      </w:pPr>
      <w:bookmarkStart w:id="3" w:name="_Toc12070"/>
      <w:r>
        <w:rPr>
          <w:rFonts w:ascii="仿宋" w:eastAsia="仿宋" w:hAnsi="仿宋" w:cs="仿宋" w:hint="eastAsia"/>
          <w:lang w:eastAsia="zh-CN"/>
        </w:rPr>
        <w:t>(一)、资源开发方案</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一、沙盘模型制作项目的技术资源开发</w:t>
      </w:r>
    </w:p>
    <w:p>
      <w:pPr>
        <w:ind w:firstLine="560" w:firstLineChars="200"/>
        <w:rPr>
          <w:rFonts w:ascii="仿宋" w:eastAsia="仿宋" w:hAnsi="仿宋" w:cs="仿宋" w:hint="eastAsia"/>
          <w:sz w:val="28"/>
        </w:rPr>
      </w:pPr>
      <w:r>
        <w:rPr>
          <w:rFonts w:ascii="仿宋" w:eastAsia="仿宋" w:hAnsi="仿宋" w:cs="仿宋" w:hint="eastAsia"/>
          <w:sz w:val="28"/>
          <w:lang w:eastAsia="zh-CN"/>
        </w:rPr>
        <w:t>沙盘模型制作项目将着重开发先进的自动化技术以提升生产效率。具体来说，项目将引入智能制造系统，这些系统能够通过实时数据分析优化生产流程，降低成本，同时提高产品质量。除此之外，项目还计划建立一个内部研发团队，专注于开发专有的软件解决方案，以进一步提升运营效率。此外，为了保持技术领先，项目将与几所知名大学和研究机构建立合作关系，共同进行新技术的研究和开发，例如在新材料或能源效率方面的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二、沙盘模型制作项目的人力资源管理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沙盘模型制作项目计划招聘一批经验丰富的行业专家和技术人员，这些人员将负责项目的关键技术和运营管理。例如，项目将招聘具有高级机械工程和软件开发经验的人才，以支持项目的技术开发和实施。同时，项目还将设立定期的员工培训计划，内容涵盖最新的行业趋势、技术技能培训和领导力发展。此外，项目还将推行一系列激励机制，如绩效奖金和职业晋升路径，以激励员工的创新和参与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三、沙盘模型制作项目的资金资源筹措与优化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项目的顺利运行，资金资源的筹措将采取多元化策略。沙盘模型制作项目计划吸引外部投资者，特别是那些对高新技术和可持续发展感兴趣的风险投资基金。同时，项目还将申请政府提供的创新基金和行业补贴，尤其是那些支持绿色技术和可持续发展的政府项目。为优化资金使用，项目将建立严格的预算控制系统，确保每一笔开支都能带来最大的投资回报。此外，项目还将定期进行财务审计，以确保财务透明度和效率。</w:t>
      </w:r>
    </w:p>
    <w:p>
      <w:pPr>
        <w:pStyle w:val="Heading2"/>
        <w:ind w:firstLine="560" w:firstLineChars="200"/>
        <w:rPr>
          <w:rFonts w:ascii="仿宋" w:eastAsia="仿宋" w:hAnsi="仿宋" w:cs="仿宋" w:hint="eastAsia"/>
          <w:sz w:val="28"/>
          <w:lang w:eastAsia="zh-CN"/>
        </w:rPr>
      </w:pPr>
      <w:bookmarkStart w:id="4" w:name="_Toc9284"/>
      <w:r>
        <w:rPr>
          <w:rFonts w:ascii="仿宋" w:eastAsia="仿宋" w:hAnsi="仿宋" w:cs="仿宋" w:hint="eastAsia"/>
          <w:sz w:val="28"/>
          <w:lang w:eastAsia="zh-CN"/>
        </w:rPr>
        <w:t>(二)、资源利用方案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制定沙盘模型制作项目的资源利用方案时，项目将深入专注于将现有资源最大化利用，以提高效率和降低成本。项目首先将引入最新的自动化技术，比如机器人装配线和自动化质量检测系统，这不仅加速生产过程，还确保产品的一致性和质量。同时，项目会利用云计算和大数据分析来优化供应链管理和市场需求预测，减少库存成本并提高对市场变化的响应速度。</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项目计划构建一个多学科团队，包括工程师、市场专家、财务分析师和运营管理人员。这个团队将通过跨部门协作，促进知识和技能的共享，提高解决问题的综合能力。团队成员间的紧密合作将确保产品设计既符合技术要求又能满足市场需求。此外，项目还鼓励员工进行持续学习和职业发展，以提升个人技能和整体项目创新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资源的有效利用也是项目成功的关键。沙盘模型制作项目将实行严格的预算管理和成本控制，确保每一笔投资都能带来最大的回报。项目将采用精益生产方法，以最少的资源浪费达到最大的产出效率。此外，项目还计划建立一套绩效评估体系，对不同投资的回报进行评估，指导未来的资金分配。为了增加收入来源，项目还将探索新的收入渠道，例如技术许可或合作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措施，沙盘模型制作项目的目标是确保资源被充分利用，从而提高整体运营效率，增强市场竞争力，并支持项目的长期可持续发展。项目的成功不仅取决于资源的充分利用，还依赖于团队协作、创新驱动和精明的财务管理。</w:t>
      </w:r>
    </w:p>
    <w:p>
      <w:pPr>
        <w:pStyle w:val="Heading2"/>
        <w:ind w:firstLine="560" w:firstLineChars="200"/>
        <w:rPr>
          <w:rFonts w:ascii="仿宋" w:eastAsia="仿宋" w:hAnsi="仿宋" w:cs="仿宋" w:hint="eastAsia"/>
          <w:sz w:val="28"/>
          <w:lang w:eastAsia="zh-CN"/>
        </w:rPr>
      </w:pPr>
      <w:bookmarkStart w:id="5" w:name="_Toc25179"/>
      <w:r>
        <w:rPr>
          <w:rFonts w:ascii="仿宋" w:eastAsia="仿宋" w:hAnsi="仿宋" w:cs="仿宋" w:hint="eastAsia"/>
          <w:sz w:val="28"/>
          <w:lang w:eastAsia="zh-CN"/>
        </w:rPr>
        <w:t>(三)、资源节约措施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高效能源利用和管理：沙盘模型制作项目将着力于实施能源管理系统，以优化能源消耗。项目将采用节能技术，如LED照明、高效能电机和变频器，以减少电力消耗。同时，项目还将考虑使用可再生能源，例如安装太阳能板，以减少对传统能源的依赖，并降低能源成本。</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优化生产流程和减少浪费：项目将采用精益生产方法，如5S和持续改进程序，以提高生产效率并减少浪费。例如，通过改善生产布局和优化物料搬运流程，可以减少不必要的运动和时间浪费。此外，项目还将采用先进的库存管理系统，如JIT（准时制生产），以减少过度库存和相关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3. 循环利用和废物管理：沙盘模型制作项目将重视资源的循环利用和废物减量。项目将实施废物分类和回收政策，将可回收材料如金属、塑料和纸张从生产废物中分离出来进行回收利用。此外，项目还将探索工业废物的二次利用途径，比如将生产过程中产生的废热用于加热或其他工业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保材料的使用：在设计和生产过程中，项目将优先考虑使用环保和可持续的材料。例如，选择可回收材料或生物降解材料作为产品的组成部分。这不仅有助于减少环境影响，也符合越来越多消费者对环保产品的偏好。</w:t>
      </w:r>
    </w:p>
    <w:p>
      <w:pPr>
        <w:ind w:firstLine="560" w:firstLineChars="200"/>
        <w:rPr>
          <w:rFonts w:ascii="仿宋" w:eastAsia="仿宋" w:hAnsi="仿宋" w:cs="仿宋" w:hint="eastAsia"/>
          <w:sz w:val="28"/>
        </w:rPr>
      </w:pPr>
      <w:r>
        <w:rPr>
          <w:rFonts w:ascii="仿宋" w:eastAsia="仿宋" w:hAnsi="仿宋" w:cs="仿宋" w:hint="eastAsia"/>
          <w:sz w:val="28"/>
          <w:lang w:eastAsia="zh-CN"/>
        </w:rPr>
        <w:t>5. 智能技术的应用：沙盘模型制作项目将利用智能技术，如物联网（IoT）和大数据分析，来监控和优化资源使用。通过实时数据分析，项目可以更有效地管理能源消耗、减少原材料浪费，并提高生产过程的整体效率。</w:t>
      </w:r>
    </w:p>
    <w:p>
      <w:pPr>
        <w:pStyle w:val="Heading1"/>
        <w:ind w:firstLine="560" w:firstLineChars="200"/>
        <w:rPr>
          <w:rFonts w:ascii="仿宋" w:eastAsia="仿宋" w:hAnsi="仿宋" w:cs="仿宋" w:hint="eastAsia"/>
          <w:sz w:val="28"/>
          <w:lang w:eastAsia="zh-CN"/>
        </w:rPr>
      </w:pPr>
      <w:bookmarkStart w:id="6" w:name="_Toc9451"/>
      <w:r>
        <w:rPr>
          <w:rFonts w:ascii="仿宋" w:eastAsia="仿宋" w:hAnsi="仿宋" w:cs="仿宋" w:hint="eastAsia"/>
          <w:sz w:val="28"/>
          <w:lang w:eastAsia="zh-CN"/>
        </w:rPr>
        <w:t>二、环境和生态影响分析</w:t>
      </w:r>
      <w:bookmarkEnd w:id="6"/>
    </w:p>
    <w:p>
      <w:pPr>
        <w:pStyle w:val="Heading2"/>
        <w:rPr>
          <w:rFonts w:ascii="仿宋" w:eastAsia="仿宋" w:hAnsi="仿宋" w:cs="仿宋" w:hint="eastAsia"/>
          <w:lang w:eastAsia="zh-CN"/>
        </w:rPr>
      </w:pPr>
      <w:bookmarkStart w:id="7" w:name="_Toc10027"/>
      <w:r>
        <w:rPr>
          <w:rFonts w:ascii="仿宋" w:eastAsia="仿宋" w:hAnsi="仿宋" w:cs="仿宋" w:hint="eastAsia"/>
          <w:lang w:eastAsia="zh-CN"/>
        </w:rPr>
        <w:t>(一)、环境和生态现状</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环境影响分析：</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沙盘模型制作项目所在地区，空气质量可能受到附近工业活动的影响。为此，项目将采用封闭式生产工艺和高效空气过滤系统，以最大限度减少空气污染物排放。此外，为保护员工健康，项目将定期监测工作环境中的空气质量，并提供必要的防护设备。</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方面，若项目地区水资源紧张，项目将采用循环水系统，减少水的使用量，并对产生的废水进行严格处理，确保其排放符合环保标准。此外，项目还将评估可能使用的水源的质量，以避免污染物影响生产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土壤质量也是一个重要考虑因素。项目将进行土壤样本的化验，确保没有重金属或其他有害物质的污染。此外，项目建设将尽量避免破坏土壤结构，以减少对土地的长期影响。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生态系统考量：</w:t>
      </w:r>
    </w:p>
    <w:p>
      <w:pPr>
        <w:ind w:firstLine="560" w:firstLineChars="200"/>
        <w:rPr>
          <w:rFonts w:ascii="仿宋" w:eastAsia="仿宋" w:hAnsi="仿宋" w:cs="仿宋" w:hint="eastAsia"/>
          <w:sz w:val="28"/>
        </w:rPr>
      </w:pPr>
      <w:r>
        <w:rPr>
          <w:rFonts w:ascii="仿宋" w:eastAsia="仿宋" w:hAnsi="仿宋" w:cs="仿宋" w:hint="eastAsia"/>
          <w:sz w:val="28"/>
          <w:lang w:eastAsia="zh-CN"/>
        </w:rPr>
        <w:t>沙盘模型制作项目将进行详细的生态影响评估，确保不会对当地的动植物种群和自然栖息地造成负面影响。如果项目地点附近有重要的生物栖息地或生态敏感区，项目将重新考虑建设地点或采取相应的保护措施。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项目还计划在周边地区进行植树和绿化活动，以提升生物多样性。例如，可以创建生态廊道，连接周围的自然区域，为野生动植物提供移动和栖息的空间。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在建设和运营过程中，项目将采取措施减少光污染和噪音污染，以减少对周边生态系统的干扰。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可持续发展目标：</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沙盘模型制作项目将积极采用可持续材料，如再生塑料和生物降解材料，以减少对环境的影响。项目还将推行废物减量和回收计划，例如通过再利用工业废料或建立回收系统。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项目还将探索使用节能技术，如太阳能板或风能，以减少对传统能源的依赖。此外，项目将采用节能灯具、节水装置等措施，以提高能源和水的使用效率。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沙盘模型制作项目还将参与当地的环保活动和计划，如资助当地的环境保护项目或与社区合作进行环保宣传活动。通过这些活动，项目不仅能够提高自身的环境表现，还能在当地社区中树立积极的环保形象。</w:t>
      </w:r>
    </w:p>
    <w:p>
      <w:pPr>
        <w:pStyle w:val="Heading2"/>
        <w:ind w:firstLine="560" w:firstLineChars="200"/>
        <w:rPr>
          <w:rFonts w:ascii="仿宋" w:eastAsia="仿宋" w:hAnsi="仿宋" w:cs="仿宋" w:hint="eastAsia"/>
          <w:sz w:val="28"/>
          <w:lang w:eastAsia="zh-CN"/>
        </w:rPr>
      </w:pPr>
      <w:bookmarkStart w:id="8" w:name="_Toc16716"/>
      <w:r>
        <w:rPr>
          <w:rFonts w:ascii="仿宋" w:eastAsia="仿宋" w:hAnsi="仿宋" w:cs="仿宋" w:hint="eastAsia"/>
          <w:sz w:val="28"/>
          <w:lang w:eastAsia="zh-CN"/>
        </w:rPr>
        <w:t>(二)、生态环境影响分析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生物多样性影响：项目的实施地点可能会对当地的生物多样性产生影响。需评估项目地区内特有的动植物种群以及它们的栖息地。若项目地点靠近敏感的生态区域，如湿地、森林或保护区，可能会对这些区域的生物多样性构成威胁。例如，建设活动可能会破坏动物的栖息地，造成物种迁移或数量减少。为此，项目可能需要进行环境影响评估，并采取措施减轻对生物多样性的负面影响，如调整项目布局、创建生态补偿区或参与当地生态保护项目。</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水资源和水体生态影响：沙盘模型制作项目在建设和运营过程中可能会对水资源产生影响。这包括对地表水和地下水的影响，以及废水排放对周围水体生态系统的潜在威胁。项目需要考虑其对当地水循环的影响，如降雨径流的变化、地表水和地下水的污染风险。项目应采取适当的水资源管理措施，比如建立废水处理和循环利用系统，以及采用节水技术和设施，确保不对水资源造成过度消耗或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3. 土壤和地质影响：沙盘模型制作项目的建设可能会对土壤质量和地质结构产生影响。工程建设活动，如挖掘和填埋，可能会改变土壤结构，影响地下水流动和土壤的自然排水能力。此外，工业活动可能会导致土壤污染，如重金属和化学物质的积累。项目需要进行土壤质量评估，并采取措施避免土壤侵蚀和污染，比如实施土地复垦计划和采用环保型建材。</w:t>
      </w:r>
    </w:p>
    <w:p>
      <w:pPr>
        <w:ind w:firstLine="560" w:firstLineChars="200"/>
        <w:rPr>
          <w:rFonts w:ascii="仿宋" w:eastAsia="仿宋" w:hAnsi="仿宋" w:cs="仿宋" w:hint="eastAsia"/>
          <w:sz w:val="28"/>
        </w:rPr>
      </w:pPr>
      <w:r>
        <w:rPr>
          <w:rFonts w:ascii="仿宋" w:eastAsia="仿宋" w:hAnsi="仿宋" w:cs="仿宋" w:hint="eastAsia"/>
          <w:sz w:val="28"/>
          <w:lang w:eastAsia="zh-CN"/>
        </w:rPr>
        <w:t>4. 空气质量和气候影响：沙盘模型制作项目在建设和运营阶段可能会对空气质量产生影响。这包括温室气体排放、粉尘和有害气体排放等。项目应采取措施减少对空气质量的负面影响，如使用清洁能源、控制排放源和实施绿化工程。此外，项目还应考虑其对气候变化的影响和适应性，尤其是在排放温室气体方面。</w:t>
      </w:r>
    </w:p>
    <w:p>
      <w:pPr>
        <w:pStyle w:val="Heading2"/>
        <w:ind w:firstLine="560" w:firstLineChars="200"/>
        <w:rPr>
          <w:rFonts w:ascii="仿宋" w:eastAsia="仿宋" w:hAnsi="仿宋" w:cs="仿宋" w:hint="eastAsia"/>
          <w:sz w:val="28"/>
          <w:lang w:eastAsia="zh-CN"/>
        </w:rPr>
      </w:pPr>
      <w:bookmarkStart w:id="9" w:name="_Toc21562"/>
      <w:r>
        <w:rPr>
          <w:rFonts w:ascii="仿宋" w:eastAsia="仿宋" w:hAnsi="仿宋" w:cs="仿宋" w:hint="eastAsia"/>
          <w:sz w:val="28"/>
          <w:lang w:eastAsia="zh-CN"/>
        </w:rPr>
        <w:t>(三)、生态环境保护措施</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生物多样性保护：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项目区域内将划定特定区域作为生态保护区，专门用于保护敏感和濒危物种。在这些区域，任何建设活动都将被严格限制，以保护原有的生态环境。</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沙盘模型制作项目将采用绿色屋顶和生态墙等环境友好型建筑设计，这些设计不仅有助于改善空气质量，还能为城市野生动植物提供栖息地。</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项目还将开展本地植被种植活动，如在项目区域周围种植本地树种和灌木，以促进生物多样性，并提供野生动物的食物源和栖息地。</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水资源保护与管理：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沙盘模型制作项目将建立高效的废水处理系统，确保所有工业废水在排放前都经过适当处理，达到或超过环保标准。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项目将采用节水技术，比如雨水收集系统和高效灌溉设备，以减少对地表水和地下水的消耗。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定期对周边水体进行水质监测，以及时发现并处理任何潜在的污染问题，确保水体的健康和清洁。</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土壤保护与污染防治：</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在建设过程中，项目将最小化土壤移动，避免土壤侵蚀和流失。同时，采用环保材料和技术以减少对土壤的负面影响。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定期进行土壤质量检测，尤其是对重金属和化学污染物的检测，以确保土壤健康，及时处理可能的污染问题。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在项目运营期间，将采取措施防止化学品泄漏和渗透到土壤中，例如建立防漏设施和紧急响应计划。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减少空气污染与温室气体排放：</w:t>
      </w:r>
    </w:p>
    <w:p>
      <w:pPr>
        <w:ind w:firstLine="560" w:firstLineChars="200"/>
        <w:rPr>
          <w:rFonts w:ascii="仿宋" w:eastAsia="仿宋" w:hAnsi="仿宋" w:cs="仿宋" w:hint="eastAsia"/>
          <w:sz w:val="28"/>
        </w:rPr>
      </w:pPr>
      <w:r>
        <w:rPr>
          <w:rFonts w:ascii="仿宋" w:eastAsia="仿宋" w:hAnsi="仿宋" w:cs="仿宋" w:hint="eastAsia"/>
          <w:sz w:val="28"/>
          <w:lang w:eastAsia="zh-CN"/>
        </w:rPr>
        <w:t>沙盘模型制作项目将致力于使用清洁能源，如太阳能和风能，减少对化石燃料的依赖。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通过采用节能灯具、高效绝缘材料和智能温控系统，降低能源消耗，减少温室气体排放。</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实施碳足迹监测和管理系统，对项目的整体碳排放进行跟踪和评估，制定减排目标和策略。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提高环保意识与社区参与：</w:t>
      </w:r>
    </w:p>
    <w:p>
      <w:pPr>
        <w:ind w:firstLine="560" w:firstLineChars="200"/>
        <w:rPr>
          <w:rFonts w:ascii="仿宋" w:eastAsia="仿宋" w:hAnsi="仿宋" w:cs="仿宋" w:hint="eastAsia"/>
          <w:sz w:val="28"/>
        </w:rPr>
      </w:pPr>
      <w:r>
        <w:rPr>
          <w:rFonts w:ascii="仿宋" w:eastAsia="仿宋" w:hAnsi="仿宋" w:cs="仿宋" w:hint="eastAsia"/>
          <w:sz w:val="28"/>
          <w:lang w:eastAsia="zh-CN"/>
        </w:rPr>
        <w:t>沙盘模型制作项目将举办环保教育研讨会，向员工和当地社区普及环保知识，提升对环境保护重要性的认识。</w:t>
      </w:r>
    </w:p>
    <w:p>
      <w:pPr>
        <w:ind w:firstLine="560" w:firstLineChars="200"/>
        <w:rPr>
          <w:rFonts w:ascii="仿宋" w:eastAsia="仿宋" w:hAnsi="仿宋" w:cs="仿宋" w:hint="eastAsia"/>
          <w:sz w:val="28"/>
        </w:rPr>
      </w:pPr>
      <w:r>
        <w:rPr>
          <w:rFonts w:ascii="仿宋" w:eastAsia="仿宋" w:hAnsi="仿宋" w:cs="仿宋" w:hint="eastAsia"/>
          <w:sz w:val="28"/>
          <w:lang w:eastAsia="zh-CN"/>
        </w:rPr>
        <w:t>鼓励员工和社区居民参与环保活动，如植树造林和清理当地水体，增强社区对环境保护的参与和责任感。</w:t>
      </w:r>
    </w:p>
    <w:p>
      <w:pPr>
        <w:ind w:firstLine="560" w:firstLineChars="200"/>
        <w:rPr>
          <w:rFonts w:ascii="仿宋" w:eastAsia="仿宋" w:hAnsi="仿宋" w:cs="仿宋" w:hint="eastAsia"/>
          <w:sz w:val="28"/>
        </w:rPr>
      </w:pPr>
      <w:r>
        <w:rPr>
          <w:rFonts w:ascii="仿宋" w:eastAsia="仿宋" w:hAnsi="仿宋" w:cs="仿宋" w:hint="eastAsia"/>
          <w:sz w:val="28"/>
          <w:lang w:eastAsia="zh-CN"/>
        </w:rPr>
        <w:t>与当地学校和非政府组织合作，开展环境教育项目，培养下一代的环保意识。</w:t>
      </w:r>
    </w:p>
    <w:p>
      <w:pPr>
        <w:pStyle w:val="Heading2"/>
        <w:ind w:firstLine="560" w:firstLineChars="200"/>
        <w:rPr>
          <w:rFonts w:ascii="仿宋" w:eastAsia="仿宋" w:hAnsi="仿宋" w:cs="仿宋" w:hint="eastAsia"/>
          <w:sz w:val="28"/>
          <w:lang w:eastAsia="zh-CN"/>
        </w:rPr>
      </w:pPr>
      <w:bookmarkStart w:id="10" w:name="_Toc27571"/>
      <w:r>
        <w:rPr>
          <w:rFonts w:ascii="仿宋" w:eastAsia="仿宋" w:hAnsi="仿宋" w:cs="仿宋" w:hint="eastAsia"/>
          <w:sz w:val="28"/>
          <w:lang w:eastAsia="zh-CN"/>
        </w:rPr>
        <w:t>(四)、地质灾害影响分析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地质稳定性评估：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在沙盘模型制作项目启动前，将进行一系列深入的地质调查，包括钻探和土壤取样，以深入了解项目区域的地层结构和土壤组成。特别是对于土壤的承载能力和地下水位的深度进行详细评估。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针对地震风险，项目将聘请地震工程专家对建筑设计进行审查，确保所有结构都符合最新的抗震建筑标准。在地震高发区，建筑将设计为能够承受预期最大震级的影响。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地下水和渗透问题：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沙盘模型制作项目将通过地下水位监测系统定期检测水位变化，以预测和预防由高地下水位可能引起的地基问题。</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https://d.book118.com/705311102041011043</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沙盘模型制作项目建设方案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沙盘模型制作项目建设方案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沙盘模型制作项目建设方案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沙盘模型制作项目建设方案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沙盘模型制作项目建设方案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沙盘模型制作项目建设方案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沙盘模型制作项目建设方案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沙盘模型制作项目建设方案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沙盘模型制作项目建设方案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沙盘模型制作项目建设方案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沙盘模型制作项目建设方案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沙盘模型制作项目建设方案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AE52FE6"/>
    <w:rsid w:val="2AE52FE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705311102041011043"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2023-12-28T06:41:00Z</dcterms:created>
  <dcterms:modified xsi:type="dcterms:W3CDTF">2023-12-28T06:41:46Z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EA5A2EAD196F40D3B87FDD3CA150302F_11</vt:lpwstr>
  </property>
  <property fmtid="{D5CDD505-2E9C-101B-9397-08002B2CF9AE}" pid="3" name="KSOProductBuildVer">
    <vt:lpwstr>2052-12.1.0.16120</vt:lpwstr>
  </property>
</Properties>
</file>