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计算器项目规划设计方案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616" w:history="1">
        <w:r>
          <w:rPr>
            <w:rFonts w:ascii="仿宋" w:eastAsia="仿宋" w:hAnsi="仿宋" w:cs="仿宋" w:hint="eastAsia"/>
            <w:lang w:eastAsia="zh-CN"/>
          </w:rPr>
          <w:t>前言</w:t>
        </w:r>
        <w:r>
          <w:tab/>
        </w:r>
        <w:r>
          <w:fldChar w:fldCharType="begin"/>
        </w:r>
        <w:r>
          <w:instrText xml:space="preserve"> PAGEREF _Toc13616 \h </w:instrText>
        </w:r>
        <w:r>
          <w:fldChar w:fldCharType="separate"/>
        </w:r>
        <w:r>
          <w:t>3</w:t>
        </w:r>
        <w:r>
          <w:fldChar w:fldCharType="end"/>
        </w:r>
      </w:hyperlink>
    </w:p>
    <w:p>
      <w:pPr>
        <w:pStyle w:val="TOC1"/>
        <w:tabs>
          <w:tab w:val="right" w:leader="dot" w:pos="8306"/>
        </w:tabs>
      </w:pPr>
      <w:hyperlink w:anchor="_Toc31823" w:history="1">
        <w:r>
          <w:rPr>
            <w:rFonts w:ascii="仿宋" w:eastAsia="仿宋" w:hAnsi="仿宋" w:cs="仿宋" w:hint="eastAsia"/>
            <w:lang w:eastAsia="zh-CN"/>
          </w:rPr>
          <w:t>一、工艺说明</w:t>
        </w:r>
        <w:r>
          <w:tab/>
        </w:r>
        <w:r>
          <w:fldChar w:fldCharType="begin"/>
        </w:r>
        <w:r>
          <w:instrText xml:space="preserve"> PAGEREF _Toc31823 \h </w:instrText>
        </w:r>
        <w:r>
          <w:fldChar w:fldCharType="separate"/>
        </w:r>
        <w:r>
          <w:t>3</w:t>
        </w:r>
        <w:r>
          <w:fldChar w:fldCharType="end"/>
        </w:r>
      </w:hyperlink>
    </w:p>
    <w:p>
      <w:pPr>
        <w:pStyle w:val="TOC2"/>
        <w:tabs>
          <w:tab w:val="right" w:leader="dot" w:pos="8306"/>
        </w:tabs>
      </w:pPr>
      <w:hyperlink w:anchor="_Toc11313" w:history="1">
        <w:r>
          <w:rPr>
            <w:rFonts w:ascii="仿宋" w:eastAsia="仿宋" w:hAnsi="仿宋" w:cs="仿宋" w:hint="eastAsia"/>
            <w:lang w:eastAsia="zh-CN"/>
          </w:rPr>
          <w:t>(一)、技术管理特点</w:t>
        </w:r>
        <w:r>
          <w:tab/>
        </w:r>
        <w:r>
          <w:fldChar w:fldCharType="begin"/>
        </w:r>
        <w:r>
          <w:instrText xml:space="preserve"> PAGEREF _Toc11313 \h </w:instrText>
        </w:r>
        <w:r>
          <w:fldChar w:fldCharType="separate"/>
        </w:r>
        <w:r>
          <w:t>3</w:t>
        </w:r>
        <w:r>
          <w:fldChar w:fldCharType="end"/>
        </w:r>
      </w:hyperlink>
    </w:p>
    <w:p>
      <w:pPr>
        <w:pStyle w:val="TOC2"/>
        <w:tabs>
          <w:tab w:val="right" w:leader="dot" w:pos="8306"/>
        </w:tabs>
      </w:pPr>
      <w:hyperlink w:anchor="_Toc24640" w:history="1">
        <w:r>
          <w:rPr>
            <w:rFonts w:ascii="仿宋" w:eastAsia="仿宋" w:hAnsi="仿宋" w:cs="仿宋" w:hint="eastAsia"/>
            <w:lang w:eastAsia="zh-CN"/>
          </w:rPr>
          <w:t>(二)、计算器项目工艺技术设计方案</w:t>
        </w:r>
        <w:r>
          <w:tab/>
        </w:r>
        <w:r>
          <w:fldChar w:fldCharType="begin"/>
        </w:r>
        <w:r>
          <w:instrText xml:space="preserve"> PAGEREF _Toc24640 \h </w:instrText>
        </w:r>
        <w:r>
          <w:fldChar w:fldCharType="separate"/>
        </w:r>
        <w:r>
          <w:t>4</w:t>
        </w:r>
        <w:r>
          <w:fldChar w:fldCharType="end"/>
        </w:r>
      </w:hyperlink>
    </w:p>
    <w:p>
      <w:pPr>
        <w:pStyle w:val="TOC2"/>
        <w:tabs>
          <w:tab w:val="right" w:leader="dot" w:pos="8306"/>
        </w:tabs>
      </w:pPr>
      <w:hyperlink w:anchor="_Toc16034" w:history="1">
        <w:r>
          <w:rPr>
            <w:rFonts w:ascii="仿宋" w:eastAsia="仿宋" w:hAnsi="仿宋" w:cs="仿宋" w:hint="eastAsia"/>
            <w:lang w:eastAsia="zh-CN"/>
          </w:rPr>
          <w:t>(三)、设备选型方案</w:t>
        </w:r>
        <w:r>
          <w:tab/>
        </w:r>
        <w:r>
          <w:fldChar w:fldCharType="begin"/>
        </w:r>
        <w:r>
          <w:instrText xml:space="preserve"> PAGEREF _Toc16034 \h </w:instrText>
        </w:r>
        <w:r>
          <w:fldChar w:fldCharType="separate"/>
        </w:r>
        <w:r>
          <w:t>5</w:t>
        </w:r>
        <w:r>
          <w:fldChar w:fldCharType="end"/>
        </w:r>
      </w:hyperlink>
    </w:p>
    <w:p>
      <w:pPr>
        <w:pStyle w:val="TOC1"/>
        <w:tabs>
          <w:tab w:val="right" w:leader="dot" w:pos="8306"/>
        </w:tabs>
      </w:pPr>
      <w:hyperlink w:anchor="_Toc8895" w:history="1">
        <w:r>
          <w:rPr>
            <w:rFonts w:ascii="仿宋" w:eastAsia="仿宋" w:hAnsi="仿宋" w:cs="仿宋" w:hint="eastAsia"/>
            <w:lang w:eastAsia="zh-CN"/>
          </w:rPr>
          <w:t>二、计算器项目建设背景及必要性分析</w:t>
        </w:r>
        <w:r>
          <w:tab/>
        </w:r>
        <w:r>
          <w:fldChar w:fldCharType="begin"/>
        </w:r>
        <w:r>
          <w:instrText xml:space="preserve"> PAGEREF _Toc8895 \h </w:instrText>
        </w:r>
        <w:r>
          <w:fldChar w:fldCharType="separate"/>
        </w:r>
        <w:r>
          <w:t>7</w:t>
        </w:r>
        <w:r>
          <w:fldChar w:fldCharType="end"/>
        </w:r>
      </w:hyperlink>
    </w:p>
    <w:p>
      <w:pPr>
        <w:pStyle w:val="TOC2"/>
        <w:tabs>
          <w:tab w:val="right" w:leader="dot" w:pos="8306"/>
        </w:tabs>
      </w:pPr>
      <w:hyperlink w:anchor="_Toc27598" w:history="1">
        <w:r>
          <w:rPr>
            <w:rFonts w:ascii="仿宋" w:eastAsia="仿宋" w:hAnsi="仿宋" w:cs="仿宋" w:hint="eastAsia"/>
            <w:lang w:eastAsia="zh-CN"/>
          </w:rPr>
          <w:t>(一)、计算器项目背景分析</w:t>
        </w:r>
        <w:r>
          <w:tab/>
        </w:r>
        <w:r>
          <w:fldChar w:fldCharType="begin"/>
        </w:r>
        <w:r>
          <w:instrText xml:space="preserve"> PAGEREF _Toc27598 \h </w:instrText>
        </w:r>
        <w:r>
          <w:fldChar w:fldCharType="separate"/>
        </w:r>
        <w:r>
          <w:t>7</w:t>
        </w:r>
        <w:r>
          <w:fldChar w:fldCharType="end"/>
        </w:r>
      </w:hyperlink>
    </w:p>
    <w:p>
      <w:pPr>
        <w:pStyle w:val="TOC2"/>
        <w:tabs>
          <w:tab w:val="right" w:leader="dot" w:pos="8306"/>
        </w:tabs>
      </w:pPr>
      <w:hyperlink w:anchor="_Toc5851" w:history="1">
        <w:r>
          <w:rPr>
            <w:rFonts w:ascii="仿宋" w:eastAsia="仿宋" w:hAnsi="仿宋" w:cs="仿宋" w:hint="eastAsia"/>
            <w:lang w:eastAsia="zh-CN"/>
          </w:rPr>
          <w:t>(二)、计算器项目建设必要性分析</w:t>
        </w:r>
        <w:r>
          <w:tab/>
        </w:r>
        <w:r>
          <w:fldChar w:fldCharType="begin"/>
        </w:r>
        <w:r>
          <w:instrText xml:space="preserve"> PAGEREF _Toc5851 \h </w:instrText>
        </w:r>
        <w:r>
          <w:fldChar w:fldCharType="separate"/>
        </w:r>
        <w:r>
          <w:t>8</w:t>
        </w:r>
        <w:r>
          <w:fldChar w:fldCharType="end"/>
        </w:r>
      </w:hyperlink>
    </w:p>
    <w:p>
      <w:pPr>
        <w:pStyle w:val="TOC1"/>
        <w:tabs>
          <w:tab w:val="right" w:leader="dot" w:pos="8306"/>
        </w:tabs>
      </w:pPr>
      <w:hyperlink w:anchor="_Toc4019" w:history="1">
        <w:r>
          <w:rPr>
            <w:rFonts w:ascii="仿宋" w:eastAsia="仿宋" w:hAnsi="仿宋" w:cs="仿宋" w:hint="eastAsia"/>
            <w:lang w:eastAsia="zh-CN"/>
          </w:rPr>
          <w:t>三、市场分析、调研</w:t>
        </w:r>
        <w:r>
          <w:tab/>
        </w:r>
        <w:r>
          <w:fldChar w:fldCharType="begin"/>
        </w:r>
        <w:r>
          <w:instrText xml:space="preserve"> PAGEREF _Toc4019 \h </w:instrText>
        </w:r>
        <w:r>
          <w:fldChar w:fldCharType="separate"/>
        </w:r>
        <w:r>
          <w:t>10</w:t>
        </w:r>
        <w:r>
          <w:fldChar w:fldCharType="end"/>
        </w:r>
      </w:hyperlink>
    </w:p>
    <w:p>
      <w:pPr>
        <w:pStyle w:val="TOC2"/>
        <w:tabs>
          <w:tab w:val="right" w:leader="dot" w:pos="8306"/>
        </w:tabs>
      </w:pPr>
      <w:hyperlink w:anchor="_Toc20770" w:history="1">
        <w:r>
          <w:rPr>
            <w:rFonts w:ascii="仿宋" w:eastAsia="仿宋" w:hAnsi="仿宋" w:cs="仿宋" w:hint="eastAsia"/>
            <w:lang w:eastAsia="zh-CN"/>
          </w:rPr>
          <w:t>(一)、计算器行业分析</w:t>
        </w:r>
        <w:r>
          <w:tab/>
        </w:r>
        <w:r>
          <w:fldChar w:fldCharType="begin"/>
        </w:r>
        <w:r>
          <w:instrText xml:space="preserve"> PAGEREF _Toc20770 \h </w:instrText>
        </w:r>
        <w:r>
          <w:fldChar w:fldCharType="separate"/>
        </w:r>
        <w:r>
          <w:t>10</w:t>
        </w:r>
        <w:r>
          <w:fldChar w:fldCharType="end"/>
        </w:r>
      </w:hyperlink>
    </w:p>
    <w:p>
      <w:pPr>
        <w:pStyle w:val="TOC2"/>
        <w:tabs>
          <w:tab w:val="right" w:leader="dot" w:pos="8306"/>
        </w:tabs>
      </w:pPr>
      <w:hyperlink w:anchor="_Toc31522" w:history="1">
        <w:r>
          <w:rPr>
            <w:rFonts w:ascii="仿宋" w:eastAsia="仿宋" w:hAnsi="仿宋" w:cs="仿宋" w:hint="eastAsia"/>
            <w:lang w:eastAsia="zh-CN"/>
          </w:rPr>
          <w:t>(二)、计算器市场分析预测</w:t>
        </w:r>
        <w:r>
          <w:tab/>
        </w:r>
        <w:r>
          <w:fldChar w:fldCharType="begin"/>
        </w:r>
        <w:r>
          <w:instrText xml:space="preserve"> PAGEREF _Toc31522 \h </w:instrText>
        </w:r>
        <w:r>
          <w:fldChar w:fldCharType="separate"/>
        </w:r>
        <w:r>
          <w:t>10</w:t>
        </w:r>
        <w:r>
          <w:fldChar w:fldCharType="end"/>
        </w:r>
      </w:hyperlink>
    </w:p>
    <w:p>
      <w:pPr>
        <w:pStyle w:val="TOC1"/>
        <w:tabs>
          <w:tab w:val="right" w:leader="dot" w:pos="8306"/>
        </w:tabs>
      </w:pPr>
      <w:hyperlink w:anchor="_Toc7087" w:history="1">
        <w:r>
          <w:rPr>
            <w:rFonts w:ascii="仿宋" w:eastAsia="仿宋" w:hAnsi="仿宋" w:cs="仿宋" w:hint="eastAsia"/>
            <w:lang w:eastAsia="zh-CN"/>
          </w:rPr>
          <w:t>四、计算器项目概论</w:t>
        </w:r>
        <w:r>
          <w:tab/>
        </w:r>
        <w:r>
          <w:fldChar w:fldCharType="begin"/>
        </w:r>
        <w:r>
          <w:instrText xml:space="preserve"> PAGEREF _Toc7087 \h </w:instrText>
        </w:r>
        <w:r>
          <w:fldChar w:fldCharType="separate"/>
        </w:r>
        <w:r>
          <w:t>11</w:t>
        </w:r>
        <w:r>
          <w:fldChar w:fldCharType="end"/>
        </w:r>
      </w:hyperlink>
    </w:p>
    <w:p>
      <w:pPr>
        <w:pStyle w:val="TOC2"/>
        <w:tabs>
          <w:tab w:val="right" w:leader="dot" w:pos="8306"/>
        </w:tabs>
      </w:pPr>
      <w:hyperlink w:anchor="_Toc25104" w:history="1">
        <w:r>
          <w:rPr>
            <w:rFonts w:ascii="仿宋" w:eastAsia="仿宋" w:hAnsi="仿宋" w:cs="仿宋" w:hint="eastAsia"/>
            <w:lang w:eastAsia="zh-CN"/>
          </w:rPr>
          <w:t>(一)、计算器项目概况</w:t>
        </w:r>
        <w:r>
          <w:tab/>
        </w:r>
        <w:r>
          <w:fldChar w:fldCharType="begin"/>
        </w:r>
        <w:r>
          <w:instrText xml:space="preserve"> PAGEREF _Toc25104 \h </w:instrText>
        </w:r>
        <w:r>
          <w:fldChar w:fldCharType="separate"/>
        </w:r>
        <w:r>
          <w:t>11</w:t>
        </w:r>
        <w:r>
          <w:fldChar w:fldCharType="end"/>
        </w:r>
      </w:hyperlink>
    </w:p>
    <w:p>
      <w:pPr>
        <w:pStyle w:val="TOC2"/>
        <w:tabs>
          <w:tab w:val="right" w:leader="dot" w:pos="8306"/>
        </w:tabs>
      </w:pPr>
      <w:hyperlink w:anchor="_Toc19395" w:history="1">
        <w:r>
          <w:rPr>
            <w:rFonts w:ascii="仿宋" w:eastAsia="仿宋" w:hAnsi="仿宋" w:cs="仿宋" w:hint="eastAsia"/>
            <w:lang w:eastAsia="zh-CN"/>
          </w:rPr>
          <w:t>(二)、计算器项目目标</w:t>
        </w:r>
        <w:r>
          <w:tab/>
        </w:r>
        <w:r>
          <w:fldChar w:fldCharType="begin"/>
        </w:r>
        <w:r>
          <w:instrText xml:space="preserve"> PAGEREF _Toc19395 \h </w:instrText>
        </w:r>
        <w:r>
          <w:fldChar w:fldCharType="separate"/>
        </w:r>
        <w:r>
          <w:t>13</w:t>
        </w:r>
        <w:r>
          <w:fldChar w:fldCharType="end"/>
        </w:r>
      </w:hyperlink>
    </w:p>
    <w:p>
      <w:pPr>
        <w:pStyle w:val="TOC2"/>
        <w:tabs>
          <w:tab w:val="right" w:leader="dot" w:pos="8306"/>
        </w:tabs>
      </w:pPr>
      <w:hyperlink w:anchor="_Toc31063" w:history="1">
        <w:r>
          <w:rPr>
            <w:rFonts w:ascii="仿宋" w:eastAsia="仿宋" w:hAnsi="仿宋" w:cs="仿宋" w:hint="eastAsia"/>
            <w:lang w:eastAsia="zh-CN"/>
          </w:rPr>
          <w:t>(三)、计算器项目提出的理由</w:t>
        </w:r>
        <w:r>
          <w:tab/>
        </w:r>
        <w:r>
          <w:fldChar w:fldCharType="begin"/>
        </w:r>
        <w:r>
          <w:instrText xml:space="preserve"> PAGEREF _Toc31063 \h </w:instrText>
        </w:r>
        <w:r>
          <w:fldChar w:fldCharType="separate"/>
        </w:r>
        <w:r>
          <w:t>14</w:t>
        </w:r>
        <w:r>
          <w:fldChar w:fldCharType="end"/>
        </w:r>
      </w:hyperlink>
    </w:p>
    <w:p>
      <w:pPr>
        <w:pStyle w:val="TOC2"/>
        <w:tabs>
          <w:tab w:val="right" w:leader="dot" w:pos="8306"/>
        </w:tabs>
      </w:pPr>
      <w:hyperlink w:anchor="_Toc3333" w:history="1">
        <w:r>
          <w:rPr>
            <w:rFonts w:ascii="仿宋" w:eastAsia="仿宋" w:hAnsi="仿宋" w:cs="仿宋" w:hint="eastAsia"/>
            <w:lang w:eastAsia="zh-CN"/>
          </w:rPr>
          <w:t>(四)、计算器项目意义</w:t>
        </w:r>
        <w:r>
          <w:tab/>
        </w:r>
        <w:r>
          <w:fldChar w:fldCharType="begin"/>
        </w:r>
        <w:r>
          <w:instrText xml:space="preserve"> PAGEREF _Toc3333 \h </w:instrText>
        </w:r>
        <w:r>
          <w:fldChar w:fldCharType="separate"/>
        </w:r>
        <w:r>
          <w:t>16</w:t>
        </w:r>
        <w:r>
          <w:fldChar w:fldCharType="end"/>
        </w:r>
      </w:hyperlink>
    </w:p>
    <w:p>
      <w:pPr>
        <w:pStyle w:val="TOC2"/>
        <w:tabs>
          <w:tab w:val="right" w:leader="dot" w:pos="8306"/>
        </w:tabs>
      </w:pPr>
      <w:hyperlink w:anchor="_Toc10091" w:history="1">
        <w:r>
          <w:rPr>
            <w:rFonts w:ascii="仿宋" w:eastAsia="仿宋" w:hAnsi="仿宋" w:cs="仿宋" w:hint="eastAsia"/>
            <w:lang w:eastAsia="zh-CN"/>
          </w:rPr>
          <w:t>(五)、计算器项目背景</w:t>
        </w:r>
        <w:r>
          <w:tab/>
        </w:r>
        <w:r>
          <w:fldChar w:fldCharType="begin"/>
        </w:r>
        <w:r>
          <w:instrText xml:space="preserve"> PAGEREF _Toc10091 \h </w:instrText>
        </w:r>
        <w:r>
          <w:fldChar w:fldCharType="separate"/>
        </w:r>
        <w:r>
          <w:t>17</w:t>
        </w:r>
        <w:r>
          <w:fldChar w:fldCharType="end"/>
        </w:r>
      </w:hyperlink>
    </w:p>
    <w:p>
      <w:pPr>
        <w:pStyle w:val="TOC1"/>
        <w:tabs>
          <w:tab w:val="right" w:leader="dot" w:pos="8306"/>
        </w:tabs>
      </w:pPr>
      <w:hyperlink w:anchor="_Toc6107" w:history="1">
        <w:r>
          <w:rPr>
            <w:rFonts w:ascii="仿宋" w:eastAsia="仿宋" w:hAnsi="仿宋" w:cs="仿宋" w:hint="eastAsia"/>
            <w:lang w:eastAsia="zh-CN"/>
          </w:rPr>
          <w:t>五、计算器项目可持续发展</w:t>
        </w:r>
        <w:r>
          <w:tab/>
        </w:r>
        <w:r>
          <w:fldChar w:fldCharType="begin"/>
        </w:r>
        <w:r>
          <w:instrText xml:space="preserve"> PAGEREF _Toc6107 \h </w:instrText>
        </w:r>
        <w:r>
          <w:fldChar w:fldCharType="separate"/>
        </w:r>
        <w:r>
          <w:t>18</w:t>
        </w:r>
        <w:r>
          <w:fldChar w:fldCharType="end"/>
        </w:r>
      </w:hyperlink>
    </w:p>
    <w:p>
      <w:pPr>
        <w:pStyle w:val="TOC2"/>
        <w:tabs>
          <w:tab w:val="right" w:leader="dot" w:pos="8306"/>
        </w:tabs>
      </w:pPr>
      <w:hyperlink w:anchor="_Toc2004" w:history="1">
        <w:r>
          <w:rPr>
            <w:rFonts w:ascii="仿宋" w:eastAsia="仿宋" w:hAnsi="仿宋" w:cs="仿宋" w:hint="eastAsia"/>
            <w:lang w:eastAsia="zh-CN"/>
          </w:rPr>
          <w:t>(一)、可持续战略与实践</w:t>
        </w:r>
        <w:r>
          <w:tab/>
        </w:r>
        <w:r>
          <w:fldChar w:fldCharType="begin"/>
        </w:r>
        <w:r>
          <w:instrText xml:space="preserve"> PAGEREF _Toc2004 \h </w:instrText>
        </w:r>
        <w:r>
          <w:fldChar w:fldCharType="separate"/>
        </w:r>
        <w:r>
          <w:t>18</w:t>
        </w:r>
        <w:r>
          <w:fldChar w:fldCharType="end"/>
        </w:r>
      </w:hyperlink>
    </w:p>
    <w:p>
      <w:pPr>
        <w:pStyle w:val="TOC2"/>
        <w:tabs>
          <w:tab w:val="right" w:leader="dot" w:pos="8306"/>
        </w:tabs>
      </w:pPr>
      <w:hyperlink w:anchor="_Toc13182" w:history="1">
        <w:r>
          <w:rPr>
            <w:rFonts w:ascii="仿宋" w:eastAsia="仿宋" w:hAnsi="仿宋" w:cs="仿宋" w:hint="eastAsia"/>
            <w:lang w:eastAsia="zh-CN"/>
          </w:rPr>
          <w:t>(二)、环保与社会责任</w:t>
        </w:r>
        <w:r>
          <w:tab/>
        </w:r>
        <w:r>
          <w:fldChar w:fldCharType="begin"/>
        </w:r>
        <w:r>
          <w:instrText xml:space="preserve"> PAGEREF _Toc13182 \h </w:instrText>
        </w:r>
        <w:r>
          <w:fldChar w:fldCharType="separate"/>
        </w:r>
        <w:r>
          <w:t>18</w:t>
        </w:r>
        <w:r>
          <w:fldChar w:fldCharType="end"/>
        </w:r>
      </w:hyperlink>
    </w:p>
    <w:p>
      <w:pPr>
        <w:pStyle w:val="TOC1"/>
        <w:tabs>
          <w:tab w:val="right" w:leader="dot" w:pos="8306"/>
        </w:tabs>
      </w:pPr>
      <w:hyperlink w:anchor="_Toc16240" w:history="1">
        <w:r>
          <w:rPr>
            <w:rFonts w:ascii="仿宋" w:eastAsia="仿宋" w:hAnsi="仿宋" w:cs="仿宋" w:hint="eastAsia"/>
            <w:lang w:eastAsia="zh-CN"/>
          </w:rPr>
          <w:t>六、产品规划分析</w:t>
        </w:r>
        <w:r>
          <w:tab/>
        </w:r>
        <w:r>
          <w:fldChar w:fldCharType="begin"/>
        </w:r>
        <w:r>
          <w:instrText xml:space="preserve"> PAGEREF _Toc16240 \h </w:instrText>
        </w:r>
        <w:r>
          <w:fldChar w:fldCharType="separate"/>
        </w:r>
        <w:r>
          <w:t>19</w:t>
        </w:r>
        <w:r>
          <w:fldChar w:fldCharType="end"/>
        </w:r>
      </w:hyperlink>
    </w:p>
    <w:p>
      <w:pPr>
        <w:pStyle w:val="TOC2"/>
        <w:tabs>
          <w:tab w:val="right" w:leader="dot" w:pos="8306"/>
        </w:tabs>
      </w:pPr>
      <w:hyperlink w:anchor="_Toc10677" w:history="1">
        <w:r>
          <w:rPr>
            <w:rFonts w:ascii="仿宋" w:eastAsia="仿宋" w:hAnsi="仿宋" w:cs="仿宋" w:hint="eastAsia"/>
            <w:lang w:eastAsia="zh-CN"/>
          </w:rPr>
          <w:t>(一)、产品规划</w:t>
        </w:r>
        <w:r>
          <w:tab/>
        </w:r>
        <w:r>
          <w:fldChar w:fldCharType="begin"/>
        </w:r>
        <w:r>
          <w:instrText xml:space="preserve"> PAGEREF _Toc10677 \h </w:instrText>
        </w:r>
        <w:r>
          <w:fldChar w:fldCharType="separate"/>
        </w:r>
        <w:r>
          <w:t>19</w:t>
        </w:r>
        <w:r>
          <w:fldChar w:fldCharType="end"/>
        </w:r>
      </w:hyperlink>
    </w:p>
    <w:p>
      <w:pPr>
        <w:pStyle w:val="TOC2"/>
        <w:tabs>
          <w:tab w:val="right" w:leader="dot" w:pos="8306"/>
        </w:tabs>
      </w:pPr>
      <w:hyperlink w:anchor="_Toc20425" w:history="1">
        <w:r>
          <w:rPr>
            <w:rFonts w:ascii="仿宋" w:eastAsia="仿宋" w:hAnsi="仿宋" w:cs="仿宋" w:hint="eastAsia"/>
            <w:lang w:eastAsia="zh-CN"/>
          </w:rPr>
          <w:t>(二)、建设规模</w:t>
        </w:r>
        <w:r>
          <w:tab/>
        </w:r>
        <w:r>
          <w:fldChar w:fldCharType="begin"/>
        </w:r>
        <w:r>
          <w:instrText xml:space="preserve"> PAGEREF _Toc20425 \h </w:instrText>
        </w:r>
        <w:r>
          <w:fldChar w:fldCharType="separate"/>
        </w:r>
        <w:r>
          <w:t>20</w:t>
        </w:r>
        <w:r>
          <w:fldChar w:fldCharType="end"/>
        </w:r>
      </w:hyperlink>
    </w:p>
    <w:p>
      <w:pPr>
        <w:pStyle w:val="TOC1"/>
        <w:tabs>
          <w:tab w:val="right" w:leader="dot" w:pos="8306"/>
        </w:tabs>
      </w:pPr>
      <w:hyperlink w:anchor="_Toc16728" w:history="1">
        <w:r>
          <w:rPr>
            <w:rFonts w:ascii="仿宋" w:eastAsia="仿宋" w:hAnsi="仿宋" w:cs="仿宋" w:hint="eastAsia"/>
            <w:lang w:eastAsia="zh-CN"/>
          </w:rPr>
          <w:t>七、计算器项目创新与研发</w:t>
        </w:r>
        <w:r>
          <w:tab/>
        </w:r>
        <w:r>
          <w:fldChar w:fldCharType="begin"/>
        </w:r>
        <w:r>
          <w:instrText xml:space="preserve"> PAGEREF _Toc16728 \h </w:instrText>
        </w:r>
        <w:r>
          <w:fldChar w:fldCharType="separate"/>
        </w:r>
        <w:r>
          <w:t>21</w:t>
        </w:r>
        <w:r>
          <w:fldChar w:fldCharType="end"/>
        </w:r>
      </w:hyperlink>
    </w:p>
    <w:p>
      <w:pPr>
        <w:pStyle w:val="TOC2"/>
        <w:tabs>
          <w:tab w:val="right" w:leader="dot" w:pos="8306"/>
        </w:tabs>
      </w:pPr>
      <w:hyperlink w:anchor="_Toc18939" w:history="1">
        <w:r>
          <w:rPr>
            <w:rFonts w:ascii="仿宋" w:eastAsia="仿宋" w:hAnsi="仿宋" w:cs="仿宋" w:hint="eastAsia"/>
            <w:lang w:eastAsia="zh-CN"/>
          </w:rPr>
          <w:t>(一)、创新策略与方向</w:t>
        </w:r>
        <w:r>
          <w:tab/>
        </w:r>
        <w:r>
          <w:fldChar w:fldCharType="begin"/>
        </w:r>
        <w:r>
          <w:instrText xml:space="preserve"> PAGEREF _Toc18939 \h </w:instrText>
        </w:r>
        <w:r>
          <w:fldChar w:fldCharType="separate"/>
        </w:r>
        <w:r>
          <w:t>21</w:t>
        </w:r>
        <w:r>
          <w:fldChar w:fldCharType="end"/>
        </w:r>
      </w:hyperlink>
    </w:p>
    <w:p>
      <w:pPr>
        <w:pStyle w:val="TOC2"/>
        <w:tabs>
          <w:tab w:val="right" w:leader="dot" w:pos="8306"/>
        </w:tabs>
      </w:pPr>
      <w:hyperlink w:anchor="_Toc15888" w:history="1">
        <w:r>
          <w:rPr>
            <w:rFonts w:ascii="仿宋" w:eastAsia="仿宋" w:hAnsi="仿宋" w:cs="仿宋" w:hint="eastAsia"/>
            <w:lang w:eastAsia="zh-CN"/>
          </w:rPr>
          <w:t>(二)、研发规划与投入</w:t>
        </w:r>
        <w:r>
          <w:tab/>
        </w:r>
        <w:r>
          <w:fldChar w:fldCharType="begin"/>
        </w:r>
        <w:r>
          <w:instrText xml:space="preserve"> PAGEREF _Toc15888 \h </w:instrText>
        </w:r>
        <w:r>
          <w:fldChar w:fldCharType="separate"/>
        </w:r>
        <w:r>
          <w:t>23</w:t>
        </w:r>
        <w:r>
          <w:fldChar w:fldCharType="end"/>
        </w:r>
      </w:hyperlink>
    </w:p>
    <w:p>
      <w:pPr>
        <w:pStyle w:val="TOC1"/>
        <w:tabs>
          <w:tab w:val="right" w:leader="dot" w:pos="8306"/>
        </w:tabs>
      </w:pPr>
      <w:hyperlink w:anchor="_Toc1543" w:history="1">
        <w:r>
          <w:rPr>
            <w:rFonts w:ascii="仿宋" w:eastAsia="仿宋" w:hAnsi="仿宋" w:cs="仿宋" w:hint="eastAsia"/>
            <w:lang w:eastAsia="zh-CN"/>
          </w:rPr>
          <w:t>八、计算器项目计划安排</w:t>
        </w:r>
        <w:r>
          <w:tab/>
        </w:r>
        <w:r>
          <w:fldChar w:fldCharType="begin"/>
        </w:r>
        <w:r>
          <w:instrText xml:space="preserve"> PAGEREF _Toc1543 \h </w:instrText>
        </w:r>
        <w:r>
          <w:fldChar w:fldCharType="separate"/>
        </w:r>
        <w:r>
          <w:t>24</w:t>
        </w:r>
        <w:r>
          <w:fldChar w:fldCharType="end"/>
        </w:r>
      </w:hyperlink>
    </w:p>
    <w:p>
      <w:pPr>
        <w:pStyle w:val="TOC2"/>
        <w:tabs>
          <w:tab w:val="right" w:leader="dot" w:pos="8306"/>
        </w:tabs>
      </w:pPr>
      <w:hyperlink w:anchor="_Toc5869" w:history="1">
        <w:r>
          <w:rPr>
            <w:rFonts w:ascii="仿宋" w:eastAsia="仿宋" w:hAnsi="仿宋" w:cs="仿宋" w:hint="eastAsia"/>
            <w:lang w:eastAsia="zh-CN"/>
          </w:rPr>
          <w:t>(一)、建设周期</w:t>
        </w:r>
        <w:r>
          <w:tab/>
        </w:r>
        <w:r>
          <w:fldChar w:fldCharType="begin"/>
        </w:r>
        <w:r>
          <w:instrText xml:space="preserve"> PAGEREF _Toc5869 \h </w:instrText>
        </w:r>
        <w:r>
          <w:fldChar w:fldCharType="separate"/>
        </w:r>
        <w:r>
          <w:t>24</w:t>
        </w:r>
        <w:r>
          <w:fldChar w:fldCharType="end"/>
        </w:r>
      </w:hyperlink>
    </w:p>
    <w:p>
      <w:pPr>
        <w:pStyle w:val="TOC2"/>
        <w:tabs>
          <w:tab w:val="right" w:leader="dot" w:pos="8306"/>
        </w:tabs>
      </w:pPr>
      <w:hyperlink w:anchor="_Toc27016" w:history="1">
        <w:r>
          <w:rPr>
            <w:rFonts w:ascii="仿宋" w:eastAsia="仿宋" w:hAnsi="仿宋" w:cs="仿宋" w:hint="eastAsia"/>
            <w:lang w:eastAsia="zh-CN"/>
          </w:rPr>
          <w:t>(二)、建设进度</w:t>
        </w:r>
        <w:r>
          <w:tab/>
        </w:r>
        <w:r>
          <w:fldChar w:fldCharType="begin"/>
        </w:r>
        <w:r>
          <w:instrText xml:space="preserve"> PAGEREF _Toc27016 \h </w:instrText>
        </w:r>
        <w:r>
          <w:fldChar w:fldCharType="separate"/>
        </w:r>
        <w:r>
          <w:t>25</w:t>
        </w:r>
        <w:r>
          <w:fldChar w:fldCharType="end"/>
        </w:r>
      </w:hyperlink>
    </w:p>
    <w:p>
      <w:pPr>
        <w:pStyle w:val="TOC2"/>
        <w:tabs>
          <w:tab w:val="right" w:leader="dot" w:pos="8306"/>
        </w:tabs>
      </w:pPr>
      <w:hyperlink w:anchor="_Toc25285" w:history="1">
        <w:r>
          <w:rPr>
            <w:rFonts w:ascii="仿宋" w:eastAsia="仿宋" w:hAnsi="仿宋" w:cs="仿宋" w:hint="eastAsia"/>
            <w:lang w:eastAsia="zh-CN"/>
          </w:rPr>
          <w:t>(三)、进度安排注意事项</w:t>
        </w:r>
        <w:r>
          <w:tab/>
        </w:r>
        <w:r>
          <w:fldChar w:fldCharType="begin"/>
        </w:r>
        <w:r>
          <w:instrText xml:space="preserve"> PAGEREF _Toc25285 \h </w:instrText>
        </w:r>
        <w:r>
          <w:fldChar w:fldCharType="separate"/>
        </w:r>
        <w:r>
          <w:t>26</w:t>
        </w:r>
        <w:r>
          <w:fldChar w:fldCharType="end"/>
        </w:r>
      </w:hyperlink>
    </w:p>
    <w:p>
      <w:pPr>
        <w:pStyle w:val="TOC2"/>
        <w:tabs>
          <w:tab w:val="right" w:leader="dot" w:pos="8306"/>
        </w:tabs>
      </w:pPr>
      <w:hyperlink w:anchor="_Toc24854" w:history="1">
        <w:r>
          <w:rPr>
            <w:rFonts w:ascii="仿宋" w:eastAsia="仿宋" w:hAnsi="仿宋" w:cs="仿宋" w:hint="eastAsia"/>
            <w:lang w:eastAsia="zh-CN"/>
          </w:rPr>
          <w:t>(四)、人力资源配置</w:t>
        </w:r>
        <w:r>
          <w:tab/>
        </w:r>
        <w:r>
          <w:fldChar w:fldCharType="begin"/>
        </w:r>
        <w:r>
          <w:instrText xml:space="preserve"> PAGEREF _Toc24854 \h </w:instrText>
        </w:r>
        <w:r>
          <w:fldChar w:fldCharType="separate"/>
        </w:r>
        <w:r>
          <w:t>28</w:t>
        </w:r>
        <w:r>
          <w:fldChar w:fldCharType="end"/>
        </w:r>
      </w:hyperlink>
    </w:p>
    <w:p>
      <w:pPr>
        <w:pStyle w:val="TOC1"/>
        <w:tabs>
          <w:tab w:val="right" w:leader="dot" w:pos="8306"/>
        </w:tabs>
      </w:pPr>
      <w:hyperlink w:anchor="_Toc12412" w:history="1">
        <w:r>
          <w:rPr>
            <w:rFonts w:ascii="仿宋" w:eastAsia="仿宋" w:hAnsi="仿宋" w:cs="仿宋" w:hint="eastAsia"/>
            <w:lang w:eastAsia="zh-CN"/>
          </w:rPr>
          <w:t>九、计算器项目人力资源管理</w:t>
        </w:r>
        <w:r>
          <w:tab/>
        </w:r>
        <w:r>
          <w:fldChar w:fldCharType="begin"/>
        </w:r>
        <w:r>
          <w:instrText xml:space="preserve"> PAGEREF _Toc12412 \h </w:instrText>
        </w:r>
        <w:r>
          <w:fldChar w:fldCharType="separate"/>
        </w:r>
        <w:r>
          <w:t>28</w:t>
        </w:r>
        <w:r>
          <w:fldChar w:fldCharType="end"/>
        </w:r>
      </w:hyperlink>
    </w:p>
    <w:p>
      <w:pPr>
        <w:pStyle w:val="TOC2"/>
        <w:tabs>
          <w:tab w:val="right" w:leader="dot" w:pos="8306"/>
        </w:tabs>
      </w:pPr>
      <w:hyperlink w:anchor="_Toc2539" w:history="1">
        <w:r>
          <w:rPr>
            <w:rFonts w:ascii="仿宋" w:eastAsia="仿宋" w:hAnsi="仿宋" w:cs="仿宋" w:hint="eastAsia"/>
            <w:lang w:eastAsia="zh-CN"/>
          </w:rPr>
          <w:t>(一)、建立健全的预算管理制度</w:t>
        </w:r>
        <w:r>
          <w:tab/>
        </w:r>
        <w:r>
          <w:fldChar w:fldCharType="begin"/>
        </w:r>
        <w:r>
          <w:instrText xml:space="preserve"> PAGEREF _Toc2539 \h </w:instrText>
        </w:r>
        <w:r>
          <w:fldChar w:fldCharType="separate"/>
        </w:r>
        <w:r>
          <w:t>28</w:t>
        </w:r>
        <w:r>
          <w:fldChar w:fldCharType="end"/>
        </w:r>
      </w:hyperlink>
    </w:p>
    <w:p>
      <w:pPr>
        <w:pStyle w:val="TOC2"/>
        <w:tabs>
          <w:tab w:val="right" w:leader="dot" w:pos="8306"/>
        </w:tabs>
      </w:pPr>
      <w:hyperlink w:anchor="_Toc29353" w:history="1">
        <w:r>
          <w:rPr>
            <w:rFonts w:ascii="仿宋" w:eastAsia="仿宋" w:hAnsi="仿宋" w:cs="仿宋" w:hint="eastAsia"/>
            <w:lang w:eastAsia="zh-CN"/>
          </w:rPr>
          <w:t>(二)、加强资金流动监控</w:t>
        </w:r>
        <w:r>
          <w:tab/>
        </w:r>
        <w:r>
          <w:fldChar w:fldCharType="begin"/>
        </w:r>
        <w:r>
          <w:instrText xml:space="preserve"> PAGEREF _Toc29353 \h </w:instrText>
        </w:r>
        <w:r>
          <w:fldChar w:fldCharType="separate"/>
        </w:r>
        <w:r>
          <w:t>30</w:t>
        </w:r>
        <w:r>
          <w:fldChar w:fldCharType="end"/>
        </w:r>
      </w:hyperlink>
    </w:p>
    <w:p>
      <w:pPr>
        <w:pStyle w:val="TOC2"/>
        <w:tabs>
          <w:tab w:val="right" w:leader="dot" w:pos="8306"/>
        </w:tabs>
      </w:pPr>
      <w:hyperlink w:anchor="_Toc13697" w:history="1">
        <w:r>
          <w:rPr>
            <w:rFonts w:ascii="仿宋" w:eastAsia="仿宋" w:hAnsi="仿宋" w:cs="仿宋" w:hint="eastAsia"/>
            <w:lang w:eastAsia="zh-CN"/>
          </w:rPr>
          <w:t>(三)、制定完善的风险控制机制</w:t>
        </w:r>
        <w:r>
          <w:tab/>
        </w:r>
        <w:r>
          <w:fldChar w:fldCharType="begin"/>
        </w:r>
        <w:r>
          <w:instrText xml:space="preserve"> PAGEREF _Toc13697 \h </w:instrText>
        </w:r>
        <w:r>
          <w:fldChar w:fldCharType="separate"/>
        </w:r>
        <w:r>
          <w:t>31</w:t>
        </w:r>
        <w:r>
          <w:fldChar w:fldCharType="end"/>
        </w:r>
      </w:hyperlink>
    </w:p>
    <w:p>
      <w:pPr>
        <w:pStyle w:val="TOC2"/>
        <w:tabs>
          <w:tab w:val="right" w:leader="dot" w:pos="8306"/>
        </w:tabs>
      </w:pPr>
      <w:hyperlink w:anchor="_Toc8492" w:history="1">
        <w:r>
          <w:rPr>
            <w:rFonts w:ascii="仿宋" w:eastAsia="仿宋" w:hAnsi="仿宋" w:cs="仿宋" w:hint="eastAsia"/>
            <w:lang w:eastAsia="zh-CN"/>
          </w:rPr>
          <w:t>(四)、优化成本管理</w:t>
        </w:r>
        <w:r>
          <w:tab/>
        </w:r>
        <w:r>
          <w:fldChar w:fldCharType="begin"/>
        </w:r>
        <w:r>
          <w:instrText xml:space="preserve"> PAGEREF _Toc8492 \h </w:instrText>
        </w:r>
        <w:r>
          <w:fldChar w:fldCharType="separate"/>
        </w:r>
        <w:r>
          <w:t>32</w:t>
        </w:r>
        <w:r>
          <w:fldChar w:fldCharType="end"/>
        </w:r>
      </w:hyperlink>
    </w:p>
    <w:p>
      <w:pPr>
        <w:pStyle w:val="TOC1"/>
        <w:tabs>
          <w:tab w:val="right" w:leader="dot" w:pos="8306"/>
        </w:tabs>
      </w:pPr>
      <w:hyperlink w:anchor="_Toc32577" w:history="1">
        <w:r>
          <w:rPr>
            <w:rFonts w:ascii="仿宋" w:eastAsia="仿宋" w:hAnsi="仿宋" w:cs="仿宋" w:hint="eastAsia"/>
            <w:lang w:eastAsia="zh-CN"/>
          </w:rPr>
          <w:t>十、生产安全保护</w:t>
        </w:r>
        <w:r>
          <w:tab/>
        </w:r>
        <w:r>
          <w:fldChar w:fldCharType="begin"/>
        </w:r>
        <w:r>
          <w:instrText xml:space="preserve"> PAGEREF _Toc32577 \h </w:instrText>
        </w:r>
        <w:r>
          <w:fldChar w:fldCharType="separate"/>
        </w:r>
        <w:r>
          <w:t>34</w:t>
        </w:r>
        <w:r>
          <w:fldChar w:fldCharType="end"/>
        </w:r>
      </w:hyperlink>
    </w:p>
    <w:p>
      <w:pPr>
        <w:pStyle w:val="TOC2"/>
        <w:tabs>
          <w:tab w:val="right" w:leader="dot" w:pos="8306"/>
        </w:tabs>
      </w:pPr>
      <w:hyperlink w:anchor="_Toc2229" w:history="1">
        <w:r>
          <w:rPr>
            <w:rFonts w:ascii="仿宋" w:eastAsia="仿宋" w:hAnsi="仿宋" w:cs="仿宋" w:hint="eastAsia"/>
            <w:lang w:eastAsia="zh-CN"/>
          </w:rPr>
          <w:t>(一)、消防安全</w:t>
        </w:r>
        <w:r>
          <w:tab/>
        </w:r>
        <w:r>
          <w:fldChar w:fldCharType="begin"/>
        </w:r>
        <w:r>
          <w:instrText xml:space="preserve"> PAGEREF _Toc2229 \h </w:instrText>
        </w:r>
        <w:r>
          <w:fldChar w:fldCharType="separate"/>
        </w:r>
        <w:r>
          <w:t>34</w:t>
        </w:r>
        <w:r>
          <w:fldChar w:fldCharType="end"/>
        </w:r>
      </w:hyperlink>
    </w:p>
    <w:p>
      <w:pPr>
        <w:pStyle w:val="TOC2"/>
        <w:tabs>
          <w:tab w:val="right" w:leader="dot" w:pos="8306"/>
        </w:tabs>
      </w:pPr>
      <w:hyperlink w:anchor="_Toc11381" w:history="1">
        <w:r>
          <w:rPr>
            <w:rFonts w:ascii="仿宋" w:eastAsia="仿宋" w:hAnsi="仿宋" w:cs="仿宋" w:hint="eastAsia"/>
            <w:lang w:eastAsia="zh-CN"/>
          </w:rPr>
          <w:t>(二)、防火防爆总图布置措施</w:t>
        </w:r>
        <w:r>
          <w:tab/>
        </w:r>
        <w:r>
          <w:fldChar w:fldCharType="begin"/>
        </w:r>
        <w:r>
          <w:instrText xml:space="preserve"> PAGEREF _Toc11381 \h </w:instrText>
        </w:r>
        <w:r>
          <w:fldChar w:fldCharType="separate"/>
        </w:r>
        <w:r>
          <w:t>35</w:t>
        </w:r>
        <w:r>
          <w:fldChar w:fldCharType="end"/>
        </w:r>
      </w:hyperlink>
    </w:p>
    <w:p>
      <w:pPr>
        <w:pStyle w:val="TOC2"/>
        <w:tabs>
          <w:tab w:val="right" w:leader="dot" w:pos="8306"/>
        </w:tabs>
      </w:pPr>
      <w:hyperlink w:anchor="_Toc16206" w:history="1">
        <w:r>
          <w:rPr>
            <w:rFonts w:ascii="仿宋" w:eastAsia="仿宋" w:hAnsi="仿宋" w:cs="仿宋" w:hint="eastAsia"/>
            <w:lang w:eastAsia="zh-CN"/>
          </w:rPr>
          <w:t>(三)、自然灾害防范措施</w:t>
        </w:r>
        <w:r>
          <w:tab/>
        </w:r>
        <w:r>
          <w:fldChar w:fldCharType="begin"/>
        </w:r>
        <w:r>
          <w:instrText xml:space="preserve"> PAGEREF _Toc16206 \h </w:instrText>
        </w:r>
        <w:r>
          <w:fldChar w:fldCharType="separate"/>
        </w:r>
        <w:r>
          <w:t>36</w:t>
        </w:r>
        <w:r>
          <w:fldChar w:fldCharType="end"/>
        </w:r>
      </w:hyperlink>
    </w:p>
    <w:p>
      <w:pPr>
        <w:pStyle w:val="TOC2"/>
        <w:tabs>
          <w:tab w:val="right" w:leader="dot" w:pos="8306"/>
        </w:tabs>
      </w:pPr>
      <w:hyperlink w:anchor="_Toc4390" w:history="1">
        <w:r>
          <w:rPr>
            <w:rFonts w:ascii="仿宋" w:eastAsia="仿宋" w:hAnsi="仿宋" w:cs="仿宋" w:hint="eastAsia"/>
            <w:lang w:eastAsia="zh-CN"/>
          </w:rPr>
          <w:t>(四)、安全色及安全标志使用要求</w:t>
        </w:r>
        <w:r>
          <w:tab/>
        </w:r>
        <w:r>
          <w:fldChar w:fldCharType="begin"/>
        </w:r>
        <w:r>
          <w:instrText xml:space="preserve"> PAGEREF _Toc4390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876" w:history="1">
        <w:r>
          <w:rPr>
            <w:rFonts w:ascii="仿宋" w:eastAsia="仿宋" w:hAnsi="仿宋" w:cs="仿宋" w:hint="eastAsia"/>
            <w:lang w:eastAsia="zh-CN"/>
          </w:rPr>
          <w:t>(五)、防尘防毒措施</w:t>
        </w:r>
        <w:r>
          <w:tab/>
        </w:r>
        <w:r>
          <w:fldChar w:fldCharType="begin"/>
        </w:r>
        <w:r>
          <w:instrText xml:space="preserve"> PAGEREF _Toc11876 \h </w:instrText>
        </w:r>
        <w:r>
          <w:fldChar w:fldCharType="separate"/>
        </w:r>
        <w:r>
          <w:t>38</w:t>
        </w:r>
        <w:r>
          <w:fldChar w:fldCharType="end"/>
        </w:r>
      </w:hyperlink>
    </w:p>
    <w:p>
      <w:pPr>
        <w:pStyle w:val="TOC2"/>
        <w:tabs>
          <w:tab w:val="right" w:leader="dot" w:pos="8306"/>
        </w:tabs>
      </w:pPr>
      <w:hyperlink w:anchor="_Toc18570" w:history="1">
        <w:r>
          <w:rPr>
            <w:rFonts w:ascii="仿宋" w:eastAsia="仿宋" w:hAnsi="仿宋" w:cs="仿宋" w:hint="eastAsia"/>
            <w:lang w:eastAsia="zh-CN"/>
          </w:rPr>
          <w:t>(六)、防静电、触电防护及防雷措施</w:t>
        </w:r>
        <w:r>
          <w:tab/>
        </w:r>
        <w:r>
          <w:fldChar w:fldCharType="begin"/>
        </w:r>
        <w:r>
          <w:instrText xml:space="preserve"> PAGEREF _Toc18570 \h </w:instrText>
        </w:r>
        <w:r>
          <w:fldChar w:fldCharType="separate"/>
        </w:r>
        <w:r>
          <w:t>39</w:t>
        </w:r>
        <w:r>
          <w:fldChar w:fldCharType="end"/>
        </w:r>
      </w:hyperlink>
    </w:p>
    <w:p>
      <w:pPr>
        <w:pStyle w:val="TOC2"/>
        <w:tabs>
          <w:tab w:val="right" w:leader="dot" w:pos="8306"/>
        </w:tabs>
      </w:pPr>
      <w:hyperlink w:anchor="_Toc26083" w:history="1">
        <w:r>
          <w:rPr>
            <w:rFonts w:ascii="仿宋" w:eastAsia="仿宋" w:hAnsi="仿宋" w:cs="仿宋" w:hint="eastAsia"/>
            <w:lang w:eastAsia="zh-CN"/>
          </w:rPr>
          <w:t>(七)、机械设备安全保障措施</w:t>
        </w:r>
        <w:r>
          <w:tab/>
        </w:r>
        <w:r>
          <w:fldChar w:fldCharType="begin"/>
        </w:r>
        <w:r>
          <w:instrText xml:space="preserve"> PAGEREF _Toc26083 \h </w:instrText>
        </w:r>
        <w:r>
          <w:fldChar w:fldCharType="separate"/>
        </w:r>
        <w:r>
          <w:t>40</w:t>
        </w:r>
        <w:r>
          <w:fldChar w:fldCharType="end"/>
        </w:r>
      </w:hyperlink>
    </w:p>
    <w:p>
      <w:pPr>
        <w:pStyle w:val="TOC1"/>
        <w:tabs>
          <w:tab w:val="right" w:leader="dot" w:pos="8306"/>
        </w:tabs>
      </w:pPr>
      <w:hyperlink w:anchor="_Toc17960" w:history="1">
        <w:r>
          <w:rPr>
            <w:rFonts w:ascii="仿宋" w:eastAsia="仿宋" w:hAnsi="仿宋" w:cs="仿宋" w:hint="eastAsia"/>
            <w:lang w:eastAsia="zh-CN"/>
          </w:rPr>
          <w:t>十一、计算器项目环境影响分析</w:t>
        </w:r>
        <w:r>
          <w:tab/>
        </w:r>
        <w:r>
          <w:fldChar w:fldCharType="begin"/>
        </w:r>
        <w:r>
          <w:instrText xml:space="preserve"> PAGEREF _Toc17960 \h </w:instrText>
        </w:r>
        <w:r>
          <w:fldChar w:fldCharType="separate"/>
        </w:r>
        <w:r>
          <w:t>41</w:t>
        </w:r>
        <w:r>
          <w:fldChar w:fldCharType="end"/>
        </w:r>
      </w:hyperlink>
    </w:p>
    <w:p>
      <w:pPr>
        <w:pStyle w:val="TOC2"/>
        <w:tabs>
          <w:tab w:val="right" w:leader="dot" w:pos="8306"/>
        </w:tabs>
      </w:pPr>
      <w:hyperlink w:anchor="_Toc18781" w:history="1">
        <w:r>
          <w:rPr>
            <w:rFonts w:ascii="仿宋" w:eastAsia="仿宋" w:hAnsi="仿宋" w:cs="仿宋" w:hint="eastAsia"/>
            <w:lang w:eastAsia="zh-CN"/>
          </w:rPr>
          <w:t>(一)、建设区域环境质量现状</w:t>
        </w:r>
        <w:r>
          <w:tab/>
        </w:r>
        <w:r>
          <w:fldChar w:fldCharType="begin"/>
        </w:r>
        <w:r>
          <w:instrText xml:space="preserve"> PAGEREF _Toc18781 \h </w:instrText>
        </w:r>
        <w:r>
          <w:fldChar w:fldCharType="separate"/>
        </w:r>
        <w:r>
          <w:t>41</w:t>
        </w:r>
        <w:r>
          <w:fldChar w:fldCharType="end"/>
        </w:r>
      </w:hyperlink>
    </w:p>
    <w:p>
      <w:pPr>
        <w:pStyle w:val="TOC2"/>
        <w:tabs>
          <w:tab w:val="right" w:leader="dot" w:pos="8306"/>
        </w:tabs>
      </w:pPr>
      <w:hyperlink w:anchor="_Toc11489" w:history="1">
        <w:r>
          <w:rPr>
            <w:rFonts w:ascii="仿宋" w:eastAsia="仿宋" w:hAnsi="仿宋" w:cs="仿宋" w:hint="eastAsia"/>
            <w:lang w:eastAsia="zh-CN"/>
          </w:rPr>
          <w:t>(二)、建设期环境保护</w:t>
        </w:r>
        <w:r>
          <w:tab/>
        </w:r>
        <w:r>
          <w:fldChar w:fldCharType="begin"/>
        </w:r>
        <w:r>
          <w:instrText xml:space="preserve"> PAGEREF _Toc11489 \h </w:instrText>
        </w:r>
        <w:r>
          <w:fldChar w:fldCharType="separate"/>
        </w:r>
        <w:r>
          <w:t>43</w:t>
        </w:r>
        <w:r>
          <w:fldChar w:fldCharType="end"/>
        </w:r>
      </w:hyperlink>
    </w:p>
    <w:p>
      <w:pPr>
        <w:pStyle w:val="TOC2"/>
        <w:tabs>
          <w:tab w:val="right" w:leader="dot" w:pos="8306"/>
        </w:tabs>
      </w:pPr>
      <w:hyperlink w:anchor="_Toc28510" w:history="1">
        <w:r>
          <w:rPr>
            <w:rFonts w:ascii="仿宋" w:eastAsia="仿宋" w:hAnsi="仿宋" w:cs="仿宋" w:hint="eastAsia"/>
            <w:lang w:eastAsia="zh-CN"/>
          </w:rPr>
          <w:t>(三)、运营期环境保护</w:t>
        </w:r>
        <w:r>
          <w:tab/>
        </w:r>
        <w:r>
          <w:fldChar w:fldCharType="begin"/>
        </w:r>
        <w:r>
          <w:instrText xml:space="preserve"> PAGEREF _Toc28510 \h </w:instrText>
        </w:r>
        <w:r>
          <w:fldChar w:fldCharType="separate"/>
        </w:r>
        <w:r>
          <w:t>44</w:t>
        </w:r>
        <w:r>
          <w:fldChar w:fldCharType="end"/>
        </w:r>
      </w:hyperlink>
    </w:p>
    <w:p>
      <w:pPr>
        <w:pStyle w:val="TOC2"/>
        <w:tabs>
          <w:tab w:val="right" w:leader="dot" w:pos="8306"/>
        </w:tabs>
      </w:pPr>
      <w:hyperlink w:anchor="_Toc892" w:history="1">
        <w:r>
          <w:rPr>
            <w:rFonts w:ascii="仿宋" w:eastAsia="仿宋" w:hAnsi="仿宋" w:cs="仿宋" w:hint="eastAsia"/>
            <w:lang w:eastAsia="zh-CN"/>
          </w:rPr>
          <w:t>(四)、计算器项目建设对区域经济的影响</w:t>
        </w:r>
        <w:r>
          <w:tab/>
        </w:r>
        <w:r>
          <w:fldChar w:fldCharType="begin"/>
        </w:r>
        <w:r>
          <w:instrText xml:space="preserve"> PAGEREF _Toc892 \h </w:instrText>
        </w:r>
        <w:r>
          <w:fldChar w:fldCharType="separate"/>
        </w:r>
        <w:r>
          <w:t>46</w:t>
        </w:r>
        <w:r>
          <w:fldChar w:fldCharType="end"/>
        </w:r>
      </w:hyperlink>
    </w:p>
    <w:p>
      <w:pPr>
        <w:pStyle w:val="TOC2"/>
        <w:tabs>
          <w:tab w:val="right" w:leader="dot" w:pos="8306"/>
        </w:tabs>
      </w:pPr>
      <w:hyperlink w:anchor="_Toc3154" w:history="1">
        <w:r>
          <w:rPr>
            <w:rFonts w:ascii="仿宋" w:eastAsia="仿宋" w:hAnsi="仿宋" w:cs="仿宋" w:hint="eastAsia"/>
            <w:lang w:eastAsia="zh-CN"/>
          </w:rPr>
          <w:t>(五)、废弃物处理</w:t>
        </w:r>
        <w:r>
          <w:tab/>
        </w:r>
        <w:r>
          <w:fldChar w:fldCharType="begin"/>
        </w:r>
        <w:r>
          <w:instrText xml:space="preserve"> PAGEREF _Toc3154 \h </w:instrText>
        </w:r>
        <w:r>
          <w:fldChar w:fldCharType="separate"/>
        </w:r>
        <w:r>
          <w:t>47</w:t>
        </w:r>
        <w:r>
          <w:fldChar w:fldCharType="end"/>
        </w:r>
      </w:hyperlink>
    </w:p>
    <w:p>
      <w:pPr>
        <w:pStyle w:val="TOC2"/>
        <w:tabs>
          <w:tab w:val="right" w:leader="dot" w:pos="8306"/>
        </w:tabs>
      </w:pPr>
      <w:hyperlink w:anchor="_Toc23151" w:history="1">
        <w:r>
          <w:rPr>
            <w:rFonts w:ascii="仿宋" w:eastAsia="仿宋" w:hAnsi="仿宋" w:cs="仿宋" w:hint="eastAsia"/>
            <w:lang w:eastAsia="zh-CN"/>
          </w:rPr>
          <w:t>(六)、特殊环境影响分析</w:t>
        </w:r>
        <w:r>
          <w:tab/>
        </w:r>
        <w:r>
          <w:fldChar w:fldCharType="begin"/>
        </w:r>
        <w:r>
          <w:instrText xml:space="preserve"> PAGEREF _Toc23151 \h </w:instrText>
        </w:r>
        <w:r>
          <w:fldChar w:fldCharType="separate"/>
        </w:r>
        <w:r>
          <w:t>49</w:t>
        </w:r>
        <w:r>
          <w:fldChar w:fldCharType="end"/>
        </w:r>
      </w:hyperlink>
    </w:p>
    <w:p>
      <w:pPr>
        <w:pStyle w:val="TOC2"/>
        <w:tabs>
          <w:tab w:val="right" w:leader="dot" w:pos="8306"/>
        </w:tabs>
      </w:pPr>
      <w:hyperlink w:anchor="_Toc19883" w:history="1">
        <w:r>
          <w:rPr>
            <w:rFonts w:ascii="仿宋" w:eastAsia="仿宋" w:hAnsi="仿宋" w:cs="仿宋" w:hint="eastAsia"/>
            <w:lang w:eastAsia="zh-CN"/>
          </w:rPr>
          <w:t>(七)、清洁生产</w:t>
        </w:r>
        <w:r>
          <w:tab/>
        </w:r>
        <w:r>
          <w:fldChar w:fldCharType="begin"/>
        </w:r>
        <w:r>
          <w:instrText xml:space="preserve"> PAGEREF _Toc19883 \h </w:instrText>
        </w:r>
        <w:r>
          <w:fldChar w:fldCharType="separate"/>
        </w:r>
        <w:r>
          <w:t>50</w:t>
        </w:r>
        <w:r>
          <w:fldChar w:fldCharType="end"/>
        </w:r>
      </w:hyperlink>
    </w:p>
    <w:p>
      <w:pPr>
        <w:pStyle w:val="TOC2"/>
        <w:tabs>
          <w:tab w:val="right" w:leader="dot" w:pos="8306"/>
        </w:tabs>
      </w:pPr>
      <w:hyperlink w:anchor="_Toc21744" w:history="1">
        <w:r>
          <w:rPr>
            <w:rFonts w:ascii="仿宋" w:eastAsia="仿宋" w:hAnsi="仿宋" w:cs="仿宋" w:hint="eastAsia"/>
            <w:lang w:eastAsia="zh-CN"/>
          </w:rPr>
          <w:t>(八)、环境保护综合评价</w:t>
        </w:r>
        <w:r>
          <w:tab/>
        </w:r>
        <w:r>
          <w:fldChar w:fldCharType="begin"/>
        </w:r>
        <w:r>
          <w:instrText xml:space="preserve"> PAGEREF _Toc21744 \h </w:instrText>
        </w:r>
        <w:r>
          <w:fldChar w:fldCharType="separate"/>
        </w:r>
        <w:r>
          <w:t>51</w:t>
        </w:r>
        <w:r>
          <w:fldChar w:fldCharType="end"/>
        </w:r>
      </w:hyperlink>
    </w:p>
    <w:p>
      <w:pPr>
        <w:pStyle w:val="TOC1"/>
        <w:tabs>
          <w:tab w:val="right" w:leader="dot" w:pos="8306"/>
        </w:tabs>
      </w:pPr>
      <w:hyperlink w:anchor="_Toc28456" w:history="1">
        <w:r>
          <w:rPr>
            <w:rFonts w:ascii="仿宋" w:eastAsia="仿宋" w:hAnsi="仿宋" w:cs="仿宋" w:hint="eastAsia"/>
            <w:lang w:eastAsia="zh-CN"/>
          </w:rPr>
          <w:t>十二、计算器项目投资规划</w:t>
        </w:r>
        <w:r>
          <w:tab/>
        </w:r>
        <w:r>
          <w:fldChar w:fldCharType="begin"/>
        </w:r>
        <w:r>
          <w:instrText xml:space="preserve"> PAGEREF _Toc28456 \h </w:instrText>
        </w:r>
        <w:r>
          <w:fldChar w:fldCharType="separate"/>
        </w:r>
        <w:r>
          <w:t>52</w:t>
        </w:r>
        <w:r>
          <w:fldChar w:fldCharType="end"/>
        </w:r>
      </w:hyperlink>
    </w:p>
    <w:p>
      <w:pPr>
        <w:pStyle w:val="TOC2"/>
        <w:tabs>
          <w:tab w:val="right" w:leader="dot" w:pos="8306"/>
        </w:tabs>
      </w:pPr>
      <w:hyperlink w:anchor="_Toc22424" w:history="1">
        <w:r>
          <w:rPr>
            <w:rFonts w:ascii="仿宋" w:eastAsia="仿宋" w:hAnsi="仿宋" w:cs="仿宋" w:hint="eastAsia"/>
            <w:lang w:eastAsia="zh-CN"/>
          </w:rPr>
          <w:t>(一)、计算器项目总投资估算</w:t>
        </w:r>
        <w:r>
          <w:tab/>
        </w:r>
        <w:r>
          <w:fldChar w:fldCharType="begin"/>
        </w:r>
        <w:r>
          <w:instrText xml:space="preserve"> PAGEREF _Toc22424 \h </w:instrText>
        </w:r>
        <w:r>
          <w:fldChar w:fldCharType="separate"/>
        </w:r>
        <w:r>
          <w:t>52</w:t>
        </w:r>
        <w:r>
          <w:fldChar w:fldCharType="end"/>
        </w:r>
      </w:hyperlink>
    </w:p>
    <w:p>
      <w:pPr>
        <w:pStyle w:val="TOC2"/>
        <w:tabs>
          <w:tab w:val="right" w:leader="dot" w:pos="8306"/>
        </w:tabs>
      </w:pPr>
      <w:hyperlink w:anchor="_Toc25455" w:history="1">
        <w:r>
          <w:rPr>
            <w:rFonts w:ascii="仿宋" w:eastAsia="仿宋" w:hAnsi="仿宋" w:cs="仿宋" w:hint="eastAsia"/>
            <w:lang w:eastAsia="zh-CN"/>
          </w:rPr>
          <w:t>(二)、资金筹措</w:t>
        </w:r>
        <w:r>
          <w:tab/>
        </w:r>
        <w:r>
          <w:fldChar w:fldCharType="begin"/>
        </w:r>
        <w:r>
          <w:instrText xml:space="preserve"> PAGEREF _Toc25455 \h </w:instrText>
        </w:r>
        <w:r>
          <w:fldChar w:fldCharType="separate"/>
        </w:r>
        <w:r>
          <w:t>53</w:t>
        </w:r>
        <w:r>
          <w:fldChar w:fldCharType="end"/>
        </w:r>
      </w:hyperlink>
    </w:p>
    <w:p>
      <w:pPr>
        <w:pStyle w:val="TOC1"/>
        <w:tabs>
          <w:tab w:val="right" w:leader="dot" w:pos="8306"/>
        </w:tabs>
      </w:pPr>
      <w:hyperlink w:anchor="_Toc28961" w:history="1">
        <w:r>
          <w:rPr>
            <w:rFonts w:ascii="仿宋" w:eastAsia="仿宋" w:hAnsi="仿宋" w:cs="仿宋" w:hint="eastAsia"/>
            <w:lang w:eastAsia="zh-CN"/>
          </w:rPr>
          <w:t>十三、计算器项目实施保障措施</w:t>
        </w:r>
        <w:r>
          <w:tab/>
        </w:r>
        <w:r>
          <w:fldChar w:fldCharType="begin"/>
        </w:r>
        <w:r>
          <w:instrText xml:space="preserve"> PAGEREF _Toc28961 \h </w:instrText>
        </w:r>
        <w:r>
          <w:fldChar w:fldCharType="separate"/>
        </w:r>
        <w:r>
          <w:t>54</w:t>
        </w:r>
        <w:r>
          <w:fldChar w:fldCharType="end"/>
        </w:r>
      </w:hyperlink>
    </w:p>
    <w:p>
      <w:pPr>
        <w:pStyle w:val="TOC2"/>
        <w:tabs>
          <w:tab w:val="right" w:leader="dot" w:pos="8306"/>
        </w:tabs>
      </w:pPr>
      <w:hyperlink w:anchor="_Toc29272" w:history="1">
        <w:r>
          <w:rPr>
            <w:rFonts w:ascii="仿宋" w:eastAsia="仿宋" w:hAnsi="仿宋" w:cs="仿宋" w:hint="eastAsia"/>
            <w:lang w:eastAsia="zh-CN"/>
          </w:rPr>
          <w:t>(一)、计算器项目实施保障机制</w:t>
        </w:r>
        <w:r>
          <w:tab/>
        </w:r>
        <w:r>
          <w:fldChar w:fldCharType="begin"/>
        </w:r>
        <w:r>
          <w:instrText xml:space="preserve"> PAGEREF _Toc29272 \h </w:instrText>
        </w:r>
        <w:r>
          <w:fldChar w:fldCharType="separate"/>
        </w:r>
        <w:r>
          <w:t>54</w:t>
        </w:r>
        <w:r>
          <w:fldChar w:fldCharType="end"/>
        </w:r>
      </w:hyperlink>
    </w:p>
    <w:p>
      <w:pPr>
        <w:pStyle w:val="TOC2"/>
        <w:tabs>
          <w:tab w:val="right" w:leader="dot" w:pos="8306"/>
        </w:tabs>
      </w:pPr>
      <w:hyperlink w:anchor="_Toc30208" w:history="1">
        <w:r>
          <w:rPr>
            <w:rFonts w:ascii="仿宋" w:eastAsia="仿宋" w:hAnsi="仿宋" w:cs="仿宋" w:hint="eastAsia"/>
            <w:lang w:eastAsia="zh-CN"/>
          </w:rPr>
          <w:t>(二)、计算器项目法律合规要求</w:t>
        </w:r>
        <w:r>
          <w:tab/>
        </w:r>
        <w:r>
          <w:fldChar w:fldCharType="begin"/>
        </w:r>
        <w:r>
          <w:instrText xml:space="preserve"> PAGEREF _Toc30208 \h </w:instrText>
        </w:r>
        <w:r>
          <w:fldChar w:fldCharType="separate"/>
        </w:r>
        <w:r>
          <w:t>57</w:t>
        </w:r>
        <w:r>
          <w:fldChar w:fldCharType="end"/>
        </w:r>
      </w:hyperlink>
    </w:p>
    <w:p>
      <w:pPr>
        <w:pStyle w:val="TOC2"/>
        <w:tabs>
          <w:tab w:val="right" w:leader="dot" w:pos="8306"/>
        </w:tabs>
      </w:pPr>
      <w:hyperlink w:anchor="_Toc658" w:history="1">
        <w:r>
          <w:rPr>
            <w:rFonts w:ascii="仿宋" w:eastAsia="仿宋" w:hAnsi="仿宋" w:cs="仿宋" w:hint="eastAsia"/>
            <w:lang w:eastAsia="zh-CN"/>
          </w:rPr>
          <w:t>(三)、计算器项目合同管理与法律事务</w:t>
        </w:r>
        <w:r>
          <w:tab/>
        </w:r>
        <w:r>
          <w:fldChar w:fldCharType="begin"/>
        </w:r>
        <w:r>
          <w:instrText xml:space="preserve"> PAGEREF _Toc658 \h </w:instrText>
        </w:r>
        <w:r>
          <w:fldChar w:fldCharType="separate"/>
        </w:r>
        <w:r>
          <w:t>61</w:t>
        </w:r>
        <w:r>
          <w:fldChar w:fldCharType="end"/>
        </w:r>
      </w:hyperlink>
    </w:p>
    <w:p>
      <w:pPr>
        <w:pStyle w:val="TOC2"/>
        <w:tabs>
          <w:tab w:val="right" w:leader="dot" w:pos="8306"/>
        </w:tabs>
      </w:pPr>
      <w:hyperlink w:anchor="_Toc19950" w:history="1">
        <w:r>
          <w:rPr>
            <w:rFonts w:ascii="仿宋" w:eastAsia="仿宋" w:hAnsi="仿宋" w:cs="仿宋" w:hint="eastAsia"/>
            <w:lang w:eastAsia="zh-CN"/>
          </w:rPr>
          <w:t>(四)、计算器项目知识产权保护策略</w:t>
        </w:r>
        <w:r>
          <w:tab/>
        </w:r>
        <w:r>
          <w:fldChar w:fldCharType="begin"/>
        </w:r>
        <w:r>
          <w:instrText xml:space="preserve"> PAGEREF _Toc19950 \h </w:instrText>
        </w:r>
        <w:r>
          <w:fldChar w:fldCharType="separate"/>
        </w:r>
        <w:r>
          <w:t>68</w:t>
        </w:r>
        <w:r>
          <w:fldChar w:fldCharType="end"/>
        </w:r>
      </w:hyperlink>
    </w:p>
    <w:p>
      <w:pPr>
        <w:pStyle w:val="TOC1"/>
        <w:tabs>
          <w:tab w:val="right" w:leader="dot" w:pos="8306"/>
        </w:tabs>
      </w:pPr>
      <w:hyperlink w:anchor="_Toc12693" w:history="1">
        <w:r>
          <w:rPr>
            <w:rFonts w:ascii="仿宋" w:eastAsia="仿宋" w:hAnsi="仿宋" w:cs="仿宋" w:hint="eastAsia"/>
            <w:lang w:eastAsia="zh-CN"/>
          </w:rPr>
          <w:t>十四、计算器项目治理与监督</w:t>
        </w:r>
        <w:r>
          <w:tab/>
        </w:r>
        <w:r>
          <w:fldChar w:fldCharType="begin"/>
        </w:r>
        <w:r>
          <w:instrText xml:space="preserve"> PAGEREF _Toc12693 \h </w:instrText>
        </w:r>
        <w:r>
          <w:fldChar w:fldCharType="separate"/>
        </w:r>
        <w:r>
          <w:t>70</w:t>
        </w:r>
        <w:r>
          <w:fldChar w:fldCharType="end"/>
        </w:r>
      </w:hyperlink>
    </w:p>
    <w:p>
      <w:pPr>
        <w:pStyle w:val="TOC2"/>
        <w:tabs>
          <w:tab w:val="right" w:leader="dot" w:pos="8306"/>
        </w:tabs>
      </w:pPr>
      <w:hyperlink w:anchor="_Toc10910" w:history="1">
        <w:r>
          <w:rPr>
            <w:rFonts w:ascii="仿宋" w:eastAsia="仿宋" w:hAnsi="仿宋" w:cs="仿宋" w:hint="eastAsia"/>
            <w:lang w:eastAsia="zh-CN"/>
          </w:rPr>
          <w:t>(一)、计算器项目治理结构</w:t>
        </w:r>
        <w:r>
          <w:tab/>
        </w:r>
        <w:r>
          <w:fldChar w:fldCharType="begin"/>
        </w:r>
        <w:r>
          <w:instrText xml:space="preserve"> PAGEREF _Toc10910 \h </w:instrText>
        </w:r>
        <w:r>
          <w:fldChar w:fldCharType="separate"/>
        </w:r>
        <w:r>
          <w:t>70</w:t>
        </w:r>
        <w:r>
          <w:fldChar w:fldCharType="end"/>
        </w:r>
      </w:hyperlink>
    </w:p>
    <w:p>
      <w:pPr>
        <w:pStyle w:val="TOC2"/>
        <w:tabs>
          <w:tab w:val="right" w:leader="dot" w:pos="8306"/>
        </w:tabs>
      </w:pPr>
      <w:hyperlink w:anchor="_Toc13307" w:history="1">
        <w:r>
          <w:rPr>
            <w:rFonts w:ascii="仿宋" w:eastAsia="仿宋" w:hAnsi="仿宋" w:cs="仿宋" w:hint="eastAsia"/>
            <w:lang w:eastAsia="zh-CN"/>
          </w:rPr>
          <w:t>(二)、监督与审计</w:t>
        </w:r>
        <w:r>
          <w:tab/>
        </w:r>
        <w:r>
          <w:fldChar w:fldCharType="begin"/>
        </w:r>
        <w:r>
          <w:instrText xml:space="preserve"> PAGEREF _Toc13307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61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82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131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计算器项目的技术管理特点体现在其创新导向。通过引入最先进的技术趋势和解决方案，计算器项目致力于提升科技含量、提高质量和效率水平。这意味着我们将采用最新的工具和方法，确保计算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计算器项目技术管理的显著特征。通过整合不同领域的技术资源，我们实现了跨学科的协同工作。这有助于优化技术架构，提高整体效能。此外，整合性策略还促进了不同技术团队之间的紧密沟通和高效合作，确保计算器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计算器项目所采用的技术。通过不断优化技术方案，计算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计算器项目团队将在计算器项目初期识别可能的技术风险，并采取相应的预防和应对措施。通过建立健全的风险评估机制，计算器项目能够在实施过程中及时发现并解决潜在的技术问题，保障计算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通过这些独特的技术管理特点，我们确信在计算器项目中，技术将成为计算器项目成功的有力支持。这一深度剖析揭示了技术管理在计算器项目实施中的关键作用，为计算器项目的技术基础奠定了坚实的基础。</w:t>
      </w:r>
    </w:p>
    <w:p>
      <w:pPr>
        <w:pStyle w:val="Heading2"/>
        <w:ind w:firstLine="560" w:firstLineChars="200"/>
        <w:rPr>
          <w:rFonts w:ascii="仿宋" w:eastAsia="仿宋" w:hAnsi="仿宋" w:cs="仿宋" w:hint="eastAsia"/>
          <w:sz w:val="28"/>
          <w:lang w:eastAsia="zh-CN"/>
        </w:rPr>
      </w:pPr>
      <w:bookmarkStart w:id="4" w:name="_Toc24640"/>
      <w:r>
        <w:rPr>
          <w:rFonts w:ascii="仿宋" w:eastAsia="仿宋" w:hAnsi="仿宋" w:cs="仿宋" w:hint="eastAsia"/>
          <w:sz w:val="28"/>
          <w:lang w:eastAsia="zh-CN"/>
        </w:rPr>
        <w:t>(二)、计算器项目工艺技术设计方案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计算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计算器项目将严格按照相关行业规范要求进行组织。通过有效控制产品质量，计算器项目将致力于为顾客提供优质的计算器项目产品和良好的服务。这体现了计算器项目对于生产活动合规性和质量标准的高度重视，为计算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计算器项目注重生态效益和清洁生产原则。计算器项目建设将紧密结合地方特色经济发展，与社会经济发展规划和区域环境保护规划方案相协调一致。通过与当地区域自然生态系统的结合，计算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计算器项目产品具有多样化的客户需求和个性化的特点。因此，计算器项目产品规格品种多样，且单批生产数量较小。为满足这一特点，计算器项目承办单位将建设先进的柔性制造生产线。通过广泛应用柔性制造技术，计算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计算器项目采用的技术具有较高的技术含量和自动化水平，处于国内先进水平。这一技术选用不仅体现了对生产效率、质量和环境友好性的高标准要求，同时为计算器项目的可持续发展奠定了坚实的基础。</w:t>
      </w:r>
    </w:p>
    <w:p>
      <w:pPr>
        <w:pStyle w:val="Heading2"/>
        <w:ind w:firstLine="560" w:firstLineChars="200"/>
        <w:rPr>
          <w:rFonts w:ascii="仿宋" w:eastAsia="仿宋" w:hAnsi="仿宋" w:cs="仿宋" w:hint="eastAsia"/>
          <w:sz w:val="28"/>
          <w:lang w:eastAsia="zh-CN"/>
        </w:rPr>
      </w:pPr>
      <w:bookmarkStart w:id="5" w:name="_Toc1603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为确保计算器项目的高效生产和技术实施，我们制定了一套精心设计的设备选型方案，以满足计算器项目生产、质量和环保的要求。该方案的主要特点如下：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计算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针对计算器项目产品的多样性和小批量生产的特点，我们将建设柔性制造生产线。通过在设备选型中考虑柔性制造技术，可以灵活应对不同产品规格和生产需求，实现生产线的高度灵活性和适应性。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8895"/>
      <w:r>
        <w:rPr>
          <w:rFonts w:ascii="仿宋" w:eastAsia="仿宋" w:hAnsi="仿宋" w:cs="仿宋" w:hint="eastAsia"/>
          <w:sz w:val="28"/>
          <w:lang w:eastAsia="zh-CN"/>
        </w:rPr>
        <w:t>二、计算器项目建设背景及必要性分析</w:t>
      </w:r>
      <w:bookmarkEnd w:id="6"/>
    </w:p>
    <w:p>
      <w:pPr>
        <w:pStyle w:val="Heading2"/>
        <w:rPr>
          <w:rFonts w:ascii="仿宋" w:eastAsia="仿宋" w:hAnsi="仿宋" w:cs="仿宋" w:hint="eastAsia"/>
          <w:lang w:eastAsia="zh-CN"/>
        </w:rPr>
      </w:pPr>
      <w:bookmarkStart w:id="7" w:name="_Toc27598"/>
      <w:r>
        <w:rPr>
          <w:rFonts w:ascii="仿宋" w:eastAsia="仿宋" w:hAnsi="仿宋" w:cs="仿宋" w:hint="eastAsia"/>
          <w:lang w:eastAsia="zh-CN"/>
        </w:rPr>
        <w:t>(一)、计算器项目背景分析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计算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我们的背景分析将深入挖掘当前行业的发展趋势，通过对竞争态势的全面审视，找到计算器项目在这个潮流中的定位。同时，我们将关注行业内涌现的新兴机遇，以便计算器项目更好地融入行业发展的潮流中。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计算器项目提供了强大的发展动力。我们将聚焦于行业内最新的技术发展趋势，包括但不限于人工智能、大数据分析、物联网等领域。通过深度的技术研究，我们将确保计算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计算器项目发展的源泉。我们将投入更多的精力对市场需求进行深入剖析，超越表面的需求，深入挖掘潜在的市场痛点和机遇。通过对市场需求的细致了解，计算器项目将更有针对性地设计解决方案，满足市场的多样化需求，从而更好地促进计算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计算器项目战略至关重要。我们将对竞争态势进行更为深入的分析，包括但不限于市场份额、产品特点、客户满意度等多个维度。通过深度的竞争分析，计算器项目将能够更准确地把握市场脉搏，制定具有竞争力的计算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计算器项目的发展具有直接的影响。我们将进行更为全面的法规和政策分析，了解行业发展中的潜在法律风险和合规挑战。通过充分了解和遵守相关法规，计算器项目将确保在法律框架内合法合规运营，为计算器项目的稳健发展提供有力支持。</w:t>
      </w:r>
    </w:p>
    <w:p>
      <w:pPr>
        <w:pStyle w:val="Heading2"/>
        <w:ind w:firstLine="560" w:firstLineChars="200"/>
        <w:rPr>
          <w:rFonts w:ascii="仿宋" w:eastAsia="仿宋" w:hAnsi="仿宋" w:cs="仿宋" w:hint="eastAsia"/>
          <w:sz w:val="28"/>
          <w:lang w:eastAsia="zh-CN"/>
        </w:rPr>
      </w:pPr>
      <w:bookmarkStart w:id="8" w:name="_Toc5851"/>
      <w:r>
        <w:rPr>
          <w:rFonts w:ascii="仿宋" w:eastAsia="仿宋" w:hAnsi="仿宋" w:cs="仿宋" w:hint="eastAsia"/>
          <w:sz w:val="28"/>
          <w:lang w:eastAsia="zh-CN"/>
        </w:rPr>
        <w:t>(二)、计算器项目建设必要性分析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器项目建设的迫切性源于对行业发展趋势的深刻洞察。我们正处于一个行业变革的时代，科技创新、数字化转型成为企业发展的关键动力。计算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器项目建设不仅仅是为了跟上潮流，更是为了通过技术创新推动企业的持续发展。通过引入先进的技术和解决方案，计算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计算器项目的建设成为必然选择，通过提高产品质量、拓展服务领域，从而在竞争中获得更多的机会。计算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计算器项目建设的必要性体现在对客户需求更精准的满足。通过计算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计算器项目建设的背后是对企业持续创新的追求。只有通过不断创新，企业才能在竞争中立于不败之地。计算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4019"/>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0770"/>
      <w:r>
        <w:rPr>
          <w:rFonts w:ascii="仿宋" w:eastAsia="仿宋" w:hAnsi="仿宋" w:cs="仿宋" w:hint="eastAsia"/>
          <w:lang w:eastAsia="zh-CN"/>
        </w:rPr>
        <w:t>(一)、计算器行业分析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计算器行业一直以来都是市场的关注焦点。行业内的发展趋势、竞争态势以及潜在机会都对计算器项目的推进产生深远的影响。通过深入研究行业的整体概貌，我们将更好地理解行业的核心特征，为计算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计算器行业，技术一直是推动创新和发展的关键因素。我们将对当前技术趋势进行详尽分析，包括但不限于人工智能、大数据应用、先进制造技术等。这有助于计算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计算器项目成功的基础。我们将对主要竞争对手进行深入研究，包括其市场份额、产品特点、市场定位等。通过全面了解竞争对手的优势和劣势，计算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31522"/>
      <w:r>
        <w:rPr>
          <w:rFonts w:ascii="仿宋" w:eastAsia="仿宋" w:hAnsi="仿宋" w:cs="仿宋" w:hint="eastAsia"/>
          <w:sz w:val="28"/>
          <w:lang w:eastAsia="zh-CN"/>
        </w:rPr>
        <w:t>(二)、计算器市场分析预测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通过对市场规模的深入调研，我们将预测计算器市场未来的增长趋势。这包括市场的整体规模、各细分领域的发展趋势等。计算器项目可以根据市场的扩张速度和潜在机会，制定更符合市场需求的发展策略。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了解消费者的需求是市场分析的核心。我们将通过调查研究，深入挖掘目标消费者的需求特点、购买习惯以及对产品和服务的期望。这有助于计算器项目更好地定位目标市场，提供更符合消费者期待的解决方案。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计算器项目实施过程中需要充分考虑的因素。我们将对市场风险进行全面评估，包括但不限于政策法规风险、市场竞争风险、技术变革风险等。通过对潜在风险的深入分析，计算器项目可以制定相应的风险缓解策略，降低不确定性对计算器项目的影响。</w:t>
      </w:r>
    </w:p>
    <w:p>
      <w:pPr>
        <w:pStyle w:val="Heading1"/>
        <w:ind w:firstLine="560" w:firstLineChars="200"/>
        <w:rPr>
          <w:rFonts w:ascii="仿宋" w:eastAsia="仿宋" w:hAnsi="仿宋" w:cs="仿宋" w:hint="eastAsia"/>
          <w:sz w:val="28"/>
          <w:lang w:eastAsia="zh-CN"/>
        </w:rPr>
      </w:pPr>
      <w:bookmarkStart w:id="12" w:name="_Toc7087"/>
      <w:r>
        <w:rPr>
          <w:rFonts w:ascii="仿宋" w:eastAsia="仿宋" w:hAnsi="仿宋" w:cs="仿宋" w:hint="eastAsia"/>
          <w:sz w:val="28"/>
          <w:lang w:eastAsia="zh-CN"/>
        </w:rPr>
        <w:t>四、计算器项目概论</w:t>
      </w:r>
      <w:bookmarkEnd w:id="12"/>
    </w:p>
    <w:p>
      <w:pPr>
        <w:pStyle w:val="Heading2"/>
        <w:rPr>
          <w:rFonts w:ascii="仿宋" w:eastAsia="仿宋" w:hAnsi="仿宋" w:cs="仿宋" w:hint="eastAsia"/>
          <w:lang w:eastAsia="zh-CN"/>
        </w:rPr>
      </w:pPr>
      <w:bookmarkStart w:id="13" w:name="_Toc25104"/>
      <w:r>
        <w:rPr>
          <w:rFonts w:ascii="仿宋" w:eastAsia="仿宋" w:hAnsi="仿宋" w:cs="仿宋" w:hint="eastAsia"/>
          <w:lang w:eastAsia="zh-CN"/>
        </w:rPr>
        <w:t>(一)、计算器项目概况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算器项目的起源追溯至对市场的深入洞察。市场的不断演变与变革为计算器项目提供了难得的机遇。当前市场存在的需求缺口和变革的大环境共同构成了计算器项目的背景。这个计算器项目旨在充分利用市场机遇，填补行业中尚未满足的需求，为客户提供全新的解决方案。市场的变革和需求的增长使得这个计算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计算器项目名称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器项目正式命名为计算器。这个名称不仅仅是一个标识，更代表了计算器项目的核心理念和愿景。它蕴含着计算器项目所要解决问题的关键字，具有强烈的表达和辨识度，为计算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计算器项目目标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器项目的核心目标是提供一种全新、高效的解决方案，满足客户日益增长的需求。计算器项目追求的不仅仅是满足市场需求，更是在市场中获得卓越的竞争优势。通过不断提升产品或服务的质量和创新水平，计算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计算器项目范围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器项目全面涵盖了产品研发、制造、市场推广和售后服务，确保从产品设计到最终用户体验的全方位关注。这一全面的计算器项目范围是为了确保计算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计算器项目时间表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计算器项目计划在未来18个月内完成，包括研发、测试、市场试点和正式推出等不同阶段。这个时间表的合理设计是为了确保计算器项目各个阶段的顺利推进，以便按时交付高质量的成果。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计算器项目预算</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计算器项目总预算估算为XX百万美元，主要分配在研发、市场推广、人员培训和运营等方面。这一充足的预算为计算器项目提供了充足的资源，确保计算器项目在各个方面都能取得优异的表现。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计算器项目风险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计算器项目可能面临的风险包括市场接受度低、技术难题、竞争激烈等。计算器项目团队已经制定了相应的风险应对计划，通过前瞻性的风险管理，确保计算器项目在面对不确定性时能够迅速做出应对。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计算器项目团队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计算器项目汇聚了一支经验丰富、多领域专业素养的核心团队，确保计算器项目在各个方面都能拥有高水平的执行力。团队的协同作战是计算器项目成功的关键因素之一。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计算器项目背景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计算器项目的背景根植于市场对更高效、创新产品的渴望，同时也受到科技发展对行业格局的深刻改变的影响。这为计算器项目提供了广阔的发展空间和市场需求。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计算器项目现状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截至目前，计算器项目已完成市场调研和技术验证，取得了初步的成功。这为计算器项目在未来的发展奠定了坚实的基础，为更远大的目标打下了坚实的基石。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9395"/>
      <w:r>
        <w:rPr>
          <w:rFonts w:ascii="仿宋" w:eastAsia="仿宋" w:hAnsi="仿宋" w:cs="仿宋" w:hint="eastAsia"/>
          <w:sz w:val="28"/>
          <w:lang w:eastAsia="zh-CN"/>
        </w:rPr>
        <w:t>(二)、计算器项目目标</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keyword》计算器项目首要业务目标是在市场中占据有利地位，实现产品/服务的成功推广和销售。通过不断提升产品质量、创新性，计算器项目追求成为行业中的领导者，赢得更多客户的青睐。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在科技迅速发展的时代，计算器项目着眼于技术创新。通过持续的研发和技术升级，计算器项目旨在推出更具创新性的产品或服务，以满足市场对新鲜、先进解决方案的需求。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为了建立可持续的客户关系，计算器项目设定了客户满意度目标。通过提供卓越的产品质量和优质的客户服务，计算器项目追求赢得客户的信任和忠诚度，确保他们的满意度达到行业领先水平。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计算器项目注重社会责任和可持续发展。通过实施环保、社会责任计算器项目，计算器项目致力于在经济发展的同时保护环境，促进社会公平，实现可持续经营。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计算器项目的团队是实现目标的核心驱动力。因此，计算器项目设定了团队发展目标，包括提升团队成员的专业技能、培养领导力，以及搭建协同高效的团队工作氛围。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31063"/>
      <w:r>
        <w:rPr>
          <w:rFonts w:ascii="仿宋" w:eastAsia="仿宋" w:hAnsi="仿宋" w:cs="仿宋" w:hint="eastAsia"/>
          <w:sz w:val="28"/>
          <w:lang w:eastAsia="zh-CN"/>
        </w:rPr>
        <w:t>(三)、计算器项目提出的理由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计算器项目提出的理由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器项目的提出源于对市场机遇的深刻洞察。当前市场中存在的需求缺口和行业发展趋势表明，有巨大的商业机会等待被开发。通过准确捕捉市场机遇，计算器项目可以在激烈的竞争中脱颖而出，迅速占领市场份额。</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器项目的理念基于对技术创新的信仰。通过持续的研发和技术投入，计算器项目有望推出更具创新性的产品或服务。在科技飞速发展的当下，计算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器项目的提出是为了增强企业的行业竞争力。通过提升产品或服务的质量和独特性，计算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器项目响应了消费者需求的变化。随着社会和科技的不断发展，消费者对产品和服务的需求也在发生变化。通过深入了解并及时回应消费者的新需求，计算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计算器项目的提出是企业战略发展规划的一部分。在面对日益激烈的市场竞争和不断变化的商业环境中，计算器项目作为企业战略的一环，旨在为企业开辟新的增长领域，巩固企业在行业中的地位。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计算器项目的提出不仅仅是基于商业考量，还注重社会责任。通过推出环保、社会责任等方面的计算器项目，计算器企业可以在社会中树立积极形象，为社会做出积极贡献，实现经济效益和社会效益的双赢。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计算器项目的提出反映了对利益相关者期望的关注。包括客户、员工、投资者等利益相关者在企业发展中都有着各自的期望，计算器项目力求在满足这些期望的同时，取得更大的共赢。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3333"/>
      <w:r>
        <w:rPr>
          <w:rFonts w:ascii="仿宋" w:eastAsia="仿宋" w:hAnsi="仿宋" w:cs="仿宋" w:hint="eastAsia"/>
          <w:sz w:val="28"/>
          <w:lang w:eastAsia="zh-CN"/>
        </w:rPr>
        <w:t>(四)、计算器项目意义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在实施计算器项目的过程中，我们不仅仅是在追逐商业成功，更是为企业和社会的多个层面创造了深远的意义。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器项目的首要意义在于提升企业的市场竞争力。通过持续的创新和对产品质量的高标准要求，计算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计算器项目的推进将促使行业技术水平的提升。通过引入先进技术和创新性解决方案，计算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在社会层面，计算器项目不仅创造了大量就业机会，提高了就业水平，还注重社会责任和环保。通过参与社会公益事业和推动环保计算器项目，计算器项目为社会贡献了一份力量，体现了企业对社会的积极回馈。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https://d.book118.com/705322231010011124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ED070A"/>
    <w:rsid w:val="2FED070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532223101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2024-03-05T08:47:00Z</dcterms:created>
  <dcterms:modified xsi:type="dcterms:W3CDTF">2024-03-05T08:47:38Z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F338CD63DB99402F93EC5E356B8824C4_11</vt:lpwstr>
  </property>
  <property fmtid="{D5CDD505-2E9C-101B-9397-08002B2CF9AE}" pid="3" name="KSOProductBuildVer">
    <vt:lpwstr>2052-12.1.0.16388</vt:lpwstr>
  </property>
</Properties>
</file>