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overflowPunct w:val="0"/>
        <w:spacing w:line="360" w:lineRule="auto"/>
        <w:ind w:left="105" w:leftChars="50"/>
        <w:jc w:val="center"/>
        <w:textAlignment w:val="center"/>
        <w:rPr>
          <w:rFonts w:ascii="Times New Roman" w:eastAsia="幼圆" w:hAnsi="Times New Roman" w:cs="Times New Roman"/>
          <w:b/>
          <w:sz w:val="40"/>
          <w:szCs w:val="32"/>
        </w:rPr>
      </w:pPr>
      <w:bookmarkStart w:id="0" w:name="_GoBack"/>
      <w:bookmarkEnd w:id="0"/>
      <w:r>
        <w:rPr>
          <w:rFonts w:ascii="Times New Roman" w:eastAsia="幼圆" w:hAnsi="Times New Roman" w:cs="Times New Roman"/>
          <w:b/>
          <w:sz w:val="40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125095</wp:posOffset>
                </wp:positionV>
                <wp:extent cx="1614170" cy="533400"/>
                <wp:effectExtent l="0" t="0" r="24765" b="1905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5334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prstDash val="sysDot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华文中宋" w:eastAsia="华文中宋" w:hAnsi="华文中宋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中宋" w:eastAsia="华文中宋" w:hAnsi="华文中宋" w:cs="Times New Roman" w:hint="eastAsia"/>
                                <w:i/>
                                <w:sz w:val="28"/>
                                <w:szCs w:val="28"/>
                              </w:rPr>
                              <w:t>A练——基础过关</w:t>
                            </w:r>
                          </w:p>
                        </w:txbxContent>
                      </wps:txbx>
                      <wps:bodyPr rot="0" vert="horz" wrap="square" anchor="ctr" anchorCtr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5" type="#_x0000_t202" style="width:127.1pt;height:42pt;margin-top:9.85pt;margin-left:0.15pt;mso-wrap-distance-bottom:0;mso-wrap-distance-left:9pt;mso-wrap-distance-right:9pt;mso-wrap-distance-top:0;position:absolute;v-text-anchor:middle;z-index:251658240" fillcolor="#eeece1" stroked="t" strokecolor="#c0504d" strokeweight="2pt">
                <v:stroke dashstyle="1 1"/>
                <v:textbox>
                  <w:txbxContent>
                    <w:p>
                      <w:pPr>
                        <w:rPr>
                          <w:rFonts w:ascii="华文中宋" w:eastAsia="华文中宋" w:hAnsi="华文中宋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华文中宋" w:eastAsia="华文中宋" w:hAnsi="华文中宋" w:cs="Times New Roman" w:hint="eastAsia"/>
                          <w:i/>
                          <w:sz w:val="28"/>
                          <w:szCs w:val="28"/>
                        </w:rPr>
                        <w:t>A练——基础过关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幼圆" w:hAnsi="Times New Roman" w:cs="Times New Roman"/>
          <w:b/>
          <w:sz w:val="40"/>
          <w:szCs w:val="32"/>
        </w:rPr>
        <w:t>第一章  物质及其变化</w:t>
      </w:r>
    </w:p>
    <w:p>
      <w:pPr>
        <w:overflowPunct w:val="0"/>
        <w:spacing w:line="360" w:lineRule="auto"/>
        <w:ind w:left="105" w:leftChars="50"/>
        <w:jc w:val="center"/>
        <w:textAlignment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第二节  离子反应</w:t>
      </w:r>
    </w:p>
    <w:p>
      <w:pPr>
        <w:overflowPunct w:val="0"/>
        <w:spacing w:line="360" w:lineRule="auto"/>
        <w:ind w:left="105" w:leftChars="50"/>
        <w:jc w:val="center"/>
        <w:textAlignment w:val="center"/>
        <w:rPr>
          <w:rFonts w:ascii="Times New Roman" w:eastAsia="华文中宋" w:hAnsi="Times New Roman" w:cs="Times New Roman"/>
          <w:color w:val="0070C0"/>
          <w:kern w:val="0"/>
          <w:sz w:val="28"/>
        </w:rPr>
      </w:pPr>
      <w:r>
        <w:rPr>
          <w:rFonts w:ascii="Times New Roman" w:eastAsia="华文中宋" w:hAnsi="Times New Roman" w:cs="Times New Roman"/>
          <w:color w:val="0070C0"/>
          <w:kern w:val="0"/>
          <w:sz w:val="28"/>
        </w:rPr>
        <w:t>课时2  离子反应</w:t>
      </w:r>
    </w:p>
    <w:p>
      <w:pPr>
        <w:overflowPunct w:val="0"/>
        <w:spacing w:line="360" w:lineRule="auto"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本课学习目标</w:t>
      </w:r>
    </w:p>
    <w:p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1.通过分析酸、碱、盐之间的反应事实，认识离子反应，归纳离子反应发生的条件，正确书写这些反应的离子方程式。</w:t>
      </w:r>
    </w:p>
    <w:p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2.通过实验了解常见离子的检验方法，进一步理解离子反应。</w:t>
      </w:r>
    </w:p>
    <w:p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黑体" w:hAnsi="Times New Roman" w:cs="Times New Roman"/>
          <w:szCs w:val="21"/>
        </w:rPr>
        <w:t>重点：离子方程式的书写</w:t>
      </w:r>
    </w:p>
    <w:p>
      <w:pPr>
        <w:overflowPunct w:val="0"/>
        <w:spacing w:line="360" w:lineRule="auto"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课前预习导学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1．离子反应发生的条件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(1)复分解反应型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酸、碱、盐在水溶液中发生的复分解反应，实质上是两种电解质在溶液中相互交换离子的反应。这类离子反应发生的条件就是复分解反应发生的条件，即___________、___________或___________。只要具备上述条件之一，离子反应就能发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(2)置换反应型：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在水溶液中有离子参加的置换反应。如Zn与稀硫酸反应的离子方程式为_________________。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．离子方程式的定义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用实际参加反应的___________来表示反应的式子叫作离子方程式。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/>
        </w:rPr>
        <w:t>．离子方程式的含义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(1)以强酸与强碱发生中和反应为例：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63"/>
        <w:gridCol w:w="2931"/>
        <w:gridCol w:w="294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反应物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化学方程式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离子方程式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HCl+NaOH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HCl+NaOH=NaCl+H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O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_____________________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HCl+KOH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HCl+KOH=KCl+H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O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_____________________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H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SO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</w:rPr>
              <w:t>+NaOH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H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SO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</w:rPr>
              <w:t>+2NaOH=Na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SO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</w:rPr>
              <w:t>+2H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O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_____________________</w:t>
            </w:r>
          </w:p>
        </w:tc>
      </w:tr>
    </w:tbl>
    <w:p>
      <w:p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63"/>
        <w:gridCol w:w="2931"/>
        <w:gridCol w:w="294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H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SO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</w:rPr>
              <w:t>+KOH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H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SO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</w:rPr>
              <w:t>+2KOH=K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SO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</w:rPr>
              <w:t>+2H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O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_____________________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上述4个反应的化学方程式不同，但它们的离子方程式却___________，表明强酸与强碱发生中和反应的实质是强酸电离出来的___________与强碱电离出来的___________结合生成H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O。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(2)离子方程式不仅可以表示某个具体的化学反应，还可以表示______的离子反应。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/>
        </w:rPr>
        <w:t>．离子方程式的书写步骤(以Na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SO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溶液与BaCl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溶液的反应为例)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(1)写(基础)：正确写出反应的化学方程式。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Na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SO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+BaCl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=______________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(2)拆(关键)：把易溶于水且易电离的物质拆写成__________，难溶的物质、气体和水等仍用___________表示。上述化学方程式可改写成______________________。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(3)删(途径)：删去方程式两边不参加反应的离子，并将方程式化为最简。删去不参加反应Na</w:t>
      </w:r>
      <w:r>
        <w:rPr>
          <w:rFonts w:ascii="Times New Roman" w:eastAsia="宋体" w:hAnsi="Times New Roman" w:cs="Times New Roman"/>
          <w:vertAlign w:val="superscript"/>
        </w:rPr>
        <w:t>+</w:t>
      </w:r>
      <w:r>
        <w:rPr>
          <w:rFonts w:ascii="Times New Roman" w:eastAsia="宋体" w:hAnsi="Times New Roman" w:cs="Times New Roman"/>
        </w:rPr>
        <w:t>和___________后上述方程式变为_________________。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(4)查(保证)：检查离子方程式两边各元素的原子个数和电荷总数是否相等，即___________守恒和___________守恒。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/>
        </w:rPr>
        <w:t>．离子反应的应用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(1)检验溶液中的离子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29"/>
        <w:gridCol w:w="1697"/>
        <w:gridCol w:w="4540"/>
        <w:gridCol w:w="241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离子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试剂</w:t>
            </w: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现象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反应的离子方程式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Cl</w:t>
            </w:r>
            <w:r>
              <w:rPr>
                <w:rFonts w:ascii="Times New Roman" w:eastAsia="宋体" w:hAnsi="Times New Roman" w:cs="Times New Roman"/>
                <w:vertAlign w:val="superscript"/>
              </w:rPr>
              <w:t>-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AgNO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</w:rPr>
              <w:t>溶液+稀HNO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3</w:t>
            </w: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产生白色沉淀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__________________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稀盐酸和BaCl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</w:rPr>
              <w:t>溶液</w:t>
            </w: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产生不溶于稀盐酸的白色沉淀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__________________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C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稀盐酸+澄清石灰水</w:t>
            </w: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缓慢滴入稀盐酸，过一会儿生成无色无味的气体，该气体能使澄清石灰水变浑浊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__________________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(2)离子反应可以用于物质的分离及提纯。例如可以利用Na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CO</w:t>
      </w:r>
      <w:r>
        <w:rPr>
          <w:rFonts w:ascii="Times New Roman" w:eastAsia="宋体" w:hAnsi="Times New Roman" w:cs="Times New Roman"/>
          <w:vertAlign w:val="subscript"/>
        </w:rPr>
        <w:t>3</w:t>
      </w:r>
      <w:r>
        <w:rPr>
          <w:rFonts w:ascii="Times New Roman" w:eastAsia="宋体" w:hAnsi="Times New Roman" w:cs="Times New Roman"/>
        </w:rPr>
        <w:t>溶液除去溶液中的Ca</w:t>
      </w:r>
      <w:r>
        <w:rPr>
          <w:rFonts w:ascii="Times New Roman" w:eastAsia="宋体" w:hAnsi="Times New Roman" w:cs="Times New Roman"/>
          <w:vertAlign w:val="superscript"/>
        </w:rPr>
        <w:t>2+</w:t>
      </w:r>
      <w:r>
        <w:rPr>
          <w:rFonts w:ascii="Times New Roman" w:eastAsia="宋体" w:hAnsi="Times New Roman" w:cs="Times New Roman"/>
        </w:rPr>
        <w:t>，离子方程式为_____。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6</w:t>
      </w:r>
      <w:r>
        <w:rPr>
          <w:rFonts w:ascii="Times New Roman" w:eastAsia="宋体" w:hAnsi="Times New Roman" w:cs="Times New Roman"/>
        </w:rPr>
        <w:t>．用如图甲所示装置进行稀硫酸与Ba(OH)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溶液反应的实质探究，向一定体积的Ba(OH)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溶液中滴入几滴酚酞溶液，然后向Ba(OH)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溶液中匀速滴加H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SO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溶液，溶液电导率变化曲线如图乙所示：</w:t>
      </w:r>
    </w:p>
    <w:p>
      <w:pPr>
        <w:spacing w:line="360" w:lineRule="auto"/>
        <w:jc w:val="center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br/>
      </w:r>
      <w:r>
        <w:rPr>
          <w:rFonts w:ascii="Times New Roman" w:eastAsia="宋体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https://d.book118.com/705323232320011123</w:t>
        </w:r>
      </w:hyperlink>
    </w:p>
    <w:p>
      <w:pPr>
        <w:spacing w:line="360" w:lineRule="auto"/>
        <w:jc w:val="center"/>
        <w:textAlignment w:val="center"/>
        <w:rPr>
          <w:rFonts w:ascii="Times New Roman" w:eastAsia="宋体" w:hAnsi="Times New Roman" w:cs="Times New Roman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15507"/>
    <w:rsid w:val="00032146"/>
    <w:rsid w:val="00041561"/>
    <w:rsid w:val="0004675E"/>
    <w:rsid w:val="00051F46"/>
    <w:rsid w:val="00071361"/>
    <w:rsid w:val="00074F17"/>
    <w:rsid w:val="000777B6"/>
    <w:rsid w:val="00092AC2"/>
    <w:rsid w:val="000A11E5"/>
    <w:rsid w:val="000B6691"/>
    <w:rsid w:val="000C00B1"/>
    <w:rsid w:val="000C3F31"/>
    <w:rsid w:val="000D38AA"/>
    <w:rsid w:val="000D7007"/>
    <w:rsid w:val="000E2263"/>
    <w:rsid w:val="000E4A0D"/>
    <w:rsid w:val="000E6F27"/>
    <w:rsid w:val="0010086E"/>
    <w:rsid w:val="001157F8"/>
    <w:rsid w:val="0011654E"/>
    <w:rsid w:val="001374DA"/>
    <w:rsid w:val="00146953"/>
    <w:rsid w:val="00151C6C"/>
    <w:rsid w:val="00154194"/>
    <w:rsid w:val="0017778F"/>
    <w:rsid w:val="00191499"/>
    <w:rsid w:val="001A60F8"/>
    <w:rsid w:val="001C00EC"/>
    <w:rsid w:val="001C5535"/>
    <w:rsid w:val="001D264D"/>
    <w:rsid w:val="001D4CC8"/>
    <w:rsid w:val="001E071B"/>
    <w:rsid w:val="001E25DE"/>
    <w:rsid w:val="001E492C"/>
    <w:rsid w:val="001F7A30"/>
    <w:rsid w:val="0020199E"/>
    <w:rsid w:val="002140CD"/>
    <w:rsid w:val="002227B0"/>
    <w:rsid w:val="00241D2D"/>
    <w:rsid w:val="00260DA9"/>
    <w:rsid w:val="00262D13"/>
    <w:rsid w:val="00267B8F"/>
    <w:rsid w:val="0027067E"/>
    <w:rsid w:val="002771D2"/>
    <w:rsid w:val="002B2733"/>
    <w:rsid w:val="002C04F7"/>
    <w:rsid w:val="002C7E27"/>
    <w:rsid w:val="002D2CA7"/>
    <w:rsid w:val="002D6A82"/>
    <w:rsid w:val="002E56FE"/>
    <w:rsid w:val="002F0034"/>
    <w:rsid w:val="002F3EFD"/>
    <w:rsid w:val="003148EB"/>
    <w:rsid w:val="00316A1B"/>
    <w:rsid w:val="00346E63"/>
    <w:rsid w:val="003476BB"/>
    <w:rsid w:val="00350902"/>
    <w:rsid w:val="00356A6D"/>
    <w:rsid w:val="00363227"/>
    <w:rsid w:val="00375DFE"/>
    <w:rsid w:val="00380854"/>
    <w:rsid w:val="003823AA"/>
    <w:rsid w:val="00382586"/>
    <w:rsid w:val="00397F12"/>
    <w:rsid w:val="003A53AC"/>
    <w:rsid w:val="003A5DD2"/>
    <w:rsid w:val="003A722A"/>
    <w:rsid w:val="003B380A"/>
    <w:rsid w:val="003B6A60"/>
    <w:rsid w:val="003D687D"/>
    <w:rsid w:val="003E4F6A"/>
    <w:rsid w:val="003F1EFD"/>
    <w:rsid w:val="003F5969"/>
    <w:rsid w:val="00401952"/>
    <w:rsid w:val="0040402F"/>
    <w:rsid w:val="00412C7F"/>
    <w:rsid w:val="004151FC"/>
    <w:rsid w:val="0041767E"/>
    <w:rsid w:val="004345D7"/>
    <w:rsid w:val="00443702"/>
    <w:rsid w:val="00452AB0"/>
    <w:rsid w:val="00467572"/>
    <w:rsid w:val="0047331D"/>
    <w:rsid w:val="00474D14"/>
    <w:rsid w:val="00486104"/>
    <w:rsid w:val="00490809"/>
    <w:rsid w:val="00496965"/>
    <w:rsid w:val="00497F78"/>
    <w:rsid w:val="004A28E0"/>
    <w:rsid w:val="004A3F48"/>
    <w:rsid w:val="004A5D3E"/>
    <w:rsid w:val="004A6B13"/>
    <w:rsid w:val="004B3CD2"/>
    <w:rsid w:val="004C3107"/>
    <w:rsid w:val="004C7201"/>
    <w:rsid w:val="004D1F2F"/>
    <w:rsid w:val="004F27C7"/>
    <w:rsid w:val="00516410"/>
    <w:rsid w:val="00537BEE"/>
    <w:rsid w:val="00543158"/>
    <w:rsid w:val="00547B5F"/>
    <w:rsid w:val="00551DBB"/>
    <w:rsid w:val="0056487D"/>
    <w:rsid w:val="005A10DA"/>
    <w:rsid w:val="005C454E"/>
    <w:rsid w:val="005D4291"/>
    <w:rsid w:val="00600D29"/>
    <w:rsid w:val="00623DD3"/>
    <w:rsid w:val="00633680"/>
    <w:rsid w:val="00635404"/>
    <w:rsid w:val="00647715"/>
    <w:rsid w:val="006519C7"/>
    <w:rsid w:val="00655CA5"/>
    <w:rsid w:val="006646A2"/>
    <w:rsid w:val="0066771E"/>
    <w:rsid w:val="00667A82"/>
    <w:rsid w:val="006A62C9"/>
    <w:rsid w:val="006C00F6"/>
    <w:rsid w:val="006D1CCE"/>
    <w:rsid w:val="006E406D"/>
    <w:rsid w:val="006F0BDD"/>
    <w:rsid w:val="006F3295"/>
    <w:rsid w:val="007161C7"/>
    <w:rsid w:val="00721109"/>
    <w:rsid w:val="007260FF"/>
    <w:rsid w:val="00753E7B"/>
    <w:rsid w:val="00767320"/>
    <w:rsid w:val="00773439"/>
    <w:rsid w:val="007757FD"/>
    <w:rsid w:val="007A43E3"/>
    <w:rsid w:val="007C0374"/>
    <w:rsid w:val="007D7FDF"/>
    <w:rsid w:val="007E1C5C"/>
    <w:rsid w:val="007E4654"/>
    <w:rsid w:val="007E6691"/>
    <w:rsid w:val="007F19F1"/>
    <w:rsid w:val="007F3EEE"/>
    <w:rsid w:val="00803419"/>
    <w:rsid w:val="0081069C"/>
    <w:rsid w:val="008124A7"/>
    <w:rsid w:val="008201A7"/>
    <w:rsid w:val="00820D23"/>
    <w:rsid w:val="008231B3"/>
    <w:rsid w:val="00823A09"/>
    <w:rsid w:val="0085328A"/>
    <w:rsid w:val="00881ED5"/>
    <w:rsid w:val="008833D6"/>
    <w:rsid w:val="00883725"/>
    <w:rsid w:val="008A36E9"/>
    <w:rsid w:val="008A62A4"/>
    <w:rsid w:val="008C1A4F"/>
    <w:rsid w:val="008D7545"/>
    <w:rsid w:val="008F1BE0"/>
    <w:rsid w:val="008F3AF6"/>
    <w:rsid w:val="008F7B0B"/>
    <w:rsid w:val="009035F2"/>
    <w:rsid w:val="009069DE"/>
    <w:rsid w:val="009116C3"/>
    <w:rsid w:val="00913910"/>
    <w:rsid w:val="00950E0C"/>
    <w:rsid w:val="009513EE"/>
    <w:rsid w:val="00962479"/>
    <w:rsid w:val="00965AD4"/>
    <w:rsid w:val="00995CC3"/>
    <w:rsid w:val="009A056D"/>
    <w:rsid w:val="009A2072"/>
    <w:rsid w:val="009A3698"/>
    <w:rsid w:val="009A607F"/>
    <w:rsid w:val="009A7BE6"/>
    <w:rsid w:val="009D0D9B"/>
    <w:rsid w:val="009D6E8A"/>
    <w:rsid w:val="009E5A9D"/>
    <w:rsid w:val="009F0B76"/>
    <w:rsid w:val="00A03058"/>
    <w:rsid w:val="00A2284B"/>
    <w:rsid w:val="00A254A3"/>
    <w:rsid w:val="00A50E95"/>
    <w:rsid w:val="00A70188"/>
    <w:rsid w:val="00A865EA"/>
    <w:rsid w:val="00A908F1"/>
    <w:rsid w:val="00A97E7F"/>
    <w:rsid w:val="00AC006C"/>
    <w:rsid w:val="00AC1DE3"/>
    <w:rsid w:val="00B007E0"/>
    <w:rsid w:val="00B02878"/>
    <w:rsid w:val="00B03C8B"/>
    <w:rsid w:val="00B205AE"/>
    <w:rsid w:val="00B32243"/>
    <w:rsid w:val="00B4253A"/>
    <w:rsid w:val="00B4489F"/>
    <w:rsid w:val="00BB23F4"/>
    <w:rsid w:val="00BB46E9"/>
    <w:rsid w:val="00BD57D6"/>
    <w:rsid w:val="00BD7BEA"/>
    <w:rsid w:val="00BE5AD4"/>
    <w:rsid w:val="00BE6B1A"/>
    <w:rsid w:val="00BF2518"/>
    <w:rsid w:val="00BF281D"/>
    <w:rsid w:val="00BF4AD7"/>
    <w:rsid w:val="00C02FC6"/>
    <w:rsid w:val="00C035AB"/>
    <w:rsid w:val="00C06D82"/>
    <w:rsid w:val="00C2613D"/>
    <w:rsid w:val="00C368E4"/>
    <w:rsid w:val="00C40F2C"/>
    <w:rsid w:val="00C429C3"/>
    <w:rsid w:val="00CB78BF"/>
    <w:rsid w:val="00CC0F5E"/>
    <w:rsid w:val="00CE4494"/>
    <w:rsid w:val="00D14140"/>
    <w:rsid w:val="00D1761D"/>
    <w:rsid w:val="00D32E18"/>
    <w:rsid w:val="00D436D8"/>
    <w:rsid w:val="00D47C2A"/>
    <w:rsid w:val="00D551EE"/>
    <w:rsid w:val="00D567C5"/>
    <w:rsid w:val="00D74603"/>
    <w:rsid w:val="00D82C10"/>
    <w:rsid w:val="00D904FC"/>
    <w:rsid w:val="00D92911"/>
    <w:rsid w:val="00D96692"/>
    <w:rsid w:val="00DB27B6"/>
    <w:rsid w:val="00DB693B"/>
    <w:rsid w:val="00DC47A2"/>
    <w:rsid w:val="00DC6C49"/>
    <w:rsid w:val="00DD0D58"/>
    <w:rsid w:val="00DD6415"/>
    <w:rsid w:val="00DD7C63"/>
    <w:rsid w:val="00DE2F4E"/>
    <w:rsid w:val="00DE74BD"/>
    <w:rsid w:val="00E01619"/>
    <w:rsid w:val="00E03742"/>
    <w:rsid w:val="00E0403B"/>
    <w:rsid w:val="00E11CAF"/>
    <w:rsid w:val="00E26868"/>
    <w:rsid w:val="00E57D3C"/>
    <w:rsid w:val="00E866FF"/>
    <w:rsid w:val="00E91DA9"/>
    <w:rsid w:val="00E979F9"/>
    <w:rsid w:val="00EA4134"/>
    <w:rsid w:val="00EC28F0"/>
    <w:rsid w:val="00ED3034"/>
    <w:rsid w:val="00ED422B"/>
    <w:rsid w:val="00EF66F4"/>
    <w:rsid w:val="00F003F6"/>
    <w:rsid w:val="00F03884"/>
    <w:rsid w:val="00F2101F"/>
    <w:rsid w:val="00F30139"/>
    <w:rsid w:val="00F3217C"/>
    <w:rsid w:val="00F610DE"/>
    <w:rsid w:val="00F6191B"/>
    <w:rsid w:val="00F63CE9"/>
    <w:rsid w:val="00F67343"/>
    <w:rsid w:val="00F85A1E"/>
    <w:rsid w:val="00FA62A7"/>
    <w:rsid w:val="00FC4E46"/>
    <w:rsid w:val="00FD02C9"/>
    <w:rsid w:val="00FD3891"/>
    <w:rsid w:val="00FE49FE"/>
    <w:rsid w:val="00FF4FFA"/>
    <w:rsid w:val="0D6030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uiPriority="0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semiHidden/>
    <w:unhideWhenUsed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qFormat/>
    <w:rPr>
      <w:sz w:val="18"/>
      <w:szCs w:val="18"/>
    </w:rPr>
  </w:style>
  <w:style w:type="paragraph" w:customStyle="1" w:styleId="Bodytext1">
    <w:name w:val="Body text|1"/>
    <w:basedOn w:val="Normal"/>
    <w:autoRedefine/>
    <w:qFormat/>
    <w:pPr>
      <w:spacing w:line="403" w:lineRule="auto"/>
      <w:ind w:firstLine="320"/>
      <w:jc w:val="left"/>
    </w:pPr>
    <w:rPr>
      <w:rFonts w:ascii="宋体" w:eastAsia="宋体" w:hAnsi="宋体" w:cs="宋体"/>
      <w:kern w:val="0"/>
      <w:sz w:val="20"/>
      <w:szCs w:val="20"/>
      <w:lang w:val="zh-TW" w:eastAsia="zh-TW" w:bidi="zh-TW"/>
    </w:r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d.book118.com/705323232320011123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6E2ED0-6C1C-43A9-9656-08421A2D1F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2781</Words>
  <Characters>15853</Characters>
  <Application>Microsoft Office Word</Application>
  <DocSecurity>0</DocSecurity>
  <Lines>132</Lines>
  <Paragraphs>37</Paragraphs>
  <ScaleCrop>false</ScaleCrop>
  <Company/>
  <LinksUpToDate>false</LinksUpToDate>
  <CharactersWithSpaces>18597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</cp:revision>
  <dcterms:created xsi:type="dcterms:W3CDTF">2022-06-17T06:07:00Z</dcterms:created>
  <dcterms:modified xsi:type="dcterms:W3CDTF">2024-03-13T08:30:04Z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363E9C2C88BC421A82BD1F50A58DB4D7_13</vt:lpwstr>
  </property>
  <property fmtid="{D5CDD505-2E9C-101B-9397-08002B2CF9AE}" pid="7" name="KSOProductBuildVer">
    <vt:lpwstr>2052-12.1.0.16364</vt:lpwstr>
  </property>
</Properties>
</file>