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水分保持剂项目规划设计纲要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89" w:history="1">
        <w:r>
          <w:rPr>
            <w:rFonts w:ascii="仿宋" w:eastAsia="仿宋" w:hAnsi="仿宋" w:cs="仿宋" w:hint="eastAsia"/>
            <w:lang w:eastAsia="zh-CN"/>
          </w:rPr>
          <w:t>概论</w:t>
        </w:r>
        <w:r>
          <w:tab/>
        </w:r>
        <w:r>
          <w:fldChar w:fldCharType="begin"/>
        </w:r>
        <w:r>
          <w:instrText xml:space="preserve"> PAGEREF _Toc12489 \h </w:instrText>
        </w:r>
        <w:r>
          <w:fldChar w:fldCharType="separate"/>
        </w:r>
        <w:r>
          <w:t>3</w:t>
        </w:r>
        <w:r>
          <w:fldChar w:fldCharType="end"/>
        </w:r>
      </w:hyperlink>
    </w:p>
    <w:p>
      <w:pPr>
        <w:pStyle w:val="TOC1"/>
        <w:tabs>
          <w:tab w:val="right" w:leader="dot" w:pos="8306"/>
        </w:tabs>
      </w:pPr>
      <w:hyperlink w:anchor="_Toc7796" w:history="1">
        <w:r>
          <w:rPr>
            <w:rFonts w:ascii="仿宋" w:eastAsia="仿宋" w:hAnsi="仿宋" w:cs="仿宋" w:hint="eastAsia"/>
            <w:lang w:eastAsia="zh-CN"/>
          </w:rPr>
          <w:t>一、水分保持剂项目文档管理</w:t>
        </w:r>
        <w:r>
          <w:tab/>
        </w:r>
        <w:r>
          <w:fldChar w:fldCharType="begin"/>
        </w:r>
        <w:r>
          <w:instrText xml:space="preserve"> PAGEREF _Toc7796 \h </w:instrText>
        </w:r>
        <w:r>
          <w:fldChar w:fldCharType="separate"/>
        </w:r>
        <w:r>
          <w:t>3</w:t>
        </w:r>
        <w:r>
          <w:fldChar w:fldCharType="end"/>
        </w:r>
      </w:hyperlink>
    </w:p>
    <w:p>
      <w:pPr>
        <w:pStyle w:val="TOC2"/>
        <w:tabs>
          <w:tab w:val="right" w:leader="dot" w:pos="8306"/>
        </w:tabs>
      </w:pPr>
      <w:hyperlink w:anchor="_Toc29550" w:history="1">
        <w:r>
          <w:rPr>
            <w:rFonts w:ascii="仿宋" w:eastAsia="仿宋" w:hAnsi="仿宋" w:cs="仿宋" w:hint="eastAsia"/>
            <w:lang w:eastAsia="zh-CN"/>
          </w:rPr>
          <w:t>(一)、文档编制与审查</w:t>
        </w:r>
        <w:r>
          <w:tab/>
        </w:r>
        <w:r>
          <w:fldChar w:fldCharType="begin"/>
        </w:r>
        <w:r>
          <w:instrText xml:space="preserve"> PAGEREF _Toc29550 \h </w:instrText>
        </w:r>
        <w:r>
          <w:fldChar w:fldCharType="separate"/>
        </w:r>
        <w:r>
          <w:t>3</w:t>
        </w:r>
        <w:r>
          <w:fldChar w:fldCharType="end"/>
        </w:r>
      </w:hyperlink>
    </w:p>
    <w:p>
      <w:pPr>
        <w:pStyle w:val="TOC2"/>
        <w:tabs>
          <w:tab w:val="right" w:leader="dot" w:pos="8306"/>
        </w:tabs>
      </w:pPr>
      <w:hyperlink w:anchor="_Toc15363" w:history="1">
        <w:r>
          <w:rPr>
            <w:rFonts w:ascii="仿宋" w:eastAsia="仿宋" w:hAnsi="仿宋" w:cs="仿宋" w:hint="eastAsia"/>
            <w:lang w:eastAsia="zh-CN"/>
          </w:rPr>
          <w:t>(二)、文档发布与分发</w:t>
        </w:r>
        <w:r>
          <w:tab/>
        </w:r>
        <w:r>
          <w:fldChar w:fldCharType="begin"/>
        </w:r>
        <w:r>
          <w:instrText xml:space="preserve"> PAGEREF _Toc15363 \h </w:instrText>
        </w:r>
        <w:r>
          <w:fldChar w:fldCharType="separate"/>
        </w:r>
        <w:r>
          <w:t>4</w:t>
        </w:r>
        <w:r>
          <w:fldChar w:fldCharType="end"/>
        </w:r>
      </w:hyperlink>
    </w:p>
    <w:p>
      <w:pPr>
        <w:pStyle w:val="TOC2"/>
        <w:tabs>
          <w:tab w:val="right" w:leader="dot" w:pos="8306"/>
        </w:tabs>
      </w:pPr>
      <w:hyperlink w:anchor="_Toc26473" w:history="1">
        <w:r>
          <w:rPr>
            <w:rFonts w:ascii="仿宋" w:eastAsia="仿宋" w:hAnsi="仿宋" w:cs="仿宋" w:hint="eastAsia"/>
            <w:lang w:eastAsia="zh-CN"/>
          </w:rPr>
          <w:t>(三)、文档存档与归档</w:t>
        </w:r>
        <w:r>
          <w:tab/>
        </w:r>
        <w:r>
          <w:fldChar w:fldCharType="begin"/>
        </w:r>
        <w:r>
          <w:instrText xml:space="preserve"> PAGEREF _Toc26473 \h </w:instrText>
        </w:r>
        <w:r>
          <w:fldChar w:fldCharType="separate"/>
        </w:r>
        <w:r>
          <w:t>5</w:t>
        </w:r>
        <w:r>
          <w:fldChar w:fldCharType="end"/>
        </w:r>
      </w:hyperlink>
    </w:p>
    <w:p>
      <w:pPr>
        <w:pStyle w:val="TOC1"/>
        <w:tabs>
          <w:tab w:val="right" w:leader="dot" w:pos="8306"/>
        </w:tabs>
      </w:pPr>
      <w:hyperlink w:anchor="_Toc693" w:history="1">
        <w:r>
          <w:rPr>
            <w:rFonts w:ascii="仿宋" w:eastAsia="仿宋" w:hAnsi="仿宋" w:cs="仿宋" w:hint="eastAsia"/>
            <w:lang w:eastAsia="zh-CN"/>
          </w:rPr>
          <w:t>二、水分保持剂项目建设单位说明</w:t>
        </w:r>
        <w:r>
          <w:tab/>
        </w:r>
        <w:r>
          <w:fldChar w:fldCharType="begin"/>
        </w:r>
        <w:r>
          <w:instrText xml:space="preserve"> PAGEREF _Toc693 \h </w:instrText>
        </w:r>
        <w:r>
          <w:fldChar w:fldCharType="separate"/>
        </w:r>
        <w:r>
          <w:t>6</w:t>
        </w:r>
        <w:r>
          <w:fldChar w:fldCharType="end"/>
        </w:r>
      </w:hyperlink>
    </w:p>
    <w:p>
      <w:pPr>
        <w:pStyle w:val="TOC2"/>
        <w:tabs>
          <w:tab w:val="right" w:leader="dot" w:pos="8306"/>
        </w:tabs>
      </w:pPr>
      <w:hyperlink w:anchor="_Toc4489" w:history="1">
        <w:r>
          <w:rPr>
            <w:rFonts w:ascii="仿宋" w:eastAsia="仿宋" w:hAnsi="仿宋" w:cs="仿宋" w:hint="eastAsia"/>
            <w:lang w:eastAsia="zh-CN"/>
          </w:rPr>
          <w:t>(一)、水分保持剂项目承办单位基本情况</w:t>
        </w:r>
        <w:r>
          <w:tab/>
        </w:r>
        <w:r>
          <w:fldChar w:fldCharType="begin"/>
        </w:r>
        <w:r>
          <w:instrText xml:space="preserve"> PAGEREF _Toc4489 \h </w:instrText>
        </w:r>
        <w:r>
          <w:fldChar w:fldCharType="separate"/>
        </w:r>
        <w:r>
          <w:t>6</w:t>
        </w:r>
        <w:r>
          <w:fldChar w:fldCharType="end"/>
        </w:r>
      </w:hyperlink>
    </w:p>
    <w:p>
      <w:pPr>
        <w:pStyle w:val="TOC2"/>
        <w:tabs>
          <w:tab w:val="right" w:leader="dot" w:pos="8306"/>
        </w:tabs>
      </w:pPr>
      <w:hyperlink w:anchor="_Toc22351" w:history="1">
        <w:r>
          <w:rPr>
            <w:rFonts w:ascii="仿宋" w:eastAsia="仿宋" w:hAnsi="仿宋" w:cs="仿宋" w:hint="eastAsia"/>
            <w:lang w:eastAsia="zh-CN"/>
          </w:rPr>
          <w:t>(二)、公司经济效益分析</w:t>
        </w:r>
        <w:r>
          <w:tab/>
        </w:r>
        <w:r>
          <w:fldChar w:fldCharType="begin"/>
        </w:r>
        <w:r>
          <w:instrText xml:space="preserve"> PAGEREF _Toc22351 \h </w:instrText>
        </w:r>
        <w:r>
          <w:fldChar w:fldCharType="separate"/>
        </w:r>
        <w:r>
          <w:t>7</w:t>
        </w:r>
        <w:r>
          <w:fldChar w:fldCharType="end"/>
        </w:r>
      </w:hyperlink>
    </w:p>
    <w:p>
      <w:pPr>
        <w:pStyle w:val="TOC1"/>
        <w:tabs>
          <w:tab w:val="right" w:leader="dot" w:pos="8306"/>
        </w:tabs>
      </w:pPr>
      <w:hyperlink w:anchor="_Toc12780" w:history="1">
        <w:r>
          <w:rPr>
            <w:rFonts w:ascii="仿宋" w:eastAsia="仿宋" w:hAnsi="仿宋" w:cs="仿宋" w:hint="eastAsia"/>
            <w:lang w:eastAsia="zh-CN"/>
          </w:rPr>
          <w:t>三、水分保持剂项目可持续发展</w:t>
        </w:r>
        <w:r>
          <w:tab/>
        </w:r>
        <w:r>
          <w:fldChar w:fldCharType="begin"/>
        </w:r>
        <w:r>
          <w:instrText xml:space="preserve"> PAGEREF _Toc12780 \h </w:instrText>
        </w:r>
        <w:r>
          <w:fldChar w:fldCharType="separate"/>
        </w:r>
        <w:r>
          <w:t>8</w:t>
        </w:r>
        <w:r>
          <w:fldChar w:fldCharType="end"/>
        </w:r>
      </w:hyperlink>
    </w:p>
    <w:p>
      <w:pPr>
        <w:pStyle w:val="TOC2"/>
        <w:tabs>
          <w:tab w:val="right" w:leader="dot" w:pos="8306"/>
        </w:tabs>
      </w:pPr>
      <w:hyperlink w:anchor="_Toc22076" w:history="1">
        <w:r>
          <w:rPr>
            <w:rFonts w:ascii="仿宋" w:eastAsia="仿宋" w:hAnsi="仿宋" w:cs="仿宋" w:hint="eastAsia"/>
            <w:lang w:eastAsia="zh-CN"/>
          </w:rPr>
          <w:t>(一)、可持续战略与实践</w:t>
        </w:r>
        <w:r>
          <w:tab/>
        </w:r>
        <w:r>
          <w:fldChar w:fldCharType="begin"/>
        </w:r>
        <w:r>
          <w:instrText xml:space="preserve"> PAGEREF _Toc22076 \h </w:instrText>
        </w:r>
        <w:r>
          <w:fldChar w:fldCharType="separate"/>
        </w:r>
        <w:r>
          <w:t>8</w:t>
        </w:r>
        <w:r>
          <w:fldChar w:fldCharType="end"/>
        </w:r>
      </w:hyperlink>
    </w:p>
    <w:p>
      <w:pPr>
        <w:pStyle w:val="TOC2"/>
        <w:tabs>
          <w:tab w:val="right" w:leader="dot" w:pos="8306"/>
        </w:tabs>
      </w:pPr>
      <w:hyperlink w:anchor="_Toc25859" w:history="1">
        <w:r>
          <w:rPr>
            <w:rFonts w:ascii="仿宋" w:eastAsia="仿宋" w:hAnsi="仿宋" w:cs="仿宋" w:hint="eastAsia"/>
            <w:lang w:eastAsia="zh-CN"/>
          </w:rPr>
          <w:t>(二)、环保与社会责任</w:t>
        </w:r>
        <w:r>
          <w:tab/>
        </w:r>
        <w:r>
          <w:fldChar w:fldCharType="begin"/>
        </w:r>
        <w:r>
          <w:instrText xml:space="preserve"> PAGEREF _Toc25859 \h </w:instrText>
        </w:r>
        <w:r>
          <w:fldChar w:fldCharType="separate"/>
        </w:r>
        <w:r>
          <w:t>9</w:t>
        </w:r>
        <w:r>
          <w:fldChar w:fldCharType="end"/>
        </w:r>
      </w:hyperlink>
    </w:p>
    <w:p>
      <w:pPr>
        <w:pStyle w:val="TOC1"/>
        <w:tabs>
          <w:tab w:val="right" w:leader="dot" w:pos="8306"/>
        </w:tabs>
      </w:pPr>
      <w:hyperlink w:anchor="_Toc15608" w:history="1">
        <w:r>
          <w:rPr>
            <w:rFonts w:ascii="仿宋" w:eastAsia="仿宋" w:hAnsi="仿宋" w:cs="仿宋" w:hint="eastAsia"/>
            <w:lang w:eastAsia="zh-CN"/>
          </w:rPr>
          <w:t>四、工艺说明</w:t>
        </w:r>
        <w:r>
          <w:tab/>
        </w:r>
        <w:r>
          <w:fldChar w:fldCharType="begin"/>
        </w:r>
        <w:r>
          <w:instrText xml:space="preserve"> PAGEREF _Toc15608 \h </w:instrText>
        </w:r>
        <w:r>
          <w:fldChar w:fldCharType="separate"/>
        </w:r>
        <w:r>
          <w:t>10</w:t>
        </w:r>
        <w:r>
          <w:fldChar w:fldCharType="end"/>
        </w:r>
      </w:hyperlink>
    </w:p>
    <w:p>
      <w:pPr>
        <w:pStyle w:val="TOC2"/>
        <w:tabs>
          <w:tab w:val="right" w:leader="dot" w:pos="8306"/>
        </w:tabs>
      </w:pPr>
      <w:hyperlink w:anchor="_Toc490" w:history="1">
        <w:r>
          <w:rPr>
            <w:rFonts w:ascii="仿宋" w:eastAsia="仿宋" w:hAnsi="仿宋" w:cs="仿宋" w:hint="eastAsia"/>
            <w:lang w:eastAsia="zh-CN"/>
          </w:rPr>
          <w:t>(一)、技术管理特点</w:t>
        </w:r>
        <w:r>
          <w:tab/>
        </w:r>
        <w:r>
          <w:fldChar w:fldCharType="begin"/>
        </w:r>
        <w:r>
          <w:instrText xml:space="preserve"> PAGEREF _Toc490 \h </w:instrText>
        </w:r>
        <w:r>
          <w:fldChar w:fldCharType="separate"/>
        </w:r>
        <w:r>
          <w:t>10</w:t>
        </w:r>
        <w:r>
          <w:fldChar w:fldCharType="end"/>
        </w:r>
      </w:hyperlink>
    </w:p>
    <w:p>
      <w:pPr>
        <w:pStyle w:val="TOC2"/>
        <w:tabs>
          <w:tab w:val="right" w:leader="dot" w:pos="8306"/>
        </w:tabs>
      </w:pPr>
      <w:hyperlink w:anchor="_Toc32660" w:history="1">
        <w:r>
          <w:rPr>
            <w:rFonts w:ascii="仿宋" w:eastAsia="仿宋" w:hAnsi="仿宋" w:cs="仿宋" w:hint="eastAsia"/>
            <w:lang w:eastAsia="zh-CN"/>
          </w:rPr>
          <w:t>(二)、水分保持剂项目工艺技术设计方案</w:t>
        </w:r>
        <w:r>
          <w:tab/>
        </w:r>
        <w:r>
          <w:fldChar w:fldCharType="begin"/>
        </w:r>
        <w:r>
          <w:instrText xml:space="preserve"> PAGEREF _Toc32660 \h </w:instrText>
        </w:r>
        <w:r>
          <w:fldChar w:fldCharType="separate"/>
        </w:r>
        <w:r>
          <w:t>11</w:t>
        </w:r>
        <w:r>
          <w:fldChar w:fldCharType="end"/>
        </w:r>
      </w:hyperlink>
    </w:p>
    <w:p>
      <w:pPr>
        <w:pStyle w:val="TOC2"/>
        <w:tabs>
          <w:tab w:val="right" w:leader="dot" w:pos="8306"/>
        </w:tabs>
      </w:pPr>
      <w:hyperlink w:anchor="_Toc18503" w:history="1">
        <w:r>
          <w:rPr>
            <w:rFonts w:ascii="仿宋" w:eastAsia="仿宋" w:hAnsi="仿宋" w:cs="仿宋" w:hint="eastAsia"/>
            <w:lang w:eastAsia="zh-CN"/>
          </w:rPr>
          <w:t>(三)、设备选型方案</w:t>
        </w:r>
        <w:r>
          <w:tab/>
        </w:r>
        <w:r>
          <w:fldChar w:fldCharType="begin"/>
        </w:r>
        <w:r>
          <w:instrText xml:space="preserve"> PAGEREF _Toc18503 \h </w:instrText>
        </w:r>
        <w:r>
          <w:fldChar w:fldCharType="separate"/>
        </w:r>
        <w:r>
          <w:t>12</w:t>
        </w:r>
        <w:r>
          <w:fldChar w:fldCharType="end"/>
        </w:r>
      </w:hyperlink>
    </w:p>
    <w:p>
      <w:pPr>
        <w:pStyle w:val="TOC1"/>
        <w:tabs>
          <w:tab w:val="right" w:leader="dot" w:pos="8306"/>
        </w:tabs>
      </w:pPr>
      <w:hyperlink w:anchor="_Toc29582" w:history="1">
        <w:r>
          <w:rPr>
            <w:rFonts w:ascii="仿宋" w:eastAsia="仿宋" w:hAnsi="仿宋" w:cs="仿宋" w:hint="eastAsia"/>
            <w:lang w:eastAsia="zh-CN"/>
          </w:rPr>
          <w:t>五、市场分析、调研</w:t>
        </w:r>
        <w:r>
          <w:tab/>
        </w:r>
        <w:r>
          <w:fldChar w:fldCharType="begin"/>
        </w:r>
        <w:r>
          <w:instrText xml:space="preserve"> PAGEREF _Toc29582 \h </w:instrText>
        </w:r>
        <w:r>
          <w:fldChar w:fldCharType="separate"/>
        </w:r>
        <w:r>
          <w:t>13</w:t>
        </w:r>
        <w:r>
          <w:fldChar w:fldCharType="end"/>
        </w:r>
      </w:hyperlink>
    </w:p>
    <w:p>
      <w:pPr>
        <w:pStyle w:val="TOC2"/>
        <w:tabs>
          <w:tab w:val="right" w:leader="dot" w:pos="8306"/>
        </w:tabs>
      </w:pPr>
      <w:hyperlink w:anchor="_Toc16968" w:history="1">
        <w:r>
          <w:rPr>
            <w:rFonts w:ascii="仿宋" w:eastAsia="仿宋" w:hAnsi="仿宋" w:cs="仿宋" w:hint="eastAsia"/>
            <w:lang w:eastAsia="zh-CN"/>
          </w:rPr>
          <w:t>(一)、水分保持剂行业分析</w:t>
        </w:r>
        <w:r>
          <w:tab/>
        </w:r>
        <w:r>
          <w:fldChar w:fldCharType="begin"/>
        </w:r>
        <w:r>
          <w:instrText xml:space="preserve"> PAGEREF _Toc16968 \h </w:instrText>
        </w:r>
        <w:r>
          <w:fldChar w:fldCharType="separate"/>
        </w:r>
        <w:r>
          <w:t>13</w:t>
        </w:r>
        <w:r>
          <w:fldChar w:fldCharType="end"/>
        </w:r>
      </w:hyperlink>
    </w:p>
    <w:p>
      <w:pPr>
        <w:pStyle w:val="TOC2"/>
        <w:tabs>
          <w:tab w:val="right" w:leader="dot" w:pos="8306"/>
        </w:tabs>
      </w:pPr>
      <w:hyperlink w:anchor="_Toc606" w:history="1">
        <w:r>
          <w:rPr>
            <w:rFonts w:ascii="仿宋" w:eastAsia="仿宋" w:hAnsi="仿宋" w:cs="仿宋" w:hint="eastAsia"/>
            <w:lang w:eastAsia="zh-CN"/>
          </w:rPr>
          <w:t>(二)、水分保持剂市场分析预测</w:t>
        </w:r>
        <w:r>
          <w:tab/>
        </w:r>
        <w:r>
          <w:fldChar w:fldCharType="begin"/>
        </w:r>
        <w:r>
          <w:instrText xml:space="preserve"> PAGEREF _Toc606 \h </w:instrText>
        </w:r>
        <w:r>
          <w:fldChar w:fldCharType="separate"/>
        </w:r>
        <w:r>
          <w:t>14</w:t>
        </w:r>
        <w:r>
          <w:fldChar w:fldCharType="end"/>
        </w:r>
      </w:hyperlink>
    </w:p>
    <w:p>
      <w:pPr>
        <w:pStyle w:val="TOC1"/>
        <w:tabs>
          <w:tab w:val="right" w:leader="dot" w:pos="8306"/>
        </w:tabs>
      </w:pPr>
      <w:hyperlink w:anchor="_Toc9087" w:history="1">
        <w:r>
          <w:rPr>
            <w:rFonts w:ascii="仿宋" w:eastAsia="仿宋" w:hAnsi="仿宋" w:cs="仿宋" w:hint="eastAsia"/>
            <w:lang w:eastAsia="zh-CN"/>
          </w:rPr>
          <w:t>六、水分保持剂项目建设背景及必要性分析</w:t>
        </w:r>
        <w:r>
          <w:tab/>
        </w:r>
        <w:r>
          <w:fldChar w:fldCharType="begin"/>
        </w:r>
        <w:r>
          <w:instrText xml:space="preserve"> PAGEREF _Toc9087 \h </w:instrText>
        </w:r>
        <w:r>
          <w:fldChar w:fldCharType="separate"/>
        </w:r>
        <w:r>
          <w:t>15</w:t>
        </w:r>
        <w:r>
          <w:fldChar w:fldCharType="end"/>
        </w:r>
      </w:hyperlink>
    </w:p>
    <w:p>
      <w:pPr>
        <w:pStyle w:val="TOC2"/>
        <w:tabs>
          <w:tab w:val="right" w:leader="dot" w:pos="8306"/>
        </w:tabs>
      </w:pPr>
      <w:hyperlink w:anchor="_Toc10590" w:history="1">
        <w:r>
          <w:rPr>
            <w:rFonts w:ascii="仿宋" w:eastAsia="仿宋" w:hAnsi="仿宋" w:cs="仿宋" w:hint="eastAsia"/>
            <w:lang w:eastAsia="zh-CN"/>
          </w:rPr>
          <w:t>(一)、水分保持剂项目背景分析</w:t>
        </w:r>
        <w:r>
          <w:tab/>
        </w:r>
        <w:r>
          <w:fldChar w:fldCharType="begin"/>
        </w:r>
        <w:r>
          <w:instrText xml:space="preserve"> PAGEREF _Toc10590 \h </w:instrText>
        </w:r>
        <w:r>
          <w:fldChar w:fldCharType="separate"/>
        </w:r>
        <w:r>
          <w:t>15</w:t>
        </w:r>
        <w:r>
          <w:fldChar w:fldCharType="end"/>
        </w:r>
      </w:hyperlink>
    </w:p>
    <w:p>
      <w:pPr>
        <w:pStyle w:val="TOC2"/>
        <w:tabs>
          <w:tab w:val="right" w:leader="dot" w:pos="8306"/>
        </w:tabs>
      </w:pPr>
      <w:hyperlink w:anchor="_Toc29612" w:history="1">
        <w:r>
          <w:rPr>
            <w:rFonts w:ascii="仿宋" w:eastAsia="仿宋" w:hAnsi="仿宋" w:cs="仿宋" w:hint="eastAsia"/>
            <w:lang w:eastAsia="zh-CN"/>
          </w:rPr>
          <w:t>(二)、水分保持剂项目建设必要性分析</w:t>
        </w:r>
        <w:r>
          <w:tab/>
        </w:r>
        <w:r>
          <w:fldChar w:fldCharType="begin"/>
        </w:r>
        <w:r>
          <w:instrText xml:space="preserve"> PAGEREF _Toc29612 \h </w:instrText>
        </w:r>
        <w:r>
          <w:fldChar w:fldCharType="separate"/>
        </w:r>
        <w:r>
          <w:t>17</w:t>
        </w:r>
        <w:r>
          <w:fldChar w:fldCharType="end"/>
        </w:r>
      </w:hyperlink>
    </w:p>
    <w:p>
      <w:pPr>
        <w:pStyle w:val="TOC1"/>
        <w:tabs>
          <w:tab w:val="right" w:leader="dot" w:pos="8306"/>
        </w:tabs>
      </w:pPr>
      <w:hyperlink w:anchor="_Toc31222" w:history="1">
        <w:r>
          <w:rPr>
            <w:rFonts w:ascii="仿宋" w:eastAsia="仿宋" w:hAnsi="仿宋" w:cs="仿宋" w:hint="eastAsia"/>
            <w:lang w:eastAsia="zh-CN"/>
          </w:rPr>
          <w:t>七、水分保持剂项目风险管理</w:t>
        </w:r>
        <w:r>
          <w:tab/>
        </w:r>
        <w:r>
          <w:fldChar w:fldCharType="begin"/>
        </w:r>
        <w:r>
          <w:instrText xml:space="preserve"> PAGEREF _Toc31222 \h </w:instrText>
        </w:r>
        <w:r>
          <w:fldChar w:fldCharType="separate"/>
        </w:r>
        <w:r>
          <w:t>18</w:t>
        </w:r>
        <w:r>
          <w:fldChar w:fldCharType="end"/>
        </w:r>
      </w:hyperlink>
    </w:p>
    <w:p>
      <w:pPr>
        <w:pStyle w:val="TOC2"/>
        <w:tabs>
          <w:tab w:val="right" w:leader="dot" w:pos="8306"/>
        </w:tabs>
      </w:pPr>
      <w:hyperlink w:anchor="_Toc3244" w:history="1">
        <w:r>
          <w:rPr>
            <w:rFonts w:ascii="仿宋" w:eastAsia="仿宋" w:hAnsi="仿宋" w:cs="仿宋" w:hint="eastAsia"/>
            <w:lang w:eastAsia="zh-CN"/>
          </w:rPr>
          <w:t>(一)、风险识别与评估</w:t>
        </w:r>
        <w:r>
          <w:tab/>
        </w:r>
        <w:r>
          <w:fldChar w:fldCharType="begin"/>
        </w:r>
        <w:r>
          <w:instrText xml:space="preserve"> PAGEREF _Toc3244 \h </w:instrText>
        </w:r>
        <w:r>
          <w:fldChar w:fldCharType="separate"/>
        </w:r>
        <w:r>
          <w:t>18</w:t>
        </w:r>
        <w:r>
          <w:fldChar w:fldCharType="end"/>
        </w:r>
      </w:hyperlink>
    </w:p>
    <w:p>
      <w:pPr>
        <w:pStyle w:val="TOC2"/>
        <w:tabs>
          <w:tab w:val="right" w:leader="dot" w:pos="8306"/>
        </w:tabs>
      </w:pPr>
      <w:hyperlink w:anchor="_Toc9273" w:history="1">
        <w:r>
          <w:rPr>
            <w:rFonts w:ascii="仿宋" w:eastAsia="仿宋" w:hAnsi="仿宋" w:cs="仿宋" w:hint="eastAsia"/>
            <w:lang w:eastAsia="zh-CN"/>
          </w:rPr>
          <w:t>(二)、风险应对策略</w:t>
        </w:r>
        <w:r>
          <w:tab/>
        </w:r>
        <w:r>
          <w:fldChar w:fldCharType="begin"/>
        </w:r>
        <w:r>
          <w:instrText xml:space="preserve"> PAGEREF _Toc9273 \h </w:instrText>
        </w:r>
        <w:r>
          <w:fldChar w:fldCharType="separate"/>
        </w:r>
        <w:r>
          <w:t>19</w:t>
        </w:r>
        <w:r>
          <w:fldChar w:fldCharType="end"/>
        </w:r>
      </w:hyperlink>
    </w:p>
    <w:p>
      <w:pPr>
        <w:pStyle w:val="TOC2"/>
        <w:tabs>
          <w:tab w:val="right" w:leader="dot" w:pos="8306"/>
        </w:tabs>
      </w:pPr>
      <w:hyperlink w:anchor="_Toc27955" w:history="1">
        <w:r>
          <w:rPr>
            <w:rFonts w:ascii="仿宋" w:eastAsia="仿宋" w:hAnsi="仿宋" w:cs="仿宋" w:hint="eastAsia"/>
            <w:lang w:eastAsia="zh-CN"/>
          </w:rPr>
          <w:t>(三)、风险监控与控制</w:t>
        </w:r>
        <w:r>
          <w:tab/>
        </w:r>
        <w:r>
          <w:fldChar w:fldCharType="begin"/>
        </w:r>
        <w:r>
          <w:instrText xml:space="preserve"> PAGEREF _Toc27955 \h </w:instrText>
        </w:r>
        <w:r>
          <w:fldChar w:fldCharType="separate"/>
        </w:r>
        <w:r>
          <w:t>21</w:t>
        </w:r>
        <w:r>
          <w:fldChar w:fldCharType="end"/>
        </w:r>
      </w:hyperlink>
    </w:p>
    <w:p>
      <w:pPr>
        <w:pStyle w:val="TOC1"/>
        <w:tabs>
          <w:tab w:val="right" w:leader="dot" w:pos="8306"/>
        </w:tabs>
      </w:pPr>
      <w:hyperlink w:anchor="_Toc10067" w:history="1">
        <w:r>
          <w:rPr>
            <w:rFonts w:ascii="仿宋" w:eastAsia="仿宋" w:hAnsi="仿宋" w:cs="仿宋" w:hint="eastAsia"/>
            <w:lang w:eastAsia="zh-CN"/>
          </w:rPr>
          <w:t>八、水分保持剂项目人力资源培养与发展</w:t>
        </w:r>
        <w:r>
          <w:tab/>
        </w:r>
        <w:r>
          <w:fldChar w:fldCharType="begin"/>
        </w:r>
        <w:r>
          <w:instrText xml:space="preserve"> PAGEREF _Toc10067 \h </w:instrText>
        </w:r>
        <w:r>
          <w:fldChar w:fldCharType="separate"/>
        </w:r>
        <w:r>
          <w:t>22</w:t>
        </w:r>
        <w:r>
          <w:fldChar w:fldCharType="end"/>
        </w:r>
      </w:hyperlink>
    </w:p>
    <w:p>
      <w:pPr>
        <w:pStyle w:val="TOC2"/>
        <w:tabs>
          <w:tab w:val="right" w:leader="dot" w:pos="8306"/>
        </w:tabs>
      </w:pPr>
      <w:hyperlink w:anchor="_Toc11766" w:history="1">
        <w:r>
          <w:rPr>
            <w:rFonts w:ascii="仿宋" w:eastAsia="仿宋" w:hAnsi="仿宋" w:cs="仿宋" w:hint="eastAsia"/>
            <w:lang w:eastAsia="zh-CN"/>
          </w:rPr>
          <w:t>(一)、人才需求与规划</w:t>
        </w:r>
        <w:r>
          <w:tab/>
        </w:r>
        <w:r>
          <w:fldChar w:fldCharType="begin"/>
        </w:r>
        <w:r>
          <w:instrText xml:space="preserve"> PAGEREF _Toc11766 \h </w:instrText>
        </w:r>
        <w:r>
          <w:fldChar w:fldCharType="separate"/>
        </w:r>
        <w:r>
          <w:t>22</w:t>
        </w:r>
        <w:r>
          <w:fldChar w:fldCharType="end"/>
        </w:r>
      </w:hyperlink>
    </w:p>
    <w:p>
      <w:pPr>
        <w:pStyle w:val="TOC2"/>
        <w:tabs>
          <w:tab w:val="right" w:leader="dot" w:pos="8306"/>
        </w:tabs>
      </w:pPr>
      <w:hyperlink w:anchor="_Toc24183" w:history="1">
        <w:r>
          <w:rPr>
            <w:rFonts w:ascii="仿宋" w:eastAsia="仿宋" w:hAnsi="仿宋" w:cs="仿宋" w:hint="eastAsia"/>
            <w:lang w:eastAsia="zh-CN"/>
          </w:rPr>
          <w:t>(二)、培训与发展计划</w:t>
        </w:r>
        <w:r>
          <w:tab/>
        </w:r>
        <w:r>
          <w:fldChar w:fldCharType="begin"/>
        </w:r>
        <w:r>
          <w:instrText xml:space="preserve"> PAGEREF _Toc24183 \h </w:instrText>
        </w:r>
        <w:r>
          <w:fldChar w:fldCharType="separate"/>
        </w:r>
        <w:r>
          <w:t>22</w:t>
        </w:r>
        <w:r>
          <w:fldChar w:fldCharType="end"/>
        </w:r>
      </w:hyperlink>
    </w:p>
    <w:p>
      <w:pPr>
        <w:pStyle w:val="TOC1"/>
        <w:tabs>
          <w:tab w:val="right" w:leader="dot" w:pos="8306"/>
        </w:tabs>
      </w:pPr>
      <w:hyperlink w:anchor="_Toc5479" w:history="1">
        <w:r>
          <w:rPr>
            <w:rFonts w:ascii="仿宋" w:eastAsia="仿宋" w:hAnsi="仿宋" w:cs="仿宋" w:hint="eastAsia"/>
            <w:lang w:eastAsia="zh-CN"/>
          </w:rPr>
          <w:t>九、水分保持剂项目计划安排</w:t>
        </w:r>
        <w:r>
          <w:tab/>
        </w:r>
        <w:r>
          <w:fldChar w:fldCharType="begin"/>
        </w:r>
        <w:r>
          <w:instrText xml:space="preserve"> PAGEREF _Toc5479 \h </w:instrText>
        </w:r>
        <w:r>
          <w:fldChar w:fldCharType="separate"/>
        </w:r>
        <w:r>
          <w:t>23</w:t>
        </w:r>
        <w:r>
          <w:fldChar w:fldCharType="end"/>
        </w:r>
      </w:hyperlink>
    </w:p>
    <w:p>
      <w:pPr>
        <w:pStyle w:val="TOC2"/>
        <w:tabs>
          <w:tab w:val="right" w:leader="dot" w:pos="8306"/>
        </w:tabs>
      </w:pPr>
      <w:hyperlink w:anchor="_Toc5679" w:history="1">
        <w:r>
          <w:rPr>
            <w:rFonts w:ascii="仿宋" w:eastAsia="仿宋" w:hAnsi="仿宋" w:cs="仿宋" w:hint="eastAsia"/>
            <w:lang w:eastAsia="zh-CN"/>
          </w:rPr>
          <w:t>(一)、建设周期</w:t>
        </w:r>
        <w:r>
          <w:tab/>
        </w:r>
        <w:r>
          <w:fldChar w:fldCharType="begin"/>
        </w:r>
        <w:r>
          <w:instrText xml:space="preserve"> PAGEREF _Toc5679 \h </w:instrText>
        </w:r>
        <w:r>
          <w:fldChar w:fldCharType="separate"/>
        </w:r>
        <w:r>
          <w:t>23</w:t>
        </w:r>
        <w:r>
          <w:fldChar w:fldCharType="end"/>
        </w:r>
      </w:hyperlink>
    </w:p>
    <w:p>
      <w:pPr>
        <w:pStyle w:val="TOC2"/>
        <w:tabs>
          <w:tab w:val="right" w:leader="dot" w:pos="8306"/>
        </w:tabs>
      </w:pPr>
      <w:hyperlink w:anchor="_Toc26176" w:history="1">
        <w:r>
          <w:rPr>
            <w:rFonts w:ascii="仿宋" w:eastAsia="仿宋" w:hAnsi="仿宋" w:cs="仿宋" w:hint="eastAsia"/>
            <w:lang w:eastAsia="zh-CN"/>
          </w:rPr>
          <w:t>(二)、建设进度</w:t>
        </w:r>
        <w:r>
          <w:tab/>
        </w:r>
        <w:r>
          <w:fldChar w:fldCharType="begin"/>
        </w:r>
        <w:r>
          <w:instrText xml:space="preserve"> PAGEREF _Toc26176 \h </w:instrText>
        </w:r>
        <w:r>
          <w:fldChar w:fldCharType="separate"/>
        </w:r>
        <w:r>
          <w:t>24</w:t>
        </w:r>
        <w:r>
          <w:fldChar w:fldCharType="end"/>
        </w:r>
      </w:hyperlink>
    </w:p>
    <w:p>
      <w:pPr>
        <w:pStyle w:val="TOC2"/>
        <w:tabs>
          <w:tab w:val="right" w:leader="dot" w:pos="8306"/>
        </w:tabs>
      </w:pPr>
      <w:hyperlink w:anchor="_Toc30012" w:history="1">
        <w:r>
          <w:rPr>
            <w:rFonts w:ascii="仿宋" w:eastAsia="仿宋" w:hAnsi="仿宋" w:cs="仿宋" w:hint="eastAsia"/>
            <w:lang w:eastAsia="zh-CN"/>
          </w:rPr>
          <w:t>(三)、进度安排注意事项</w:t>
        </w:r>
        <w:r>
          <w:tab/>
        </w:r>
        <w:r>
          <w:fldChar w:fldCharType="begin"/>
        </w:r>
        <w:r>
          <w:instrText xml:space="preserve"> PAGEREF _Toc30012 \h </w:instrText>
        </w:r>
        <w:r>
          <w:fldChar w:fldCharType="separate"/>
        </w:r>
        <w:r>
          <w:t>25</w:t>
        </w:r>
        <w:r>
          <w:fldChar w:fldCharType="end"/>
        </w:r>
      </w:hyperlink>
    </w:p>
    <w:p>
      <w:pPr>
        <w:pStyle w:val="TOC2"/>
        <w:tabs>
          <w:tab w:val="right" w:leader="dot" w:pos="8306"/>
        </w:tabs>
      </w:pPr>
      <w:hyperlink w:anchor="_Toc10091" w:history="1">
        <w:r>
          <w:rPr>
            <w:rFonts w:ascii="仿宋" w:eastAsia="仿宋" w:hAnsi="仿宋" w:cs="仿宋" w:hint="eastAsia"/>
            <w:lang w:eastAsia="zh-CN"/>
          </w:rPr>
          <w:t>(四)、人力资源配置</w:t>
        </w:r>
        <w:r>
          <w:tab/>
        </w:r>
        <w:r>
          <w:fldChar w:fldCharType="begin"/>
        </w:r>
        <w:r>
          <w:instrText xml:space="preserve"> PAGEREF _Toc10091 \h </w:instrText>
        </w:r>
        <w:r>
          <w:fldChar w:fldCharType="separate"/>
        </w:r>
        <w:r>
          <w:t>26</w:t>
        </w:r>
        <w:r>
          <w:fldChar w:fldCharType="end"/>
        </w:r>
      </w:hyperlink>
    </w:p>
    <w:p>
      <w:pPr>
        <w:pStyle w:val="TOC1"/>
        <w:tabs>
          <w:tab w:val="right" w:leader="dot" w:pos="8306"/>
        </w:tabs>
      </w:pPr>
      <w:hyperlink w:anchor="_Toc7528" w:history="1">
        <w:r>
          <w:rPr>
            <w:rFonts w:ascii="仿宋" w:eastAsia="仿宋" w:hAnsi="仿宋" w:cs="仿宋" w:hint="eastAsia"/>
            <w:lang w:eastAsia="zh-CN"/>
          </w:rPr>
          <w:t>十、生产安全保护</w:t>
        </w:r>
        <w:r>
          <w:tab/>
        </w:r>
        <w:r>
          <w:fldChar w:fldCharType="begin"/>
        </w:r>
        <w:r>
          <w:instrText xml:space="preserve"> PAGEREF _Toc7528 \h </w:instrText>
        </w:r>
        <w:r>
          <w:fldChar w:fldCharType="separate"/>
        </w:r>
        <w:r>
          <w:t>27</w:t>
        </w:r>
        <w:r>
          <w:fldChar w:fldCharType="end"/>
        </w:r>
      </w:hyperlink>
    </w:p>
    <w:p>
      <w:pPr>
        <w:pStyle w:val="TOC2"/>
        <w:tabs>
          <w:tab w:val="right" w:leader="dot" w:pos="8306"/>
        </w:tabs>
      </w:pPr>
      <w:hyperlink w:anchor="_Toc22528" w:history="1">
        <w:r>
          <w:rPr>
            <w:rFonts w:ascii="仿宋" w:eastAsia="仿宋" w:hAnsi="仿宋" w:cs="仿宋" w:hint="eastAsia"/>
            <w:lang w:eastAsia="zh-CN"/>
          </w:rPr>
          <w:t>(一)、消防安全</w:t>
        </w:r>
        <w:r>
          <w:tab/>
        </w:r>
        <w:r>
          <w:fldChar w:fldCharType="begin"/>
        </w:r>
        <w:r>
          <w:instrText xml:space="preserve"> PAGEREF _Toc22528 \h </w:instrText>
        </w:r>
        <w:r>
          <w:fldChar w:fldCharType="separate"/>
        </w:r>
        <w:r>
          <w:t>27</w:t>
        </w:r>
        <w:r>
          <w:fldChar w:fldCharType="end"/>
        </w:r>
      </w:hyperlink>
    </w:p>
    <w:p>
      <w:pPr>
        <w:pStyle w:val="TOC2"/>
        <w:tabs>
          <w:tab w:val="right" w:leader="dot" w:pos="8306"/>
        </w:tabs>
      </w:pPr>
      <w:hyperlink w:anchor="_Toc19450" w:history="1">
        <w:r>
          <w:rPr>
            <w:rFonts w:ascii="仿宋" w:eastAsia="仿宋" w:hAnsi="仿宋" w:cs="仿宋" w:hint="eastAsia"/>
            <w:lang w:eastAsia="zh-CN"/>
          </w:rPr>
          <w:t>(二)、防火防爆总图布置措施</w:t>
        </w:r>
        <w:r>
          <w:tab/>
        </w:r>
        <w:r>
          <w:fldChar w:fldCharType="begin"/>
        </w:r>
        <w:r>
          <w:instrText xml:space="preserve"> PAGEREF _Toc19450 \h </w:instrText>
        </w:r>
        <w:r>
          <w:fldChar w:fldCharType="separate"/>
        </w:r>
        <w:r>
          <w:t>29</w:t>
        </w:r>
        <w:r>
          <w:fldChar w:fldCharType="end"/>
        </w:r>
      </w:hyperlink>
    </w:p>
    <w:p>
      <w:pPr>
        <w:pStyle w:val="TOC2"/>
        <w:tabs>
          <w:tab w:val="right" w:leader="dot" w:pos="8306"/>
        </w:tabs>
      </w:pPr>
      <w:hyperlink w:anchor="_Toc22649" w:history="1">
        <w:r>
          <w:rPr>
            <w:rFonts w:ascii="仿宋" w:eastAsia="仿宋" w:hAnsi="仿宋" w:cs="仿宋" w:hint="eastAsia"/>
            <w:lang w:eastAsia="zh-CN"/>
          </w:rPr>
          <w:t>(三)、自然灾害防范措施</w:t>
        </w:r>
        <w:r>
          <w:tab/>
        </w:r>
        <w:r>
          <w:fldChar w:fldCharType="begin"/>
        </w:r>
        <w:r>
          <w:instrText xml:space="preserve"> PAGEREF _Toc22649 \h </w:instrText>
        </w:r>
        <w:r>
          <w:fldChar w:fldCharType="separate"/>
        </w:r>
        <w:r>
          <w:t>29</w:t>
        </w:r>
        <w:r>
          <w:fldChar w:fldCharType="end"/>
        </w:r>
      </w:hyperlink>
    </w:p>
    <w:p>
      <w:pPr>
        <w:pStyle w:val="TOC2"/>
        <w:tabs>
          <w:tab w:val="right" w:leader="dot" w:pos="8306"/>
        </w:tabs>
      </w:pPr>
      <w:hyperlink w:anchor="_Toc16039" w:history="1">
        <w:r>
          <w:rPr>
            <w:rFonts w:ascii="仿宋" w:eastAsia="仿宋" w:hAnsi="仿宋" w:cs="仿宋" w:hint="eastAsia"/>
            <w:lang w:eastAsia="zh-CN"/>
          </w:rPr>
          <w:t>(四)、安全色及安全标志使用要求</w:t>
        </w:r>
        <w:r>
          <w:tab/>
        </w:r>
        <w:r>
          <w:fldChar w:fldCharType="begin"/>
        </w:r>
        <w:r>
          <w:instrText xml:space="preserve"> PAGEREF _Toc16039 \h </w:instrText>
        </w:r>
        <w:r>
          <w:fldChar w:fldCharType="separate"/>
        </w:r>
        <w:r>
          <w:t>30</w:t>
        </w:r>
        <w:r>
          <w:fldChar w:fldCharType="end"/>
        </w:r>
      </w:hyperlink>
    </w:p>
    <w:p>
      <w:pPr>
        <w:pStyle w:val="TOC2"/>
        <w:tabs>
          <w:tab w:val="right" w:leader="dot" w:pos="8306"/>
        </w:tabs>
      </w:pPr>
      <w:hyperlink w:anchor="_Toc23118" w:history="1">
        <w:r>
          <w:rPr>
            <w:rFonts w:ascii="仿宋" w:eastAsia="仿宋" w:hAnsi="仿宋" w:cs="仿宋" w:hint="eastAsia"/>
            <w:lang w:eastAsia="zh-CN"/>
          </w:rPr>
          <w:t>(五)、防尘防毒措施</w:t>
        </w:r>
        <w:r>
          <w:tab/>
        </w:r>
        <w:r>
          <w:fldChar w:fldCharType="begin"/>
        </w:r>
        <w:r>
          <w:instrText xml:space="preserve"> PAGEREF _Toc23118 \h </w:instrText>
        </w:r>
        <w:r>
          <w:fldChar w:fldCharType="separate"/>
        </w:r>
        <w:r>
          <w:t>31</w:t>
        </w:r>
        <w:r>
          <w:fldChar w:fldCharType="end"/>
        </w:r>
      </w:hyperlink>
    </w:p>
    <w:p>
      <w:pPr>
        <w:pStyle w:val="TOC2"/>
        <w:tabs>
          <w:tab w:val="right" w:leader="dot" w:pos="8306"/>
        </w:tabs>
      </w:pPr>
      <w:hyperlink w:anchor="_Toc2359" w:history="1">
        <w:r>
          <w:rPr>
            <w:rFonts w:ascii="仿宋" w:eastAsia="仿宋" w:hAnsi="仿宋" w:cs="仿宋" w:hint="eastAsia"/>
            <w:lang w:eastAsia="zh-CN"/>
          </w:rPr>
          <w:t>(六)、防静电、触电防护及防雷措施</w:t>
        </w:r>
        <w:r>
          <w:tab/>
        </w:r>
        <w:r>
          <w:fldChar w:fldCharType="begin"/>
        </w:r>
        <w:r>
          <w:instrText xml:space="preserve"> PAGEREF _Toc2359 \h </w:instrText>
        </w:r>
        <w:r>
          <w:fldChar w:fldCharType="separate"/>
        </w:r>
        <w:r>
          <w:t>32</w:t>
        </w:r>
        <w:r>
          <w:fldChar w:fldCharType="end"/>
        </w:r>
      </w:hyperlink>
    </w:p>
    <w:p>
      <w:pPr>
        <w:pStyle w:val="TOC2"/>
        <w:tabs>
          <w:tab w:val="right" w:leader="dot" w:pos="8306"/>
        </w:tabs>
      </w:pPr>
      <w:hyperlink w:anchor="_Toc29071" w:history="1">
        <w:r>
          <w:rPr>
            <w:rFonts w:ascii="仿宋" w:eastAsia="仿宋" w:hAnsi="仿宋" w:cs="仿宋" w:hint="eastAsia"/>
            <w:lang w:eastAsia="zh-CN"/>
          </w:rPr>
          <w:t>(七)、机械设备安全保障措施</w:t>
        </w:r>
        <w:r>
          <w:tab/>
        </w:r>
        <w:r>
          <w:fldChar w:fldCharType="begin"/>
        </w:r>
        <w:r>
          <w:instrText xml:space="preserve"> PAGEREF _Toc29071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59" w:history="1">
        <w:r>
          <w:rPr>
            <w:rFonts w:ascii="仿宋" w:eastAsia="仿宋" w:hAnsi="仿宋" w:cs="仿宋" w:hint="eastAsia"/>
            <w:lang w:eastAsia="zh-CN"/>
          </w:rPr>
          <w:t>十一、水分保持剂项目环境影响分析</w:t>
        </w:r>
        <w:r>
          <w:tab/>
        </w:r>
        <w:r>
          <w:fldChar w:fldCharType="begin"/>
        </w:r>
        <w:r>
          <w:instrText xml:space="preserve"> PAGEREF _Toc10559 \h </w:instrText>
        </w:r>
        <w:r>
          <w:fldChar w:fldCharType="separate"/>
        </w:r>
        <w:r>
          <w:t>35</w:t>
        </w:r>
        <w:r>
          <w:fldChar w:fldCharType="end"/>
        </w:r>
      </w:hyperlink>
    </w:p>
    <w:p>
      <w:pPr>
        <w:pStyle w:val="TOC2"/>
        <w:tabs>
          <w:tab w:val="right" w:leader="dot" w:pos="8306"/>
        </w:tabs>
      </w:pPr>
      <w:hyperlink w:anchor="_Toc59" w:history="1">
        <w:r>
          <w:rPr>
            <w:rFonts w:ascii="仿宋" w:eastAsia="仿宋" w:hAnsi="仿宋" w:cs="仿宋" w:hint="eastAsia"/>
            <w:lang w:eastAsia="zh-CN"/>
          </w:rPr>
          <w:t>(一)、建设区域环境质量现状</w:t>
        </w:r>
        <w:r>
          <w:tab/>
        </w:r>
        <w:r>
          <w:fldChar w:fldCharType="begin"/>
        </w:r>
        <w:r>
          <w:instrText xml:space="preserve"> PAGEREF _Toc59 \h </w:instrText>
        </w:r>
        <w:r>
          <w:fldChar w:fldCharType="separate"/>
        </w:r>
        <w:r>
          <w:t>35</w:t>
        </w:r>
        <w:r>
          <w:fldChar w:fldCharType="end"/>
        </w:r>
      </w:hyperlink>
    </w:p>
    <w:p>
      <w:pPr>
        <w:pStyle w:val="TOC2"/>
        <w:tabs>
          <w:tab w:val="right" w:leader="dot" w:pos="8306"/>
        </w:tabs>
      </w:pPr>
      <w:hyperlink w:anchor="_Toc20625" w:history="1">
        <w:r>
          <w:rPr>
            <w:rFonts w:ascii="仿宋" w:eastAsia="仿宋" w:hAnsi="仿宋" w:cs="仿宋" w:hint="eastAsia"/>
            <w:lang w:eastAsia="zh-CN"/>
          </w:rPr>
          <w:t>(二)、建设期环境保护</w:t>
        </w:r>
        <w:r>
          <w:tab/>
        </w:r>
        <w:r>
          <w:fldChar w:fldCharType="begin"/>
        </w:r>
        <w:r>
          <w:instrText xml:space="preserve"> PAGEREF _Toc20625 \h </w:instrText>
        </w:r>
        <w:r>
          <w:fldChar w:fldCharType="separate"/>
        </w:r>
        <w:r>
          <w:t>36</w:t>
        </w:r>
        <w:r>
          <w:fldChar w:fldCharType="end"/>
        </w:r>
      </w:hyperlink>
    </w:p>
    <w:p>
      <w:pPr>
        <w:pStyle w:val="TOC2"/>
        <w:tabs>
          <w:tab w:val="right" w:leader="dot" w:pos="8306"/>
        </w:tabs>
      </w:pPr>
      <w:hyperlink w:anchor="_Toc12644" w:history="1">
        <w:r>
          <w:rPr>
            <w:rFonts w:ascii="仿宋" w:eastAsia="仿宋" w:hAnsi="仿宋" w:cs="仿宋" w:hint="eastAsia"/>
            <w:lang w:eastAsia="zh-CN"/>
          </w:rPr>
          <w:t>(三)、运营期环境保护</w:t>
        </w:r>
        <w:r>
          <w:tab/>
        </w:r>
        <w:r>
          <w:fldChar w:fldCharType="begin"/>
        </w:r>
        <w:r>
          <w:instrText xml:space="preserve"> PAGEREF _Toc12644 \h </w:instrText>
        </w:r>
        <w:r>
          <w:fldChar w:fldCharType="separate"/>
        </w:r>
        <w:r>
          <w:t>38</w:t>
        </w:r>
        <w:r>
          <w:fldChar w:fldCharType="end"/>
        </w:r>
      </w:hyperlink>
    </w:p>
    <w:p>
      <w:pPr>
        <w:pStyle w:val="TOC2"/>
        <w:tabs>
          <w:tab w:val="right" w:leader="dot" w:pos="8306"/>
        </w:tabs>
      </w:pPr>
      <w:hyperlink w:anchor="_Toc25688" w:history="1">
        <w:r>
          <w:rPr>
            <w:rFonts w:ascii="仿宋" w:eastAsia="仿宋" w:hAnsi="仿宋" w:cs="仿宋" w:hint="eastAsia"/>
            <w:lang w:eastAsia="zh-CN"/>
          </w:rPr>
          <w:t>(四)、水分保持剂项目建设对区域经济的影响</w:t>
        </w:r>
        <w:r>
          <w:tab/>
        </w:r>
        <w:r>
          <w:fldChar w:fldCharType="begin"/>
        </w:r>
        <w:r>
          <w:instrText xml:space="preserve"> PAGEREF _Toc25688 \h </w:instrText>
        </w:r>
        <w:r>
          <w:fldChar w:fldCharType="separate"/>
        </w:r>
        <w:r>
          <w:t>39</w:t>
        </w:r>
        <w:r>
          <w:fldChar w:fldCharType="end"/>
        </w:r>
      </w:hyperlink>
    </w:p>
    <w:p>
      <w:pPr>
        <w:pStyle w:val="TOC2"/>
        <w:tabs>
          <w:tab w:val="right" w:leader="dot" w:pos="8306"/>
        </w:tabs>
      </w:pPr>
      <w:hyperlink w:anchor="_Toc10851" w:history="1">
        <w:r>
          <w:rPr>
            <w:rFonts w:ascii="仿宋" w:eastAsia="仿宋" w:hAnsi="仿宋" w:cs="仿宋" w:hint="eastAsia"/>
            <w:lang w:eastAsia="zh-CN"/>
          </w:rPr>
          <w:t>(五)、废弃物处理</w:t>
        </w:r>
        <w:r>
          <w:tab/>
        </w:r>
        <w:r>
          <w:fldChar w:fldCharType="begin"/>
        </w:r>
        <w:r>
          <w:instrText xml:space="preserve"> PAGEREF _Toc10851 \h </w:instrText>
        </w:r>
        <w:r>
          <w:fldChar w:fldCharType="separate"/>
        </w:r>
        <w:r>
          <w:t>41</w:t>
        </w:r>
        <w:r>
          <w:fldChar w:fldCharType="end"/>
        </w:r>
      </w:hyperlink>
    </w:p>
    <w:p>
      <w:pPr>
        <w:pStyle w:val="TOC2"/>
        <w:tabs>
          <w:tab w:val="right" w:leader="dot" w:pos="8306"/>
        </w:tabs>
      </w:pPr>
      <w:hyperlink w:anchor="_Toc24063" w:history="1">
        <w:r>
          <w:rPr>
            <w:rFonts w:ascii="仿宋" w:eastAsia="仿宋" w:hAnsi="仿宋" w:cs="仿宋" w:hint="eastAsia"/>
            <w:lang w:eastAsia="zh-CN"/>
          </w:rPr>
          <w:t>(六)、特殊环境影响分析</w:t>
        </w:r>
        <w:r>
          <w:tab/>
        </w:r>
        <w:r>
          <w:fldChar w:fldCharType="begin"/>
        </w:r>
        <w:r>
          <w:instrText xml:space="preserve"> PAGEREF _Toc24063 \h </w:instrText>
        </w:r>
        <w:r>
          <w:fldChar w:fldCharType="separate"/>
        </w:r>
        <w:r>
          <w:t>42</w:t>
        </w:r>
        <w:r>
          <w:fldChar w:fldCharType="end"/>
        </w:r>
      </w:hyperlink>
    </w:p>
    <w:p>
      <w:pPr>
        <w:pStyle w:val="TOC2"/>
        <w:tabs>
          <w:tab w:val="right" w:leader="dot" w:pos="8306"/>
        </w:tabs>
      </w:pPr>
      <w:hyperlink w:anchor="_Toc2721" w:history="1">
        <w:r>
          <w:rPr>
            <w:rFonts w:ascii="仿宋" w:eastAsia="仿宋" w:hAnsi="仿宋" w:cs="仿宋" w:hint="eastAsia"/>
            <w:lang w:eastAsia="zh-CN"/>
          </w:rPr>
          <w:t>(七)、清洁生产</w:t>
        </w:r>
        <w:r>
          <w:tab/>
        </w:r>
        <w:r>
          <w:fldChar w:fldCharType="begin"/>
        </w:r>
        <w:r>
          <w:instrText xml:space="preserve"> PAGEREF _Toc2721 \h </w:instrText>
        </w:r>
        <w:r>
          <w:fldChar w:fldCharType="separate"/>
        </w:r>
        <w:r>
          <w:t>43</w:t>
        </w:r>
        <w:r>
          <w:fldChar w:fldCharType="end"/>
        </w:r>
      </w:hyperlink>
    </w:p>
    <w:p>
      <w:pPr>
        <w:pStyle w:val="TOC2"/>
        <w:tabs>
          <w:tab w:val="right" w:leader="dot" w:pos="8306"/>
        </w:tabs>
      </w:pPr>
      <w:hyperlink w:anchor="_Toc25676" w:history="1">
        <w:r>
          <w:rPr>
            <w:rFonts w:ascii="仿宋" w:eastAsia="仿宋" w:hAnsi="仿宋" w:cs="仿宋" w:hint="eastAsia"/>
            <w:lang w:eastAsia="zh-CN"/>
          </w:rPr>
          <w:t>(八)、环境保护综合评价</w:t>
        </w:r>
        <w:r>
          <w:tab/>
        </w:r>
        <w:r>
          <w:fldChar w:fldCharType="begin"/>
        </w:r>
        <w:r>
          <w:instrText xml:space="preserve"> PAGEREF _Toc25676 \h </w:instrText>
        </w:r>
        <w:r>
          <w:fldChar w:fldCharType="separate"/>
        </w:r>
        <w:r>
          <w:t>45</w:t>
        </w:r>
        <w:r>
          <w:fldChar w:fldCharType="end"/>
        </w:r>
      </w:hyperlink>
    </w:p>
    <w:p>
      <w:pPr>
        <w:pStyle w:val="TOC1"/>
        <w:tabs>
          <w:tab w:val="right" w:leader="dot" w:pos="8306"/>
        </w:tabs>
      </w:pPr>
      <w:hyperlink w:anchor="_Toc22214" w:history="1">
        <w:r>
          <w:rPr>
            <w:rFonts w:ascii="仿宋" w:eastAsia="仿宋" w:hAnsi="仿宋" w:cs="仿宋" w:hint="eastAsia"/>
            <w:lang w:eastAsia="zh-CN"/>
          </w:rPr>
          <w:t>十二、水分保持剂项目财务管理</w:t>
        </w:r>
        <w:r>
          <w:tab/>
        </w:r>
        <w:r>
          <w:fldChar w:fldCharType="begin"/>
        </w:r>
        <w:r>
          <w:instrText xml:space="preserve"> PAGEREF _Toc22214 \h </w:instrText>
        </w:r>
        <w:r>
          <w:fldChar w:fldCharType="separate"/>
        </w:r>
        <w:r>
          <w:t>46</w:t>
        </w:r>
        <w:r>
          <w:fldChar w:fldCharType="end"/>
        </w:r>
      </w:hyperlink>
    </w:p>
    <w:p>
      <w:pPr>
        <w:pStyle w:val="TOC2"/>
        <w:tabs>
          <w:tab w:val="right" w:leader="dot" w:pos="8306"/>
        </w:tabs>
      </w:pPr>
      <w:hyperlink w:anchor="_Toc26201" w:history="1">
        <w:r>
          <w:rPr>
            <w:rFonts w:ascii="仿宋" w:eastAsia="仿宋" w:hAnsi="仿宋" w:cs="仿宋" w:hint="eastAsia"/>
            <w:lang w:eastAsia="zh-CN"/>
          </w:rPr>
          <w:t>(一)、资金需求大</w:t>
        </w:r>
        <w:r>
          <w:tab/>
        </w:r>
        <w:r>
          <w:fldChar w:fldCharType="begin"/>
        </w:r>
        <w:r>
          <w:instrText xml:space="preserve"> PAGEREF _Toc26201 \h </w:instrText>
        </w:r>
        <w:r>
          <w:fldChar w:fldCharType="separate"/>
        </w:r>
        <w:r>
          <w:t>46</w:t>
        </w:r>
        <w:r>
          <w:fldChar w:fldCharType="end"/>
        </w:r>
      </w:hyperlink>
    </w:p>
    <w:p>
      <w:pPr>
        <w:pStyle w:val="TOC2"/>
        <w:tabs>
          <w:tab w:val="right" w:leader="dot" w:pos="8306"/>
        </w:tabs>
      </w:pPr>
      <w:hyperlink w:anchor="_Toc4686" w:history="1">
        <w:r>
          <w:rPr>
            <w:rFonts w:ascii="仿宋" w:eastAsia="仿宋" w:hAnsi="仿宋" w:cs="仿宋" w:hint="eastAsia"/>
            <w:lang w:eastAsia="zh-CN"/>
          </w:rPr>
          <w:t>(二)、研发周期长</w:t>
        </w:r>
        <w:r>
          <w:tab/>
        </w:r>
        <w:r>
          <w:fldChar w:fldCharType="begin"/>
        </w:r>
        <w:r>
          <w:instrText xml:space="preserve"> PAGEREF _Toc4686 \h </w:instrText>
        </w:r>
        <w:r>
          <w:fldChar w:fldCharType="separate"/>
        </w:r>
        <w:r>
          <w:t>47</w:t>
        </w:r>
        <w:r>
          <w:fldChar w:fldCharType="end"/>
        </w:r>
      </w:hyperlink>
    </w:p>
    <w:p>
      <w:pPr>
        <w:pStyle w:val="TOC2"/>
        <w:tabs>
          <w:tab w:val="right" w:leader="dot" w:pos="8306"/>
        </w:tabs>
      </w:pPr>
      <w:hyperlink w:anchor="_Toc3921" w:history="1">
        <w:r>
          <w:rPr>
            <w:rFonts w:ascii="仿宋" w:eastAsia="仿宋" w:hAnsi="仿宋" w:cs="仿宋" w:hint="eastAsia"/>
            <w:lang w:eastAsia="zh-CN"/>
          </w:rPr>
          <w:t>(三)、市场风险大</w:t>
        </w:r>
        <w:r>
          <w:tab/>
        </w:r>
        <w:r>
          <w:fldChar w:fldCharType="begin"/>
        </w:r>
        <w:r>
          <w:instrText xml:space="preserve"> PAGEREF _Toc3921 \h </w:instrText>
        </w:r>
        <w:r>
          <w:fldChar w:fldCharType="separate"/>
        </w:r>
        <w:r>
          <w:t>48</w:t>
        </w:r>
        <w:r>
          <w:fldChar w:fldCharType="end"/>
        </w:r>
      </w:hyperlink>
    </w:p>
    <w:p>
      <w:pPr>
        <w:pStyle w:val="TOC2"/>
        <w:tabs>
          <w:tab w:val="right" w:leader="dot" w:pos="8306"/>
        </w:tabs>
      </w:pPr>
      <w:hyperlink w:anchor="_Toc8915" w:history="1">
        <w:r>
          <w:rPr>
            <w:rFonts w:ascii="仿宋" w:eastAsia="仿宋" w:hAnsi="仿宋" w:cs="仿宋" w:hint="eastAsia"/>
            <w:lang w:eastAsia="zh-CN"/>
          </w:rPr>
          <w:t>(四)、利润率高</w:t>
        </w:r>
        <w:r>
          <w:tab/>
        </w:r>
        <w:r>
          <w:fldChar w:fldCharType="begin"/>
        </w:r>
        <w:r>
          <w:instrText xml:space="preserve"> PAGEREF _Toc8915 \h </w:instrText>
        </w:r>
        <w:r>
          <w:fldChar w:fldCharType="separate"/>
        </w:r>
        <w:r>
          <w:t>51</w:t>
        </w:r>
        <w:r>
          <w:fldChar w:fldCharType="end"/>
        </w:r>
      </w:hyperlink>
    </w:p>
    <w:p>
      <w:pPr>
        <w:pStyle w:val="TOC1"/>
        <w:tabs>
          <w:tab w:val="right" w:leader="dot" w:pos="8306"/>
        </w:tabs>
      </w:pPr>
      <w:hyperlink w:anchor="_Toc24859" w:history="1">
        <w:r>
          <w:rPr>
            <w:rFonts w:ascii="仿宋" w:eastAsia="仿宋" w:hAnsi="仿宋" w:cs="仿宋" w:hint="eastAsia"/>
            <w:lang w:eastAsia="zh-CN"/>
          </w:rPr>
          <w:t>十三、供应链管理</w:t>
        </w:r>
        <w:r>
          <w:tab/>
        </w:r>
        <w:r>
          <w:fldChar w:fldCharType="begin"/>
        </w:r>
        <w:r>
          <w:instrText xml:space="preserve"> PAGEREF _Toc24859 \h </w:instrText>
        </w:r>
        <w:r>
          <w:fldChar w:fldCharType="separate"/>
        </w:r>
        <w:r>
          <w:t>53</w:t>
        </w:r>
        <w:r>
          <w:fldChar w:fldCharType="end"/>
        </w:r>
      </w:hyperlink>
    </w:p>
    <w:p>
      <w:pPr>
        <w:pStyle w:val="TOC2"/>
        <w:tabs>
          <w:tab w:val="right" w:leader="dot" w:pos="8306"/>
        </w:tabs>
      </w:pPr>
      <w:hyperlink w:anchor="_Toc12938" w:history="1">
        <w:r>
          <w:rPr>
            <w:rFonts w:ascii="仿宋" w:eastAsia="仿宋" w:hAnsi="仿宋" w:cs="仿宋" w:hint="eastAsia"/>
            <w:lang w:eastAsia="zh-CN"/>
          </w:rPr>
          <w:t>(一)、供应链战略规划</w:t>
        </w:r>
        <w:r>
          <w:tab/>
        </w:r>
        <w:r>
          <w:fldChar w:fldCharType="begin"/>
        </w:r>
        <w:r>
          <w:instrText xml:space="preserve"> PAGEREF _Toc12938 \h </w:instrText>
        </w:r>
        <w:r>
          <w:fldChar w:fldCharType="separate"/>
        </w:r>
        <w:r>
          <w:t>53</w:t>
        </w:r>
        <w:r>
          <w:fldChar w:fldCharType="end"/>
        </w:r>
      </w:hyperlink>
    </w:p>
    <w:p>
      <w:pPr>
        <w:pStyle w:val="TOC2"/>
        <w:tabs>
          <w:tab w:val="right" w:leader="dot" w:pos="8306"/>
        </w:tabs>
      </w:pPr>
      <w:hyperlink w:anchor="_Toc30041" w:history="1">
        <w:r>
          <w:rPr>
            <w:rFonts w:ascii="仿宋" w:eastAsia="仿宋" w:hAnsi="仿宋" w:cs="仿宋" w:hint="eastAsia"/>
            <w:lang w:eastAsia="zh-CN"/>
          </w:rPr>
          <w:t>(二)、供应商选择与合作</w:t>
        </w:r>
        <w:r>
          <w:tab/>
        </w:r>
        <w:r>
          <w:fldChar w:fldCharType="begin"/>
        </w:r>
        <w:r>
          <w:instrText xml:space="preserve"> PAGEREF _Toc30041 \h </w:instrText>
        </w:r>
        <w:r>
          <w:fldChar w:fldCharType="separate"/>
        </w:r>
        <w:r>
          <w:t>54</w:t>
        </w:r>
        <w:r>
          <w:fldChar w:fldCharType="end"/>
        </w:r>
      </w:hyperlink>
    </w:p>
    <w:p>
      <w:pPr>
        <w:pStyle w:val="TOC2"/>
        <w:tabs>
          <w:tab w:val="right" w:leader="dot" w:pos="8306"/>
        </w:tabs>
      </w:pPr>
      <w:hyperlink w:anchor="_Toc13254" w:history="1">
        <w:r>
          <w:rPr>
            <w:rFonts w:ascii="仿宋" w:eastAsia="仿宋" w:hAnsi="仿宋" w:cs="仿宋" w:hint="eastAsia"/>
            <w:lang w:eastAsia="zh-CN"/>
          </w:rPr>
          <w:t>(三)、物流与库存管理</w:t>
        </w:r>
        <w:r>
          <w:tab/>
        </w:r>
        <w:r>
          <w:fldChar w:fldCharType="begin"/>
        </w:r>
        <w:r>
          <w:instrText xml:space="preserve"> PAGEREF _Toc13254 \h </w:instrText>
        </w:r>
        <w:r>
          <w:fldChar w:fldCharType="separate"/>
        </w:r>
        <w:r>
          <w:t>56</w:t>
        </w:r>
        <w:r>
          <w:fldChar w:fldCharType="end"/>
        </w:r>
      </w:hyperlink>
    </w:p>
    <w:p>
      <w:pPr>
        <w:pStyle w:val="TOC1"/>
        <w:tabs>
          <w:tab w:val="right" w:leader="dot" w:pos="8306"/>
        </w:tabs>
      </w:pPr>
      <w:hyperlink w:anchor="_Toc8038" w:history="1">
        <w:r>
          <w:rPr>
            <w:rFonts w:ascii="仿宋" w:eastAsia="仿宋" w:hAnsi="仿宋" w:cs="仿宋" w:hint="eastAsia"/>
            <w:lang w:eastAsia="zh-CN"/>
          </w:rPr>
          <w:t>十四、水分保持剂项目工程方案分析</w:t>
        </w:r>
        <w:r>
          <w:tab/>
        </w:r>
        <w:r>
          <w:fldChar w:fldCharType="begin"/>
        </w:r>
        <w:r>
          <w:instrText xml:space="preserve"> PAGEREF _Toc8038 \h </w:instrText>
        </w:r>
        <w:r>
          <w:fldChar w:fldCharType="separate"/>
        </w:r>
        <w:r>
          <w:t>57</w:t>
        </w:r>
        <w:r>
          <w:fldChar w:fldCharType="end"/>
        </w:r>
      </w:hyperlink>
    </w:p>
    <w:p>
      <w:pPr>
        <w:pStyle w:val="TOC2"/>
        <w:tabs>
          <w:tab w:val="right" w:leader="dot" w:pos="8306"/>
        </w:tabs>
      </w:pPr>
      <w:hyperlink w:anchor="_Toc30080" w:history="1">
        <w:r>
          <w:rPr>
            <w:rFonts w:ascii="仿宋" w:eastAsia="仿宋" w:hAnsi="仿宋" w:cs="仿宋" w:hint="eastAsia"/>
            <w:lang w:eastAsia="zh-CN"/>
          </w:rPr>
          <w:t>(一)、建筑工程设计原则</w:t>
        </w:r>
        <w:r>
          <w:tab/>
        </w:r>
        <w:r>
          <w:fldChar w:fldCharType="begin"/>
        </w:r>
        <w:r>
          <w:instrText xml:space="preserve"> PAGEREF _Toc30080 \h </w:instrText>
        </w:r>
        <w:r>
          <w:fldChar w:fldCharType="separate"/>
        </w:r>
        <w:r>
          <w:t>57</w:t>
        </w:r>
        <w:r>
          <w:fldChar w:fldCharType="end"/>
        </w:r>
      </w:hyperlink>
    </w:p>
    <w:p>
      <w:pPr>
        <w:pStyle w:val="TOC2"/>
        <w:tabs>
          <w:tab w:val="right" w:leader="dot" w:pos="8306"/>
        </w:tabs>
      </w:pPr>
      <w:hyperlink w:anchor="_Toc16182" w:history="1">
        <w:r>
          <w:rPr>
            <w:rFonts w:ascii="仿宋" w:eastAsia="仿宋" w:hAnsi="仿宋" w:cs="仿宋" w:hint="eastAsia"/>
            <w:lang w:eastAsia="zh-CN"/>
          </w:rPr>
          <w:t>(二)、土建工程建设指标</w:t>
        </w:r>
        <w:r>
          <w:tab/>
        </w:r>
        <w:r>
          <w:fldChar w:fldCharType="begin"/>
        </w:r>
        <w:r>
          <w:instrText xml:space="preserve"> PAGEREF _Toc16182 \h </w:instrText>
        </w:r>
        <w:r>
          <w:fldChar w:fldCharType="separate"/>
        </w:r>
        <w:r>
          <w:t>60</w:t>
        </w:r>
        <w:r>
          <w:fldChar w:fldCharType="end"/>
        </w:r>
      </w:hyperlink>
    </w:p>
    <w:p>
      <w:pPr>
        <w:pStyle w:val="TOC1"/>
        <w:tabs>
          <w:tab w:val="right" w:leader="dot" w:pos="8306"/>
        </w:tabs>
      </w:pPr>
      <w:hyperlink w:anchor="_Toc31028" w:history="1">
        <w:r>
          <w:rPr>
            <w:rFonts w:ascii="仿宋" w:eastAsia="仿宋" w:hAnsi="仿宋" w:cs="仿宋" w:hint="eastAsia"/>
            <w:lang w:eastAsia="zh-CN"/>
          </w:rPr>
          <w:t>十五、水分保持剂项目治理与监督</w:t>
        </w:r>
        <w:r>
          <w:tab/>
        </w:r>
        <w:r>
          <w:fldChar w:fldCharType="begin"/>
        </w:r>
        <w:r>
          <w:instrText xml:space="preserve"> PAGEREF _Toc31028 \h </w:instrText>
        </w:r>
        <w:r>
          <w:fldChar w:fldCharType="separate"/>
        </w:r>
        <w:r>
          <w:t>62</w:t>
        </w:r>
        <w:r>
          <w:fldChar w:fldCharType="end"/>
        </w:r>
      </w:hyperlink>
    </w:p>
    <w:p>
      <w:pPr>
        <w:pStyle w:val="TOC2"/>
        <w:tabs>
          <w:tab w:val="right" w:leader="dot" w:pos="8306"/>
        </w:tabs>
      </w:pPr>
      <w:hyperlink w:anchor="_Toc21575" w:history="1">
        <w:r>
          <w:rPr>
            <w:rFonts w:ascii="仿宋" w:eastAsia="仿宋" w:hAnsi="仿宋" w:cs="仿宋" w:hint="eastAsia"/>
            <w:lang w:eastAsia="zh-CN"/>
          </w:rPr>
          <w:t>(一)、水分保持剂项目治理结构</w:t>
        </w:r>
        <w:r>
          <w:tab/>
        </w:r>
        <w:r>
          <w:fldChar w:fldCharType="begin"/>
        </w:r>
        <w:r>
          <w:instrText xml:space="preserve"> PAGEREF _Toc21575 \h </w:instrText>
        </w:r>
        <w:r>
          <w:fldChar w:fldCharType="separate"/>
        </w:r>
        <w:r>
          <w:t>62</w:t>
        </w:r>
        <w:r>
          <w:fldChar w:fldCharType="end"/>
        </w:r>
      </w:hyperlink>
    </w:p>
    <w:p>
      <w:pPr>
        <w:pStyle w:val="TOC2"/>
        <w:tabs>
          <w:tab w:val="right" w:leader="dot" w:pos="8306"/>
        </w:tabs>
      </w:pPr>
      <w:hyperlink w:anchor="_Toc31894" w:history="1">
        <w:r>
          <w:rPr>
            <w:rFonts w:ascii="仿宋" w:eastAsia="仿宋" w:hAnsi="仿宋" w:cs="仿宋" w:hint="eastAsia"/>
            <w:lang w:eastAsia="zh-CN"/>
          </w:rPr>
          <w:t>(二)、监督与审计</w:t>
        </w:r>
        <w:r>
          <w:tab/>
        </w:r>
        <w:r>
          <w:fldChar w:fldCharType="begin"/>
        </w:r>
        <w:r>
          <w:instrText xml:space="preserve"> PAGEREF _Toc31894 \h </w:instrText>
        </w:r>
        <w:r>
          <w:fldChar w:fldCharType="separate"/>
        </w:r>
        <w:r>
          <w:t>63</w:t>
        </w:r>
        <w:r>
          <w:fldChar w:fldCharType="end"/>
        </w:r>
      </w:hyperlink>
    </w:p>
    <w:p>
      <w:pPr>
        <w:pStyle w:val="TOC1"/>
        <w:tabs>
          <w:tab w:val="right" w:leader="dot" w:pos="8306"/>
        </w:tabs>
      </w:pPr>
      <w:hyperlink w:anchor="_Toc6402" w:history="1">
        <w:r>
          <w:rPr>
            <w:rFonts w:ascii="仿宋" w:eastAsia="仿宋" w:hAnsi="仿宋" w:cs="仿宋" w:hint="eastAsia"/>
            <w:lang w:eastAsia="zh-CN"/>
          </w:rPr>
          <w:t>十六、利益相关者分析与沟通计划</w:t>
        </w:r>
        <w:r>
          <w:tab/>
        </w:r>
        <w:r>
          <w:fldChar w:fldCharType="begin"/>
        </w:r>
        <w:r>
          <w:instrText xml:space="preserve"> PAGEREF _Toc6402 \h </w:instrText>
        </w:r>
        <w:r>
          <w:fldChar w:fldCharType="separate"/>
        </w:r>
        <w:r>
          <w:t>65</w:t>
        </w:r>
        <w:r>
          <w:fldChar w:fldCharType="end"/>
        </w:r>
      </w:hyperlink>
    </w:p>
    <w:p>
      <w:pPr>
        <w:pStyle w:val="TOC2"/>
        <w:tabs>
          <w:tab w:val="right" w:leader="dot" w:pos="8306"/>
        </w:tabs>
      </w:pPr>
      <w:hyperlink w:anchor="_Toc32228" w:history="1">
        <w:r>
          <w:rPr>
            <w:rFonts w:ascii="仿宋" w:eastAsia="仿宋" w:hAnsi="仿宋" w:cs="仿宋" w:hint="eastAsia"/>
            <w:lang w:eastAsia="zh-CN"/>
          </w:rPr>
          <w:t>(一)、利益相关者分析</w:t>
        </w:r>
        <w:r>
          <w:tab/>
        </w:r>
        <w:r>
          <w:fldChar w:fldCharType="begin"/>
        </w:r>
        <w:r>
          <w:instrText xml:space="preserve"> PAGEREF _Toc32228 \h </w:instrText>
        </w:r>
        <w:r>
          <w:fldChar w:fldCharType="separate"/>
        </w:r>
        <w:r>
          <w:t>65</w:t>
        </w:r>
        <w:r>
          <w:fldChar w:fldCharType="end"/>
        </w:r>
      </w:hyperlink>
    </w:p>
    <w:p>
      <w:pPr>
        <w:pStyle w:val="TOC2"/>
        <w:tabs>
          <w:tab w:val="right" w:leader="dot" w:pos="8306"/>
        </w:tabs>
      </w:pPr>
      <w:hyperlink w:anchor="_Toc29244" w:history="1">
        <w:r>
          <w:rPr>
            <w:rFonts w:ascii="仿宋" w:eastAsia="仿宋" w:hAnsi="仿宋" w:cs="仿宋" w:hint="eastAsia"/>
            <w:lang w:eastAsia="zh-CN"/>
          </w:rPr>
          <w:t>(二)、沟通计划</w:t>
        </w:r>
        <w:r>
          <w:tab/>
        </w:r>
        <w:r>
          <w:fldChar w:fldCharType="begin"/>
        </w:r>
        <w:r>
          <w:instrText xml:space="preserve"> PAGEREF _Toc29244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796"/>
      <w:r>
        <w:rPr>
          <w:rFonts w:ascii="仿宋" w:eastAsia="仿宋" w:hAnsi="仿宋" w:cs="仿宋" w:hint="eastAsia"/>
          <w:sz w:val="28"/>
          <w:lang w:eastAsia="zh-CN"/>
        </w:rPr>
        <w:t>一、水分保持剂项目文档管理</w:t>
      </w:r>
      <w:bookmarkEnd w:id="2"/>
    </w:p>
    <w:p>
      <w:pPr>
        <w:pStyle w:val="Heading2"/>
        <w:rPr>
          <w:rFonts w:ascii="仿宋" w:eastAsia="仿宋" w:hAnsi="仿宋" w:cs="仿宋" w:hint="eastAsia"/>
          <w:lang w:eastAsia="zh-CN"/>
        </w:rPr>
      </w:pPr>
      <w:bookmarkStart w:id="3" w:name="_Toc2955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水分保持剂项目高度重视文档的质量和准确性，以支持水分保持剂项目的各项活动和决策。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保持剂项目文档的编制始于水分保持剂项目计划的初期，我们制定了详细的文档编制计划，明确了每个文档的内容、格式和编写责任人。在水分保持剂项目启动阶段，我们首先编制了水分保持剂项目章程，明确定义了水分保持剂项目的目标、范围、风险等关键要素。随后，水分保持剂项目团队根据计划陆续编制了需求文档、设计文档、测试文档等各类文档，确保水分保持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分保持剂项目管理中的重要环节，旨在确保水分保持剂项目文档符合质量标准和水分保持剂项目需求。在水分保持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分保持剂项目相关利益方和专业领域的专家对文档进行独立审查。这有助于获取更全面、客观的反馈，确保水分保持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水分保持剂项目在文档编制与审查方面建立了严格的管理机制，通过规范的流程和多维度的审查，确保水分保持剂项目文档的质量、准确性和可靠性，为水分保持剂项目的顺利推进提供了有力支持。</w:t>
      </w:r>
    </w:p>
    <w:p>
      <w:pPr>
        <w:pStyle w:val="Heading2"/>
        <w:ind w:firstLine="560" w:firstLineChars="200"/>
        <w:rPr>
          <w:rFonts w:ascii="仿宋" w:eastAsia="仿宋" w:hAnsi="仿宋" w:cs="仿宋" w:hint="eastAsia"/>
          <w:sz w:val="28"/>
          <w:lang w:eastAsia="zh-CN"/>
        </w:rPr>
      </w:pPr>
      <w:bookmarkStart w:id="4" w:name="_Toc1536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在水分保持剂项目中，我们致力于优化文档发布与分发过程，以确保信息的高效传递和团队间协作的顺畅进行。以下是我们采取的关键优化策略：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我们通过多渠道发布文档，包括电子邮件、水分保持剂项目管理平台、内部网站等，以满足不同团队成员的偏好和需求。多渠道发布确保了信息的全面覆盖。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我们采用了精细的权限控制，确保只有授权人员可以访问敏感信息。这种安全措施保护了水分保持剂项目文档的机密性，防止了未经授权的信息泄露。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4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文档存档与归档是水分保持剂项目生命周期中一个至关重要的环节，直接关系到水分保持剂项目信息的长期保存和历史记录的完整性。在水分保持剂项目中，我们实施了一系列有效的文档存档与归档管理策略：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93"/>
      <w:r>
        <w:rPr>
          <w:rFonts w:ascii="仿宋" w:eastAsia="仿宋" w:hAnsi="仿宋" w:cs="仿宋" w:hint="eastAsia"/>
          <w:sz w:val="28"/>
          <w:lang w:eastAsia="zh-CN"/>
        </w:rPr>
        <w:t>二、水分保持剂项目建设单位说明</w:t>
      </w:r>
      <w:bookmarkEnd w:id="6"/>
    </w:p>
    <w:p>
      <w:pPr>
        <w:pStyle w:val="Heading2"/>
        <w:rPr>
          <w:rFonts w:ascii="仿宋" w:eastAsia="仿宋" w:hAnsi="仿宋" w:cs="仿宋" w:hint="eastAsia"/>
          <w:lang w:eastAsia="zh-CN"/>
        </w:rPr>
      </w:pPr>
      <w:bookmarkStart w:id="7" w:name="_Toc4489"/>
      <w:r>
        <w:rPr>
          <w:rFonts w:ascii="仿宋" w:eastAsia="仿宋" w:hAnsi="仿宋" w:cs="仿宋" w:hint="eastAsia"/>
          <w:lang w:eastAsia="zh-CN"/>
        </w:rPr>
        <w:t>(一)、水分保持剂项目承办单位基本情况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235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分保持剂项目承办单位的XXXX，我们着眼于实现可持续的经济效益。通过技术创新和解决方案的提供，公司预计在水分保持剂项目执行期间将获得可观的收入增长。这一收入来源主要包括水分保持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同时，我们注重成本控制和效率提升，以确保水分保持剂项目的可持续盈利。透过精细的管理和资源优化，公司期望实现水分保持剂项目利润最大化。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分保持剂项目实施进行全面的投资评估，包括水分保持剂项目启动阶段的资金投入和后续运营成本。通过对水分保持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分保持剂项目实施过程中具备足够的资金流动性，公司将进行详尽的现金流分析。这包括资金需求的合理预测、水分保持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2780"/>
      <w:r>
        <w:rPr>
          <w:rFonts w:ascii="仿宋" w:eastAsia="仿宋" w:hAnsi="仿宋" w:cs="仿宋" w:hint="eastAsia"/>
          <w:sz w:val="28"/>
          <w:lang w:eastAsia="zh-CN"/>
        </w:rPr>
        <w:t>三、水分保持剂项目可持续发展</w:t>
      </w:r>
      <w:bookmarkEnd w:id="9"/>
    </w:p>
    <w:p>
      <w:pPr>
        <w:pStyle w:val="Heading2"/>
        <w:rPr>
          <w:rFonts w:ascii="仿宋" w:eastAsia="仿宋" w:hAnsi="仿宋" w:cs="仿宋" w:hint="eastAsia"/>
          <w:lang w:eastAsia="zh-CN"/>
        </w:rPr>
      </w:pPr>
      <w:bookmarkStart w:id="10" w:name="_Toc2207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分保持剂项目中，水分保持剂项目团队着眼于未来，明确了可持续发展的战略方向。制定的具体可持续发展目标包括降低资源使用、采用环保技术、最大化社会效益等。这一步骤不仅有助于水分保持剂项目在环保和社会责任方面达到最高标准，也为未来提供了明确的指引，确保水分保持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可持续实践的融入水分保持剂项目管理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分保持剂项目管理周期。从水分保持剂项目规划开始，水分保持剂项目团队就考虑了环境和社会的因素。在执行阶段，水分保持剂项目团队积极推动绿色技术的应用，优化资源利用。此外，关注员工的社会责任，通过培训和沟通活动提高员工对可持续发展的认知，使他们能够在日常工作中践行可持续实践。这些举措不仅为水分保持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585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扎根于水分保持剂项目的可持续发展理念，我们深信环保与社会责任是水分保持剂项目成功的关键支柱。在水分保持剂项目的每一步，我们都致力于通过创新和实践，履行对环境和社会的坚定责任。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保持剂项目团队通过引入先进的环保技术、建立高效的废物处理系统以及推动能源节约措施，积极履行环保责任。定期的环保监测和评估确保水分保持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保持剂项目不仅致力于自身可持续发展，还注重对社会的回馈。通过支持社区水分保持剂项目、参与慈善事业、提供培训机会等方式，水分保持剂项目积极履行社会责任。与当地社区建立积极互动，关注员工的工作与生活平衡，以及员工的身心健康，是水分保持剂项目在社会责任层面的关键举措。这样的实践不仅增强了水分保持剂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15608"/>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490"/>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水分保持剂项目的技术管理特点体现在其创新导向。通过引入最先进的技术趋势和解决方案，水分保持剂项目致力于提升科技含量、提高质量和效率水平。这意味着我们将采用最新的工具和方法，确保水分保持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分保持剂项目技术管理的显著特征。通过整合不同领域的技术资源，我们实现了跨学科的协同工作。这有助于优化技术架构，提高整体效能。此外，整合性策略还促进了不同技术团队之间的紧密沟通和高效合作，确保水分保持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分保持剂项目所采用的技术。通过不断优化技术方案，水分保持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水分保持剂项目团队将在水分保持剂项目初期识别可能的技术风险，并采取相应的预防和应对措施。通过建立健全的风险评估机制，水分保持剂项目能够在实施过程中及时发现并解决潜在的技术问题，保障水分保持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分保持剂项目中，技术将成为水分保持剂项目成功的有力支持。这一深度剖析揭示了技术管理在水分保持剂项目实施中的关键作用，为水分保持剂项目的技术基础奠定了坚实的基础。</w:t>
      </w:r>
    </w:p>
    <w:p>
      <w:pPr>
        <w:pStyle w:val="Heading2"/>
        <w:ind w:firstLine="560" w:firstLineChars="200"/>
        <w:rPr>
          <w:rFonts w:ascii="仿宋" w:eastAsia="仿宋" w:hAnsi="仿宋" w:cs="仿宋" w:hint="eastAsia"/>
          <w:sz w:val="28"/>
          <w:lang w:eastAsia="zh-CN"/>
        </w:rPr>
      </w:pPr>
      <w:bookmarkStart w:id="14" w:name="_Toc32660"/>
      <w:r>
        <w:rPr>
          <w:rFonts w:ascii="仿宋" w:eastAsia="仿宋" w:hAnsi="仿宋" w:cs="仿宋" w:hint="eastAsia"/>
          <w:sz w:val="28"/>
          <w:lang w:eastAsia="zh-CN"/>
        </w:rPr>
        <w:t>(二)、水分保持剂项目工艺技术设计方案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分保持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分保持剂项目将严格按照相关行业规范要求进行组织。通过有效控制产品质量，水分保持剂项目将致力于为顾客提供优质的水分保持剂项目产品和良好的服务。这体现了水分保持剂项目对于生产活动合规性和质量标准的高度重视，为水分保持剂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水分保持剂项目注重生态效益和清洁生产原则。水分保持剂项目建设将紧密结合地方特色经济发展，与社会经济发展规划和区域环境保护规划方案相协调一致。通过与当地区域自然生态系统的结合，水分保持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分保持剂项目产品具有多样化的客户需求和个性化的特点。因此，水分保持剂项目产品规格品种多样，且单批生产数量较小。为满足这一特点，水分保持剂项目承办单位将建设先进的柔性制造生产线。通过广泛应用柔性制造技术，水分保持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分保持剂项目采用的技术具有较高的技术含量和自动化水平，处于国内先进水平。这一技术选用不仅体现了对生产效率、质量和环境友好性的高标准要求，同时为水分保持剂项目的可持续发展奠定了坚实的基础。</w:t>
      </w:r>
    </w:p>
    <w:p>
      <w:pPr>
        <w:pStyle w:val="Heading2"/>
        <w:ind w:firstLine="560" w:firstLineChars="200"/>
        <w:rPr>
          <w:rFonts w:ascii="仿宋" w:eastAsia="仿宋" w:hAnsi="仿宋" w:cs="仿宋" w:hint="eastAsia"/>
          <w:sz w:val="28"/>
          <w:lang w:eastAsia="zh-CN"/>
        </w:rPr>
      </w:pPr>
      <w:bookmarkStart w:id="15" w:name="_Toc1850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为确保水分保持剂项目的高效生产和技术实施，我们制定了一套精心设计的设备选型方案，以满足水分保持剂项目生产、质量和环保的要求。该方案的主要特点如下：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分保持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针对水分保持剂项目产品的多样性和小批量生产的特点，我们将建设柔性制造生产线。通过在设备选型中考虑柔性制造技术，可以灵活应对不同产品规格和生产需求，实现生产线的高度灵活性和适应性。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9582"/>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6968"/>
      <w:r>
        <w:rPr>
          <w:rFonts w:ascii="仿宋" w:eastAsia="仿宋" w:hAnsi="仿宋" w:cs="仿宋" w:hint="eastAsia"/>
          <w:lang w:eastAsia="zh-CN"/>
        </w:rPr>
        <w:t>(一)、水分保持剂行业分析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分保持剂行业一直以来都是市场的关注焦点。行业内的发展趋势、竞争态势以及潜在机会都对水分保持剂项目的推进产生深远的影响。通过深入研究行业的整体概貌，我们将更好地理解行业的核心特征，为水分保持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分保持剂行业，技术一直是推动创新和发展的关键因素。我们将对当前技术趋势进行详尽分析，包括但不限于人工智能、大数据应用、先进制造技术等。这有助于水分保持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分保持剂项目成功的基础。我们将对主要竞争对手进行深入研究，包括其市场份额、产品特点、市场定位等。通过全面了解竞争对手的优势和劣势，水分保持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606"/>
      <w:r>
        <w:rPr>
          <w:rFonts w:ascii="仿宋" w:eastAsia="仿宋" w:hAnsi="仿宋" w:cs="仿宋" w:hint="eastAsia"/>
          <w:sz w:val="28"/>
          <w:lang w:eastAsia="zh-CN"/>
        </w:rPr>
        <w:t>(二)、水分保持剂市场分析预测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分保持剂市场未来的增长趋势。这包括市场的整体规模、各细分领域的发展趋势等。水分保持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分保持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分保持剂项目实施过程中需要充分考虑的因素。我们将对市场风险进行全面评估，包括但不限于政策法规风险、市场竞争风险、技术变革风险等。通过对潜在风险的深入分析，水分保持剂项目可以制定相应的风险缓解策略，降低不确定性对水分保持剂项目的影响。</w:t>
      </w:r>
    </w:p>
    <w:p>
      <w:pPr>
        <w:pStyle w:val="Heading1"/>
        <w:ind w:firstLine="560" w:firstLineChars="200"/>
        <w:rPr>
          <w:rFonts w:ascii="仿宋" w:eastAsia="仿宋" w:hAnsi="仿宋" w:cs="仿宋" w:hint="eastAsia"/>
          <w:sz w:val="28"/>
          <w:lang w:eastAsia="zh-CN"/>
        </w:rPr>
      </w:pPr>
      <w:bookmarkStart w:id="19" w:name="_Toc9087"/>
      <w:r>
        <w:rPr>
          <w:rFonts w:ascii="仿宋" w:eastAsia="仿宋" w:hAnsi="仿宋" w:cs="仿宋" w:hint="eastAsia"/>
          <w:sz w:val="28"/>
          <w:lang w:eastAsia="zh-CN"/>
        </w:rPr>
        <w:t>六、水分保持剂项目建设背景及必要性分析</w:t>
      </w:r>
      <w:bookmarkEnd w:id="19"/>
    </w:p>
    <w:p>
      <w:pPr>
        <w:pStyle w:val="Heading2"/>
        <w:rPr>
          <w:rFonts w:ascii="仿宋" w:eastAsia="仿宋" w:hAnsi="仿宋" w:cs="仿宋" w:hint="eastAsia"/>
          <w:lang w:eastAsia="zh-CN"/>
        </w:rPr>
      </w:pPr>
      <w:bookmarkStart w:id="20" w:name="_Toc10590"/>
      <w:r>
        <w:rPr>
          <w:rFonts w:ascii="仿宋" w:eastAsia="仿宋" w:hAnsi="仿宋" w:cs="仿宋" w:hint="eastAsia"/>
          <w:lang w:eastAsia="zh-CN"/>
        </w:rPr>
        <w:t>(一)、水分保持剂项目背景分析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保持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分保持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分保持剂项目在这个潮流中的定位。同时，我们将关注行业内涌现的新兴机遇，以便水分保持剂项目更好地融入行业发展的潮流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分保持剂项目提供了强大的发展动力。我们将聚焦于行业内最新的技术发展趋势，包括但不限于人工智能、大数据分析、物联网等领域。通过深度的技术研究，我们将确保水分保持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分保持剂项目发展的源泉。我们将投入更多的精力对市场需求进行深入剖析，超越表面的需求，深入挖掘潜在的市场痛点和机遇。通过对市场需求的细致了解，水分保持剂项目将更有针对性地设计解决方案，满足市场的多样化需求，从而更好地促进水分保持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分保持剂项目战略至关重要。我们将对竞争态势进行更为深入的分析，包括但不限于市场份额、产品特点、客户满意度等多个维度。通过深度的竞争分析，水分保持剂项目将能够更准确地把握市场脉搏，制定具有竞争力的水分保持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https://d.book118.com/705332040010011110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EE276D"/>
    <w:rsid w:val="03EE27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332040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2024-02-07T15:36:00Z</dcterms:created>
  <dcterms:modified xsi:type="dcterms:W3CDTF">2024-02-07T15:36:48Z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1BEF8D1C86AE4CDABA830E4FDA41DBDC_11</vt:lpwstr>
  </property>
  <property fmtid="{D5CDD505-2E9C-101B-9397-08002B2CF9AE}" pid="3" name="KSOProductBuildVer">
    <vt:lpwstr>2052-12.1.0.16250</vt:lpwstr>
  </property>
</Properties>
</file>