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带GP－IB总线接口的各类台式仪器项目规划设计纲要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735" w:history="1">
        <w:r>
          <w:rPr>
            <w:rFonts w:ascii="仿宋" w:eastAsia="仿宋" w:hAnsi="仿宋" w:cs="仿宋" w:hint="eastAsia"/>
            <w:lang w:eastAsia="zh-CN"/>
          </w:rPr>
          <w:t>前言</w:t>
        </w:r>
        <w:r>
          <w:tab/>
        </w:r>
        <w:r>
          <w:fldChar w:fldCharType="begin"/>
        </w:r>
        <w:r>
          <w:instrText xml:space="preserve"> PAGEREF _Toc31735 \h </w:instrText>
        </w:r>
        <w:r>
          <w:fldChar w:fldCharType="separate"/>
        </w:r>
        <w:r>
          <w:t>3</w:t>
        </w:r>
        <w:r>
          <w:fldChar w:fldCharType="end"/>
        </w:r>
      </w:hyperlink>
    </w:p>
    <w:p>
      <w:pPr>
        <w:pStyle w:val="TOC1"/>
        <w:tabs>
          <w:tab w:val="right" w:leader="dot" w:pos="8306"/>
        </w:tabs>
      </w:pPr>
      <w:hyperlink w:anchor="_Toc2671" w:history="1">
        <w:r>
          <w:rPr>
            <w:rFonts w:ascii="仿宋" w:eastAsia="仿宋" w:hAnsi="仿宋" w:cs="仿宋" w:hint="eastAsia"/>
            <w:lang w:eastAsia="zh-CN"/>
          </w:rPr>
          <w:t>一、带GP－IB总线接口的各类台式仪器项目土建工程</w:t>
        </w:r>
        <w:r>
          <w:tab/>
        </w:r>
        <w:r>
          <w:fldChar w:fldCharType="begin"/>
        </w:r>
        <w:r>
          <w:instrText xml:space="preserve"> PAGEREF _Toc2671 \h </w:instrText>
        </w:r>
        <w:r>
          <w:fldChar w:fldCharType="separate"/>
        </w:r>
        <w:r>
          <w:t>3</w:t>
        </w:r>
        <w:r>
          <w:fldChar w:fldCharType="end"/>
        </w:r>
      </w:hyperlink>
    </w:p>
    <w:p>
      <w:pPr>
        <w:pStyle w:val="TOC2"/>
        <w:tabs>
          <w:tab w:val="right" w:leader="dot" w:pos="8306"/>
        </w:tabs>
      </w:pPr>
      <w:hyperlink w:anchor="_Toc30301" w:history="1">
        <w:r>
          <w:rPr>
            <w:rFonts w:ascii="仿宋" w:eastAsia="仿宋" w:hAnsi="仿宋" w:cs="仿宋" w:hint="eastAsia"/>
            <w:lang w:eastAsia="zh-CN"/>
          </w:rPr>
          <w:t>(一)、建筑工程设计原则</w:t>
        </w:r>
        <w:r>
          <w:tab/>
        </w:r>
        <w:r>
          <w:fldChar w:fldCharType="begin"/>
        </w:r>
        <w:r>
          <w:instrText xml:space="preserve"> PAGEREF _Toc30301 \h </w:instrText>
        </w:r>
        <w:r>
          <w:fldChar w:fldCharType="separate"/>
        </w:r>
        <w:r>
          <w:t>3</w:t>
        </w:r>
        <w:r>
          <w:fldChar w:fldCharType="end"/>
        </w:r>
      </w:hyperlink>
    </w:p>
    <w:p>
      <w:pPr>
        <w:pStyle w:val="TOC2"/>
        <w:tabs>
          <w:tab w:val="right" w:leader="dot" w:pos="8306"/>
        </w:tabs>
      </w:pPr>
      <w:hyperlink w:anchor="_Toc4163" w:history="1">
        <w:r>
          <w:rPr>
            <w:rFonts w:ascii="仿宋" w:eastAsia="仿宋" w:hAnsi="仿宋" w:cs="仿宋" w:hint="eastAsia"/>
            <w:lang w:eastAsia="zh-CN"/>
          </w:rPr>
          <w:t>(二)、土建工程设计年限及安全等级</w:t>
        </w:r>
        <w:r>
          <w:tab/>
        </w:r>
        <w:r>
          <w:fldChar w:fldCharType="begin"/>
        </w:r>
        <w:r>
          <w:instrText xml:space="preserve"> PAGEREF _Toc4163 \h </w:instrText>
        </w:r>
        <w:r>
          <w:fldChar w:fldCharType="separate"/>
        </w:r>
        <w:r>
          <w:t>4</w:t>
        </w:r>
        <w:r>
          <w:fldChar w:fldCharType="end"/>
        </w:r>
      </w:hyperlink>
    </w:p>
    <w:p>
      <w:pPr>
        <w:pStyle w:val="TOC2"/>
        <w:tabs>
          <w:tab w:val="right" w:leader="dot" w:pos="8306"/>
        </w:tabs>
      </w:pPr>
      <w:hyperlink w:anchor="_Toc32369" w:history="1">
        <w:r>
          <w:rPr>
            <w:rFonts w:ascii="仿宋" w:eastAsia="仿宋" w:hAnsi="仿宋" w:cs="仿宋" w:hint="eastAsia"/>
            <w:lang w:eastAsia="zh-CN"/>
          </w:rPr>
          <w:t>(三)、建筑工程设计总体要求</w:t>
        </w:r>
        <w:r>
          <w:tab/>
        </w:r>
        <w:r>
          <w:fldChar w:fldCharType="begin"/>
        </w:r>
        <w:r>
          <w:instrText xml:space="preserve"> PAGEREF _Toc32369 \h </w:instrText>
        </w:r>
        <w:r>
          <w:fldChar w:fldCharType="separate"/>
        </w:r>
        <w:r>
          <w:t>6</w:t>
        </w:r>
        <w:r>
          <w:fldChar w:fldCharType="end"/>
        </w:r>
      </w:hyperlink>
    </w:p>
    <w:p>
      <w:pPr>
        <w:pStyle w:val="TOC2"/>
        <w:tabs>
          <w:tab w:val="right" w:leader="dot" w:pos="8306"/>
        </w:tabs>
      </w:pPr>
      <w:hyperlink w:anchor="_Toc16762" w:history="1">
        <w:r>
          <w:rPr>
            <w:rFonts w:ascii="仿宋" w:eastAsia="仿宋" w:hAnsi="仿宋" w:cs="仿宋" w:hint="eastAsia"/>
            <w:lang w:eastAsia="zh-CN"/>
          </w:rPr>
          <w:t>(四)、土建工程建设指标</w:t>
        </w:r>
        <w:r>
          <w:tab/>
        </w:r>
        <w:r>
          <w:fldChar w:fldCharType="begin"/>
        </w:r>
        <w:r>
          <w:instrText xml:space="preserve"> PAGEREF _Toc16762 \h </w:instrText>
        </w:r>
        <w:r>
          <w:fldChar w:fldCharType="separate"/>
        </w:r>
        <w:r>
          <w:t>6</w:t>
        </w:r>
        <w:r>
          <w:fldChar w:fldCharType="end"/>
        </w:r>
      </w:hyperlink>
    </w:p>
    <w:p>
      <w:pPr>
        <w:pStyle w:val="TOC1"/>
        <w:tabs>
          <w:tab w:val="right" w:leader="dot" w:pos="8306"/>
        </w:tabs>
      </w:pPr>
      <w:hyperlink w:anchor="_Toc19473" w:history="1">
        <w:r>
          <w:rPr>
            <w:rFonts w:ascii="仿宋" w:eastAsia="仿宋" w:hAnsi="仿宋" w:cs="仿宋" w:hint="eastAsia"/>
            <w:lang w:eastAsia="zh-CN"/>
          </w:rPr>
          <w:t>二、带GP－IB总线接口的各类台式仪器项目可持续发展</w:t>
        </w:r>
        <w:r>
          <w:tab/>
        </w:r>
        <w:r>
          <w:fldChar w:fldCharType="begin"/>
        </w:r>
        <w:r>
          <w:instrText xml:space="preserve"> PAGEREF _Toc19473 \h </w:instrText>
        </w:r>
        <w:r>
          <w:fldChar w:fldCharType="separate"/>
        </w:r>
        <w:r>
          <w:t>7</w:t>
        </w:r>
        <w:r>
          <w:fldChar w:fldCharType="end"/>
        </w:r>
      </w:hyperlink>
    </w:p>
    <w:p>
      <w:pPr>
        <w:pStyle w:val="TOC2"/>
        <w:tabs>
          <w:tab w:val="right" w:leader="dot" w:pos="8306"/>
        </w:tabs>
      </w:pPr>
      <w:hyperlink w:anchor="_Toc31717" w:history="1">
        <w:r>
          <w:rPr>
            <w:rFonts w:ascii="仿宋" w:eastAsia="仿宋" w:hAnsi="仿宋" w:cs="仿宋" w:hint="eastAsia"/>
            <w:lang w:eastAsia="zh-CN"/>
          </w:rPr>
          <w:t>(一)、可持续战略与实践</w:t>
        </w:r>
        <w:r>
          <w:tab/>
        </w:r>
        <w:r>
          <w:fldChar w:fldCharType="begin"/>
        </w:r>
        <w:r>
          <w:instrText xml:space="preserve"> PAGEREF _Toc31717 \h </w:instrText>
        </w:r>
        <w:r>
          <w:fldChar w:fldCharType="separate"/>
        </w:r>
        <w:r>
          <w:t>7</w:t>
        </w:r>
        <w:r>
          <w:fldChar w:fldCharType="end"/>
        </w:r>
      </w:hyperlink>
    </w:p>
    <w:p>
      <w:pPr>
        <w:pStyle w:val="TOC2"/>
        <w:tabs>
          <w:tab w:val="right" w:leader="dot" w:pos="8306"/>
        </w:tabs>
      </w:pPr>
      <w:hyperlink w:anchor="_Toc23953" w:history="1">
        <w:r>
          <w:rPr>
            <w:rFonts w:ascii="仿宋" w:eastAsia="仿宋" w:hAnsi="仿宋" w:cs="仿宋" w:hint="eastAsia"/>
            <w:lang w:eastAsia="zh-CN"/>
          </w:rPr>
          <w:t>(二)、环保与社会责任</w:t>
        </w:r>
        <w:r>
          <w:tab/>
        </w:r>
        <w:r>
          <w:fldChar w:fldCharType="begin"/>
        </w:r>
        <w:r>
          <w:instrText xml:space="preserve"> PAGEREF _Toc23953 \h </w:instrText>
        </w:r>
        <w:r>
          <w:fldChar w:fldCharType="separate"/>
        </w:r>
        <w:r>
          <w:t>8</w:t>
        </w:r>
        <w:r>
          <w:fldChar w:fldCharType="end"/>
        </w:r>
      </w:hyperlink>
    </w:p>
    <w:p>
      <w:pPr>
        <w:pStyle w:val="TOC1"/>
        <w:tabs>
          <w:tab w:val="right" w:leader="dot" w:pos="8306"/>
        </w:tabs>
      </w:pPr>
      <w:hyperlink w:anchor="_Toc1343" w:history="1">
        <w:r>
          <w:rPr>
            <w:rFonts w:ascii="仿宋" w:eastAsia="仿宋" w:hAnsi="仿宋" w:cs="仿宋" w:hint="eastAsia"/>
            <w:lang w:eastAsia="zh-CN"/>
          </w:rPr>
          <w:t>三、产品规划分析</w:t>
        </w:r>
        <w:r>
          <w:tab/>
        </w:r>
        <w:r>
          <w:fldChar w:fldCharType="begin"/>
        </w:r>
        <w:r>
          <w:instrText xml:space="preserve"> PAGEREF _Toc1343 \h </w:instrText>
        </w:r>
        <w:r>
          <w:fldChar w:fldCharType="separate"/>
        </w:r>
        <w:r>
          <w:t>9</w:t>
        </w:r>
        <w:r>
          <w:fldChar w:fldCharType="end"/>
        </w:r>
      </w:hyperlink>
    </w:p>
    <w:p>
      <w:pPr>
        <w:pStyle w:val="TOC2"/>
        <w:tabs>
          <w:tab w:val="right" w:leader="dot" w:pos="8306"/>
        </w:tabs>
      </w:pPr>
      <w:hyperlink w:anchor="_Toc1939" w:history="1">
        <w:r>
          <w:rPr>
            <w:rFonts w:ascii="仿宋" w:eastAsia="仿宋" w:hAnsi="仿宋" w:cs="仿宋" w:hint="eastAsia"/>
            <w:lang w:eastAsia="zh-CN"/>
          </w:rPr>
          <w:t>(一)、产品规划</w:t>
        </w:r>
        <w:r>
          <w:tab/>
        </w:r>
        <w:r>
          <w:fldChar w:fldCharType="begin"/>
        </w:r>
        <w:r>
          <w:instrText xml:space="preserve"> PAGEREF _Toc1939 \h </w:instrText>
        </w:r>
        <w:r>
          <w:fldChar w:fldCharType="separate"/>
        </w:r>
        <w:r>
          <w:t>9</w:t>
        </w:r>
        <w:r>
          <w:fldChar w:fldCharType="end"/>
        </w:r>
      </w:hyperlink>
    </w:p>
    <w:p>
      <w:pPr>
        <w:pStyle w:val="TOC2"/>
        <w:tabs>
          <w:tab w:val="right" w:leader="dot" w:pos="8306"/>
        </w:tabs>
      </w:pPr>
      <w:hyperlink w:anchor="_Toc13872" w:history="1">
        <w:r>
          <w:rPr>
            <w:rFonts w:ascii="仿宋" w:eastAsia="仿宋" w:hAnsi="仿宋" w:cs="仿宋" w:hint="eastAsia"/>
            <w:lang w:eastAsia="zh-CN"/>
          </w:rPr>
          <w:t>(二)、建设规模</w:t>
        </w:r>
        <w:r>
          <w:tab/>
        </w:r>
        <w:r>
          <w:fldChar w:fldCharType="begin"/>
        </w:r>
        <w:r>
          <w:instrText xml:space="preserve"> PAGEREF _Toc13872 \h </w:instrText>
        </w:r>
        <w:r>
          <w:fldChar w:fldCharType="separate"/>
        </w:r>
        <w:r>
          <w:t>10</w:t>
        </w:r>
        <w:r>
          <w:fldChar w:fldCharType="end"/>
        </w:r>
      </w:hyperlink>
    </w:p>
    <w:p>
      <w:pPr>
        <w:pStyle w:val="TOC1"/>
        <w:tabs>
          <w:tab w:val="right" w:leader="dot" w:pos="8306"/>
        </w:tabs>
      </w:pPr>
      <w:hyperlink w:anchor="_Toc25723" w:history="1">
        <w:r>
          <w:rPr>
            <w:rFonts w:ascii="仿宋" w:eastAsia="仿宋" w:hAnsi="仿宋" w:cs="仿宋" w:hint="eastAsia"/>
            <w:lang w:eastAsia="zh-CN"/>
          </w:rPr>
          <w:t>四、带GP－IB总线接口的各类台式仪器项目建设背景及必要性分析</w:t>
        </w:r>
        <w:r>
          <w:tab/>
        </w:r>
        <w:r>
          <w:fldChar w:fldCharType="begin"/>
        </w:r>
        <w:r>
          <w:instrText xml:space="preserve"> PAGEREF _Toc25723 \h </w:instrText>
        </w:r>
        <w:r>
          <w:fldChar w:fldCharType="separate"/>
        </w:r>
        <w:r>
          <w:t>11</w:t>
        </w:r>
        <w:r>
          <w:fldChar w:fldCharType="end"/>
        </w:r>
      </w:hyperlink>
    </w:p>
    <w:p>
      <w:pPr>
        <w:pStyle w:val="TOC2"/>
        <w:tabs>
          <w:tab w:val="right" w:leader="dot" w:pos="8306"/>
        </w:tabs>
      </w:pPr>
      <w:hyperlink w:anchor="_Toc23141" w:history="1">
        <w:r>
          <w:rPr>
            <w:rFonts w:ascii="仿宋" w:eastAsia="仿宋" w:hAnsi="仿宋" w:cs="仿宋" w:hint="eastAsia"/>
            <w:lang w:eastAsia="zh-CN"/>
          </w:rPr>
          <w:t>(一)、带GP－IB总线接口的各类台式仪器项目背景分析</w:t>
        </w:r>
        <w:r>
          <w:tab/>
        </w:r>
        <w:r>
          <w:fldChar w:fldCharType="begin"/>
        </w:r>
        <w:r>
          <w:instrText xml:space="preserve"> PAGEREF _Toc23141 \h </w:instrText>
        </w:r>
        <w:r>
          <w:fldChar w:fldCharType="separate"/>
        </w:r>
        <w:r>
          <w:t>11</w:t>
        </w:r>
        <w:r>
          <w:fldChar w:fldCharType="end"/>
        </w:r>
      </w:hyperlink>
    </w:p>
    <w:p>
      <w:pPr>
        <w:pStyle w:val="TOC2"/>
        <w:tabs>
          <w:tab w:val="right" w:leader="dot" w:pos="8306"/>
        </w:tabs>
      </w:pPr>
      <w:hyperlink w:anchor="_Toc10425" w:history="1">
        <w:r>
          <w:rPr>
            <w:rFonts w:ascii="仿宋" w:eastAsia="仿宋" w:hAnsi="仿宋" w:cs="仿宋" w:hint="eastAsia"/>
            <w:lang w:eastAsia="zh-CN"/>
          </w:rPr>
          <w:t>(二)、带GP－IB总线接口的各类台式仪器项目建设必要性分析</w:t>
        </w:r>
        <w:r>
          <w:tab/>
        </w:r>
        <w:r>
          <w:fldChar w:fldCharType="begin"/>
        </w:r>
        <w:r>
          <w:instrText xml:space="preserve"> PAGEREF _Toc10425 \h </w:instrText>
        </w:r>
        <w:r>
          <w:fldChar w:fldCharType="separate"/>
        </w:r>
        <w:r>
          <w:t>13</w:t>
        </w:r>
        <w:r>
          <w:fldChar w:fldCharType="end"/>
        </w:r>
      </w:hyperlink>
    </w:p>
    <w:p>
      <w:pPr>
        <w:pStyle w:val="TOC1"/>
        <w:tabs>
          <w:tab w:val="right" w:leader="dot" w:pos="8306"/>
        </w:tabs>
      </w:pPr>
      <w:hyperlink w:anchor="_Toc22070" w:history="1">
        <w:r>
          <w:rPr>
            <w:rFonts w:ascii="仿宋" w:eastAsia="仿宋" w:hAnsi="仿宋" w:cs="仿宋" w:hint="eastAsia"/>
            <w:lang w:eastAsia="zh-CN"/>
          </w:rPr>
          <w:t>五、带GP－IB总线接口的各类台式仪器项目选址可行性分析</w:t>
        </w:r>
        <w:r>
          <w:tab/>
        </w:r>
        <w:r>
          <w:fldChar w:fldCharType="begin"/>
        </w:r>
        <w:r>
          <w:instrText xml:space="preserve"> PAGEREF _Toc22070 \h </w:instrText>
        </w:r>
        <w:r>
          <w:fldChar w:fldCharType="separate"/>
        </w:r>
        <w:r>
          <w:t>14</w:t>
        </w:r>
        <w:r>
          <w:fldChar w:fldCharType="end"/>
        </w:r>
      </w:hyperlink>
    </w:p>
    <w:p>
      <w:pPr>
        <w:pStyle w:val="TOC2"/>
        <w:tabs>
          <w:tab w:val="right" w:leader="dot" w:pos="8306"/>
        </w:tabs>
      </w:pPr>
      <w:hyperlink w:anchor="_Toc19013" w:history="1">
        <w:r>
          <w:rPr>
            <w:rFonts w:ascii="仿宋" w:eastAsia="仿宋" w:hAnsi="仿宋" w:cs="仿宋" w:hint="eastAsia"/>
            <w:lang w:eastAsia="zh-CN"/>
          </w:rPr>
          <w:t>(一)、带GP－IB总线接口的各类台式仪器项目选址</w:t>
        </w:r>
        <w:r>
          <w:tab/>
        </w:r>
        <w:r>
          <w:fldChar w:fldCharType="begin"/>
        </w:r>
        <w:r>
          <w:instrText xml:space="preserve"> PAGEREF _Toc19013 \h </w:instrText>
        </w:r>
        <w:r>
          <w:fldChar w:fldCharType="separate"/>
        </w:r>
        <w:r>
          <w:t>14</w:t>
        </w:r>
        <w:r>
          <w:fldChar w:fldCharType="end"/>
        </w:r>
      </w:hyperlink>
    </w:p>
    <w:p>
      <w:pPr>
        <w:pStyle w:val="TOC2"/>
        <w:tabs>
          <w:tab w:val="right" w:leader="dot" w:pos="8306"/>
        </w:tabs>
      </w:pPr>
      <w:hyperlink w:anchor="_Toc26294" w:history="1">
        <w:r>
          <w:rPr>
            <w:rFonts w:ascii="仿宋" w:eastAsia="仿宋" w:hAnsi="仿宋" w:cs="仿宋" w:hint="eastAsia"/>
            <w:lang w:eastAsia="zh-CN"/>
          </w:rPr>
          <w:t>(二)、用地控制指标</w:t>
        </w:r>
        <w:r>
          <w:tab/>
        </w:r>
        <w:r>
          <w:fldChar w:fldCharType="begin"/>
        </w:r>
        <w:r>
          <w:instrText xml:space="preserve"> PAGEREF _Toc26294 \h </w:instrText>
        </w:r>
        <w:r>
          <w:fldChar w:fldCharType="separate"/>
        </w:r>
        <w:r>
          <w:t>15</w:t>
        </w:r>
        <w:r>
          <w:fldChar w:fldCharType="end"/>
        </w:r>
      </w:hyperlink>
    </w:p>
    <w:p>
      <w:pPr>
        <w:pStyle w:val="TOC2"/>
        <w:tabs>
          <w:tab w:val="right" w:leader="dot" w:pos="8306"/>
        </w:tabs>
      </w:pPr>
      <w:hyperlink w:anchor="_Toc7414" w:history="1">
        <w:r>
          <w:rPr>
            <w:rFonts w:ascii="仿宋" w:eastAsia="仿宋" w:hAnsi="仿宋" w:cs="仿宋" w:hint="eastAsia"/>
            <w:lang w:eastAsia="zh-CN"/>
          </w:rPr>
          <w:t>(三)、节约用地措施</w:t>
        </w:r>
        <w:r>
          <w:tab/>
        </w:r>
        <w:r>
          <w:fldChar w:fldCharType="begin"/>
        </w:r>
        <w:r>
          <w:instrText xml:space="preserve"> PAGEREF _Toc7414 \h </w:instrText>
        </w:r>
        <w:r>
          <w:fldChar w:fldCharType="separate"/>
        </w:r>
        <w:r>
          <w:t>17</w:t>
        </w:r>
        <w:r>
          <w:fldChar w:fldCharType="end"/>
        </w:r>
      </w:hyperlink>
    </w:p>
    <w:p>
      <w:pPr>
        <w:pStyle w:val="TOC2"/>
        <w:tabs>
          <w:tab w:val="right" w:leader="dot" w:pos="8306"/>
        </w:tabs>
      </w:pPr>
      <w:hyperlink w:anchor="_Toc14123" w:history="1">
        <w:r>
          <w:rPr>
            <w:rFonts w:ascii="仿宋" w:eastAsia="仿宋" w:hAnsi="仿宋" w:cs="仿宋" w:hint="eastAsia"/>
            <w:lang w:eastAsia="zh-CN"/>
          </w:rPr>
          <w:t>(四)、总图布置方案</w:t>
        </w:r>
        <w:r>
          <w:tab/>
        </w:r>
        <w:r>
          <w:fldChar w:fldCharType="begin"/>
        </w:r>
        <w:r>
          <w:instrText xml:space="preserve"> PAGEREF _Toc14123 \h </w:instrText>
        </w:r>
        <w:r>
          <w:fldChar w:fldCharType="separate"/>
        </w:r>
        <w:r>
          <w:t>18</w:t>
        </w:r>
        <w:r>
          <w:fldChar w:fldCharType="end"/>
        </w:r>
      </w:hyperlink>
    </w:p>
    <w:p>
      <w:pPr>
        <w:pStyle w:val="TOC2"/>
        <w:tabs>
          <w:tab w:val="right" w:leader="dot" w:pos="8306"/>
        </w:tabs>
      </w:pPr>
      <w:hyperlink w:anchor="_Toc21152" w:history="1">
        <w:r>
          <w:rPr>
            <w:rFonts w:ascii="仿宋" w:eastAsia="仿宋" w:hAnsi="仿宋" w:cs="仿宋" w:hint="eastAsia"/>
            <w:lang w:eastAsia="zh-CN"/>
          </w:rPr>
          <w:t>(五)、选址综合评价</w:t>
        </w:r>
        <w:r>
          <w:tab/>
        </w:r>
        <w:r>
          <w:fldChar w:fldCharType="begin"/>
        </w:r>
        <w:r>
          <w:instrText xml:space="preserve"> PAGEREF _Toc21152 \h </w:instrText>
        </w:r>
        <w:r>
          <w:fldChar w:fldCharType="separate"/>
        </w:r>
        <w:r>
          <w:t>19</w:t>
        </w:r>
        <w:r>
          <w:fldChar w:fldCharType="end"/>
        </w:r>
      </w:hyperlink>
    </w:p>
    <w:p>
      <w:pPr>
        <w:pStyle w:val="TOC1"/>
        <w:tabs>
          <w:tab w:val="right" w:leader="dot" w:pos="8306"/>
        </w:tabs>
      </w:pPr>
      <w:hyperlink w:anchor="_Toc7985" w:history="1">
        <w:r>
          <w:rPr>
            <w:rFonts w:ascii="仿宋" w:eastAsia="仿宋" w:hAnsi="仿宋" w:cs="仿宋" w:hint="eastAsia"/>
            <w:lang w:eastAsia="zh-CN"/>
          </w:rPr>
          <w:t>六、带GP－IB总线接口的各类台式仪器项目危机管理</w:t>
        </w:r>
        <w:r>
          <w:tab/>
        </w:r>
        <w:r>
          <w:fldChar w:fldCharType="begin"/>
        </w:r>
        <w:r>
          <w:instrText xml:space="preserve"> PAGEREF _Toc7985 \h </w:instrText>
        </w:r>
        <w:r>
          <w:fldChar w:fldCharType="separate"/>
        </w:r>
        <w:r>
          <w:t>20</w:t>
        </w:r>
        <w:r>
          <w:fldChar w:fldCharType="end"/>
        </w:r>
      </w:hyperlink>
    </w:p>
    <w:p>
      <w:pPr>
        <w:pStyle w:val="TOC2"/>
        <w:tabs>
          <w:tab w:val="right" w:leader="dot" w:pos="8306"/>
        </w:tabs>
      </w:pPr>
      <w:hyperlink w:anchor="_Toc1313" w:history="1">
        <w:r>
          <w:rPr>
            <w:rFonts w:ascii="仿宋" w:eastAsia="仿宋" w:hAnsi="仿宋" w:cs="仿宋" w:hint="eastAsia"/>
            <w:lang w:eastAsia="zh-CN"/>
          </w:rPr>
          <w:t>(一)、危机预警与识别</w:t>
        </w:r>
        <w:r>
          <w:tab/>
        </w:r>
        <w:r>
          <w:fldChar w:fldCharType="begin"/>
        </w:r>
        <w:r>
          <w:instrText xml:space="preserve"> PAGEREF _Toc1313 \h </w:instrText>
        </w:r>
        <w:r>
          <w:fldChar w:fldCharType="separate"/>
        </w:r>
        <w:r>
          <w:t>20</w:t>
        </w:r>
        <w:r>
          <w:fldChar w:fldCharType="end"/>
        </w:r>
      </w:hyperlink>
    </w:p>
    <w:p>
      <w:pPr>
        <w:pStyle w:val="TOC2"/>
        <w:tabs>
          <w:tab w:val="right" w:leader="dot" w:pos="8306"/>
        </w:tabs>
      </w:pPr>
      <w:hyperlink w:anchor="_Toc14108" w:history="1">
        <w:r>
          <w:rPr>
            <w:rFonts w:ascii="仿宋" w:eastAsia="仿宋" w:hAnsi="仿宋" w:cs="仿宋" w:hint="eastAsia"/>
            <w:lang w:eastAsia="zh-CN"/>
          </w:rPr>
          <w:t>(二)、危机应对与恢复</w:t>
        </w:r>
        <w:r>
          <w:tab/>
        </w:r>
        <w:r>
          <w:fldChar w:fldCharType="begin"/>
        </w:r>
        <w:r>
          <w:instrText xml:space="preserve"> PAGEREF _Toc14108 \h </w:instrText>
        </w:r>
        <w:r>
          <w:fldChar w:fldCharType="separate"/>
        </w:r>
        <w:r>
          <w:t>22</w:t>
        </w:r>
        <w:r>
          <w:fldChar w:fldCharType="end"/>
        </w:r>
      </w:hyperlink>
    </w:p>
    <w:p>
      <w:pPr>
        <w:pStyle w:val="TOC1"/>
        <w:tabs>
          <w:tab w:val="right" w:leader="dot" w:pos="8306"/>
        </w:tabs>
      </w:pPr>
      <w:hyperlink w:anchor="_Toc25019" w:history="1">
        <w:r>
          <w:rPr>
            <w:rFonts w:ascii="仿宋" w:eastAsia="仿宋" w:hAnsi="仿宋" w:cs="仿宋" w:hint="eastAsia"/>
            <w:lang w:eastAsia="zh-CN"/>
          </w:rPr>
          <w:t>七、带GP－IB总线接口的各类台式仪器项目技术管理</w:t>
        </w:r>
        <w:r>
          <w:tab/>
        </w:r>
        <w:r>
          <w:fldChar w:fldCharType="begin"/>
        </w:r>
        <w:r>
          <w:instrText xml:space="preserve"> PAGEREF _Toc25019 \h </w:instrText>
        </w:r>
        <w:r>
          <w:fldChar w:fldCharType="separate"/>
        </w:r>
        <w:r>
          <w:t>23</w:t>
        </w:r>
        <w:r>
          <w:fldChar w:fldCharType="end"/>
        </w:r>
      </w:hyperlink>
    </w:p>
    <w:p>
      <w:pPr>
        <w:pStyle w:val="TOC2"/>
        <w:tabs>
          <w:tab w:val="right" w:leader="dot" w:pos="8306"/>
        </w:tabs>
      </w:pPr>
      <w:hyperlink w:anchor="_Toc7258" w:history="1">
        <w:r>
          <w:rPr>
            <w:rFonts w:ascii="仿宋" w:eastAsia="仿宋" w:hAnsi="仿宋" w:cs="仿宋" w:hint="eastAsia"/>
            <w:lang w:eastAsia="zh-CN"/>
          </w:rPr>
          <w:t>(一)、技术方案选用方向</w:t>
        </w:r>
        <w:r>
          <w:tab/>
        </w:r>
        <w:r>
          <w:fldChar w:fldCharType="begin"/>
        </w:r>
        <w:r>
          <w:instrText xml:space="preserve"> PAGEREF _Toc7258 \h </w:instrText>
        </w:r>
        <w:r>
          <w:fldChar w:fldCharType="separate"/>
        </w:r>
        <w:r>
          <w:t>23</w:t>
        </w:r>
        <w:r>
          <w:fldChar w:fldCharType="end"/>
        </w:r>
      </w:hyperlink>
    </w:p>
    <w:p>
      <w:pPr>
        <w:pStyle w:val="TOC2"/>
        <w:tabs>
          <w:tab w:val="right" w:leader="dot" w:pos="8306"/>
        </w:tabs>
      </w:pPr>
      <w:hyperlink w:anchor="_Toc2167" w:history="1">
        <w:r>
          <w:rPr>
            <w:rFonts w:ascii="仿宋" w:eastAsia="仿宋" w:hAnsi="仿宋" w:cs="仿宋" w:hint="eastAsia"/>
            <w:lang w:eastAsia="zh-CN"/>
          </w:rPr>
          <w:t>(二)、工艺技术方案选用原则</w:t>
        </w:r>
        <w:r>
          <w:tab/>
        </w:r>
        <w:r>
          <w:fldChar w:fldCharType="begin"/>
        </w:r>
        <w:r>
          <w:instrText xml:space="preserve"> PAGEREF _Toc2167 \h </w:instrText>
        </w:r>
        <w:r>
          <w:fldChar w:fldCharType="separate"/>
        </w:r>
        <w:r>
          <w:t>25</w:t>
        </w:r>
        <w:r>
          <w:fldChar w:fldCharType="end"/>
        </w:r>
      </w:hyperlink>
    </w:p>
    <w:p>
      <w:pPr>
        <w:pStyle w:val="TOC2"/>
        <w:tabs>
          <w:tab w:val="right" w:leader="dot" w:pos="8306"/>
        </w:tabs>
      </w:pPr>
      <w:hyperlink w:anchor="_Toc19933" w:history="1">
        <w:r>
          <w:rPr>
            <w:rFonts w:ascii="仿宋" w:eastAsia="仿宋" w:hAnsi="仿宋" w:cs="仿宋" w:hint="eastAsia"/>
            <w:lang w:eastAsia="zh-CN"/>
          </w:rPr>
          <w:t>(三)、工艺技术方案要求</w:t>
        </w:r>
        <w:r>
          <w:tab/>
        </w:r>
        <w:r>
          <w:fldChar w:fldCharType="begin"/>
        </w:r>
        <w:r>
          <w:instrText xml:space="preserve"> PAGEREF _Toc19933 \h </w:instrText>
        </w:r>
        <w:r>
          <w:fldChar w:fldCharType="separate"/>
        </w:r>
        <w:r>
          <w:t>27</w:t>
        </w:r>
        <w:r>
          <w:fldChar w:fldCharType="end"/>
        </w:r>
      </w:hyperlink>
    </w:p>
    <w:p>
      <w:pPr>
        <w:pStyle w:val="TOC1"/>
        <w:tabs>
          <w:tab w:val="right" w:leader="dot" w:pos="8306"/>
        </w:tabs>
      </w:pPr>
      <w:hyperlink w:anchor="_Toc1892" w:history="1">
        <w:r>
          <w:rPr>
            <w:rFonts w:ascii="仿宋" w:eastAsia="仿宋" w:hAnsi="仿宋" w:cs="仿宋" w:hint="eastAsia"/>
            <w:lang w:eastAsia="zh-CN"/>
          </w:rPr>
          <w:t>八、带GP－IB总线接口的各类台式仪器项目经营效益</w:t>
        </w:r>
        <w:r>
          <w:tab/>
        </w:r>
        <w:r>
          <w:fldChar w:fldCharType="begin"/>
        </w:r>
        <w:r>
          <w:instrText xml:space="preserve"> PAGEREF _Toc1892 \h </w:instrText>
        </w:r>
        <w:r>
          <w:fldChar w:fldCharType="separate"/>
        </w:r>
        <w:r>
          <w:t>30</w:t>
        </w:r>
        <w:r>
          <w:fldChar w:fldCharType="end"/>
        </w:r>
      </w:hyperlink>
    </w:p>
    <w:p>
      <w:pPr>
        <w:pStyle w:val="TOC2"/>
        <w:tabs>
          <w:tab w:val="right" w:leader="dot" w:pos="8306"/>
        </w:tabs>
      </w:pPr>
      <w:hyperlink w:anchor="_Toc2261" w:history="1">
        <w:r>
          <w:rPr>
            <w:rFonts w:ascii="仿宋" w:eastAsia="仿宋" w:hAnsi="仿宋" w:cs="仿宋" w:hint="eastAsia"/>
            <w:lang w:eastAsia="zh-CN"/>
          </w:rPr>
          <w:t>(一)、经济评价财务测算</w:t>
        </w:r>
        <w:r>
          <w:tab/>
        </w:r>
        <w:r>
          <w:fldChar w:fldCharType="begin"/>
        </w:r>
        <w:r>
          <w:instrText xml:space="preserve"> PAGEREF _Toc2261 \h </w:instrText>
        </w:r>
        <w:r>
          <w:fldChar w:fldCharType="separate"/>
        </w:r>
        <w:r>
          <w:t>30</w:t>
        </w:r>
        <w:r>
          <w:fldChar w:fldCharType="end"/>
        </w:r>
      </w:hyperlink>
    </w:p>
    <w:p>
      <w:pPr>
        <w:pStyle w:val="TOC2"/>
        <w:tabs>
          <w:tab w:val="right" w:leader="dot" w:pos="8306"/>
        </w:tabs>
      </w:pPr>
      <w:hyperlink w:anchor="_Toc22756" w:history="1">
        <w:r>
          <w:rPr>
            <w:rFonts w:ascii="仿宋" w:eastAsia="仿宋" w:hAnsi="仿宋" w:cs="仿宋" w:hint="eastAsia"/>
            <w:lang w:eastAsia="zh-CN"/>
          </w:rPr>
          <w:t>(二)、带GP－IB总线接口的各类台式仪器项目盈利能力分析</w:t>
        </w:r>
        <w:r>
          <w:tab/>
        </w:r>
        <w:r>
          <w:fldChar w:fldCharType="begin"/>
        </w:r>
        <w:r>
          <w:instrText xml:space="preserve"> PAGEREF _Toc22756 \h </w:instrText>
        </w:r>
        <w:r>
          <w:fldChar w:fldCharType="separate"/>
        </w:r>
        <w:r>
          <w:t>31</w:t>
        </w:r>
        <w:r>
          <w:fldChar w:fldCharType="end"/>
        </w:r>
      </w:hyperlink>
    </w:p>
    <w:p>
      <w:pPr>
        <w:pStyle w:val="TOC1"/>
        <w:tabs>
          <w:tab w:val="right" w:leader="dot" w:pos="8306"/>
        </w:tabs>
      </w:pPr>
      <w:hyperlink w:anchor="_Toc4164" w:history="1">
        <w:r>
          <w:rPr>
            <w:rFonts w:ascii="仿宋" w:eastAsia="仿宋" w:hAnsi="仿宋" w:cs="仿宋" w:hint="eastAsia"/>
            <w:lang w:eastAsia="zh-CN"/>
          </w:rPr>
          <w:t>九、带GP－IB总线接口的各类台式仪器项目社会影响</w:t>
        </w:r>
        <w:r>
          <w:tab/>
        </w:r>
        <w:r>
          <w:fldChar w:fldCharType="begin"/>
        </w:r>
        <w:r>
          <w:instrText xml:space="preserve"> PAGEREF _Toc4164 \h </w:instrText>
        </w:r>
        <w:r>
          <w:fldChar w:fldCharType="separate"/>
        </w:r>
        <w:r>
          <w:t>32</w:t>
        </w:r>
        <w:r>
          <w:fldChar w:fldCharType="end"/>
        </w:r>
      </w:hyperlink>
    </w:p>
    <w:p>
      <w:pPr>
        <w:pStyle w:val="TOC2"/>
        <w:tabs>
          <w:tab w:val="right" w:leader="dot" w:pos="8306"/>
        </w:tabs>
      </w:pPr>
      <w:hyperlink w:anchor="_Toc17777" w:history="1">
        <w:r>
          <w:rPr>
            <w:rFonts w:ascii="仿宋" w:eastAsia="仿宋" w:hAnsi="仿宋" w:cs="仿宋" w:hint="eastAsia"/>
            <w:lang w:eastAsia="zh-CN"/>
          </w:rPr>
          <w:t>(一)、社会责任与义务</w:t>
        </w:r>
        <w:r>
          <w:tab/>
        </w:r>
        <w:r>
          <w:fldChar w:fldCharType="begin"/>
        </w:r>
        <w:r>
          <w:instrText xml:space="preserve"> PAGEREF _Toc17777 \h </w:instrText>
        </w:r>
        <w:r>
          <w:fldChar w:fldCharType="separate"/>
        </w:r>
        <w:r>
          <w:t>32</w:t>
        </w:r>
        <w:r>
          <w:fldChar w:fldCharType="end"/>
        </w:r>
      </w:hyperlink>
    </w:p>
    <w:p>
      <w:pPr>
        <w:pStyle w:val="TOC2"/>
        <w:tabs>
          <w:tab w:val="right" w:leader="dot" w:pos="8306"/>
        </w:tabs>
      </w:pPr>
      <w:hyperlink w:anchor="_Toc24115" w:history="1">
        <w:r>
          <w:rPr>
            <w:rFonts w:ascii="仿宋" w:eastAsia="仿宋" w:hAnsi="仿宋" w:cs="仿宋" w:hint="eastAsia"/>
            <w:lang w:eastAsia="zh-CN"/>
          </w:rPr>
          <w:t>(二)、社会参与与沟通</w:t>
        </w:r>
        <w:r>
          <w:tab/>
        </w:r>
        <w:r>
          <w:fldChar w:fldCharType="begin"/>
        </w:r>
        <w:r>
          <w:instrText xml:space="preserve"> PAGEREF _Toc24115 \h </w:instrText>
        </w:r>
        <w:r>
          <w:fldChar w:fldCharType="separate"/>
        </w:r>
        <w:r>
          <w:t>33</w:t>
        </w:r>
        <w:r>
          <w:fldChar w:fldCharType="end"/>
        </w:r>
      </w:hyperlink>
    </w:p>
    <w:p>
      <w:pPr>
        <w:pStyle w:val="TOC1"/>
        <w:tabs>
          <w:tab w:val="right" w:leader="dot" w:pos="8306"/>
        </w:tabs>
      </w:pPr>
      <w:hyperlink w:anchor="_Toc19582" w:history="1">
        <w:r>
          <w:rPr>
            <w:rFonts w:ascii="仿宋" w:eastAsia="仿宋" w:hAnsi="仿宋" w:cs="仿宋" w:hint="eastAsia"/>
            <w:lang w:eastAsia="zh-CN"/>
          </w:rPr>
          <w:t>十、带GP－IB总线接口的各类台式仪器项目创新与研发</w:t>
        </w:r>
        <w:r>
          <w:tab/>
        </w:r>
        <w:r>
          <w:fldChar w:fldCharType="begin"/>
        </w:r>
        <w:r>
          <w:instrText xml:space="preserve"> PAGEREF _Toc19582 \h </w:instrText>
        </w:r>
        <w:r>
          <w:fldChar w:fldCharType="separate"/>
        </w:r>
        <w:r>
          <w:t>34</w:t>
        </w:r>
        <w:r>
          <w:fldChar w:fldCharType="end"/>
        </w:r>
      </w:hyperlink>
    </w:p>
    <w:p>
      <w:pPr>
        <w:pStyle w:val="TOC2"/>
        <w:tabs>
          <w:tab w:val="right" w:leader="dot" w:pos="8306"/>
        </w:tabs>
      </w:pPr>
      <w:hyperlink w:anchor="_Toc29588" w:history="1">
        <w:r>
          <w:rPr>
            <w:rFonts w:ascii="仿宋" w:eastAsia="仿宋" w:hAnsi="仿宋" w:cs="仿宋" w:hint="eastAsia"/>
            <w:lang w:eastAsia="zh-CN"/>
          </w:rPr>
          <w:t>(一)、创新策略与方向</w:t>
        </w:r>
        <w:r>
          <w:tab/>
        </w:r>
        <w:r>
          <w:fldChar w:fldCharType="begin"/>
        </w:r>
        <w:r>
          <w:instrText xml:space="preserve"> PAGEREF _Toc29588 \h </w:instrText>
        </w:r>
        <w:r>
          <w:fldChar w:fldCharType="separate"/>
        </w:r>
        <w:r>
          <w:t>34</w:t>
        </w:r>
        <w:r>
          <w:fldChar w:fldCharType="end"/>
        </w:r>
      </w:hyperlink>
    </w:p>
    <w:p>
      <w:pPr>
        <w:pStyle w:val="TOC2"/>
        <w:tabs>
          <w:tab w:val="right" w:leader="dot" w:pos="8306"/>
        </w:tabs>
      </w:pPr>
      <w:hyperlink w:anchor="_Toc5470" w:history="1">
        <w:r>
          <w:rPr>
            <w:rFonts w:ascii="仿宋" w:eastAsia="仿宋" w:hAnsi="仿宋" w:cs="仿宋" w:hint="eastAsia"/>
            <w:lang w:eastAsia="zh-CN"/>
          </w:rPr>
          <w:t>(二)、研发规划与投入</w:t>
        </w:r>
        <w:r>
          <w:tab/>
        </w:r>
        <w:r>
          <w:fldChar w:fldCharType="begin"/>
        </w:r>
        <w:r>
          <w:instrText xml:space="preserve"> PAGEREF _Toc5470 \h </w:instrText>
        </w:r>
        <w:r>
          <w:fldChar w:fldCharType="separate"/>
        </w:r>
        <w:r>
          <w:t>35</w:t>
        </w:r>
        <w:r>
          <w:fldChar w:fldCharType="end"/>
        </w:r>
      </w:hyperlink>
    </w:p>
    <w:p>
      <w:pPr>
        <w:pStyle w:val="TOC1"/>
        <w:tabs>
          <w:tab w:val="right" w:leader="dot" w:pos="8306"/>
        </w:tabs>
      </w:pPr>
      <w:hyperlink w:anchor="_Toc25612" w:history="1">
        <w:r>
          <w:rPr>
            <w:rFonts w:ascii="仿宋" w:eastAsia="仿宋" w:hAnsi="仿宋" w:cs="仿宋" w:hint="eastAsia"/>
            <w:lang w:eastAsia="zh-CN"/>
          </w:rPr>
          <w:t>十一、带GP－IB总线接口的各类台式仪器项目环境影响分析</w:t>
        </w:r>
        <w:r>
          <w:tab/>
        </w:r>
        <w:r>
          <w:fldChar w:fldCharType="begin"/>
        </w:r>
        <w:r>
          <w:instrText xml:space="preserve"> PAGEREF _Toc25612 \h </w:instrText>
        </w:r>
        <w:r>
          <w:fldChar w:fldCharType="separate"/>
        </w:r>
        <w:r>
          <w:t>37</w:t>
        </w:r>
        <w:r>
          <w:fldChar w:fldCharType="end"/>
        </w:r>
      </w:hyperlink>
    </w:p>
    <w:p>
      <w:pPr>
        <w:pStyle w:val="TOC2"/>
        <w:tabs>
          <w:tab w:val="right" w:leader="dot" w:pos="8306"/>
        </w:tabs>
      </w:pPr>
      <w:hyperlink w:anchor="_Toc12370" w:history="1">
        <w:r>
          <w:rPr>
            <w:rFonts w:ascii="仿宋" w:eastAsia="仿宋" w:hAnsi="仿宋" w:cs="仿宋" w:hint="eastAsia"/>
            <w:lang w:eastAsia="zh-CN"/>
          </w:rPr>
          <w:t>(一)、建设区域环境质量现状</w:t>
        </w:r>
        <w:r>
          <w:tab/>
        </w:r>
        <w:r>
          <w:fldChar w:fldCharType="begin"/>
        </w:r>
        <w:r>
          <w:instrText xml:space="preserve"> PAGEREF _Toc12370 \h </w:instrText>
        </w:r>
        <w:r>
          <w:fldChar w:fldCharType="separate"/>
        </w:r>
        <w:r>
          <w:t>37</w:t>
        </w:r>
        <w:r>
          <w:fldChar w:fldCharType="end"/>
        </w:r>
      </w:hyperlink>
    </w:p>
    <w:p>
      <w:pPr>
        <w:pStyle w:val="TOC2"/>
        <w:tabs>
          <w:tab w:val="right" w:leader="dot" w:pos="8306"/>
        </w:tabs>
      </w:pPr>
      <w:hyperlink w:anchor="_Toc25916" w:history="1">
        <w:r>
          <w:rPr>
            <w:rFonts w:ascii="仿宋" w:eastAsia="仿宋" w:hAnsi="仿宋" w:cs="仿宋" w:hint="eastAsia"/>
            <w:lang w:eastAsia="zh-CN"/>
          </w:rPr>
          <w:t>(二)、建设期环境保护</w:t>
        </w:r>
        <w:r>
          <w:tab/>
        </w:r>
        <w:r>
          <w:fldChar w:fldCharType="begin"/>
        </w:r>
        <w:r>
          <w:instrText xml:space="preserve"> PAGEREF _Toc25916 \h </w:instrText>
        </w:r>
        <w:r>
          <w:fldChar w:fldCharType="separate"/>
        </w:r>
        <w:r>
          <w:t>39</w:t>
        </w:r>
        <w:r>
          <w:fldChar w:fldCharType="end"/>
        </w:r>
      </w:hyperlink>
    </w:p>
    <w:p>
      <w:pPr>
        <w:pStyle w:val="TOC2"/>
        <w:tabs>
          <w:tab w:val="right" w:leader="dot" w:pos="8306"/>
        </w:tabs>
      </w:pPr>
      <w:hyperlink w:anchor="_Toc28983" w:history="1">
        <w:r>
          <w:rPr>
            <w:rFonts w:ascii="仿宋" w:eastAsia="仿宋" w:hAnsi="仿宋" w:cs="仿宋" w:hint="eastAsia"/>
            <w:lang w:eastAsia="zh-CN"/>
          </w:rPr>
          <w:t>(三)、运营期环境保护</w:t>
        </w:r>
        <w:r>
          <w:tab/>
        </w:r>
        <w:r>
          <w:fldChar w:fldCharType="begin"/>
        </w:r>
        <w:r>
          <w:instrText xml:space="preserve"> PAGEREF _Toc28983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550" w:history="1">
        <w:r>
          <w:rPr>
            <w:rFonts w:ascii="仿宋" w:eastAsia="仿宋" w:hAnsi="仿宋" w:cs="仿宋" w:hint="eastAsia"/>
            <w:lang w:eastAsia="zh-CN"/>
          </w:rPr>
          <w:t>(四)、带GP－IB总线接口的各类台式仪器项目建设对区域经济的影响</w:t>
        </w:r>
        <w:r>
          <w:tab/>
        </w:r>
        <w:r>
          <w:fldChar w:fldCharType="begin"/>
        </w:r>
        <w:r>
          <w:instrText xml:space="preserve"> PAGEREF _Toc9550 \h </w:instrText>
        </w:r>
        <w:r>
          <w:fldChar w:fldCharType="separate"/>
        </w:r>
        <w:r>
          <w:t>42</w:t>
        </w:r>
        <w:r>
          <w:fldChar w:fldCharType="end"/>
        </w:r>
      </w:hyperlink>
    </w:p>
    <w:p>
      <w:pPr>
        <w:pStyle w:val="TOC2"/>
        <w:tabs>
          <w:tab w:val="right" w:leader="dot" w:pos="8306"/>
        </w:tabs>
      </w:pPr>
      <w:hyperlink w:anchor="_Toc14436" w:history="1">
        <w:r>
          <w:rPr>
            <w:rFonts w:ascii="仿宋" w:eastAsia="仿宋" w:hAnsi="仿宋" w:cs="仿宋" w:hint="eastAsia"/>
            <w:lang w:eastAsia="zh-CN"/>
          </w:rPr>
          <w:t>(五)、废弃物处理</w:t>
        </w:r>
        <w:r>
          <w:tab/>
        </w:r>
        <w:r>
          <w:fldChar w:fldCharType="begin"/>
        </w:r>
        <w:r>
          <w:instrText xml:space="preserve"> PAGEREF _Toc14436 \h </w:instrText>
        </w:r>
        <w:r>
          <w:fldChar w:fldCharType="separate"/>
        </w:r>
        <w:r>
          <w:t>44</w:t>
        </w:r>
        <w:r>
          <w:fldChar w:fldCharType="end"/>
        </w:r>
      </w:hyperlink>
    </w:p>
    <w:p>
      <w:pPr>
        <w:pStyle w:val="TOC2"/>
        <w:tabs>
          <w:tab w:val="right" w:leader="dot" w:pos="8306"/>
        </w:tabs>
      </w:pPr>
      <w:hyperlink w:anchor="_Toc2754" w:history="1">
        <w:r>
          <w:rPr>
            <w:rFonts w:ascii="仿宋" w:eastAsia="仿宋" w:hAnsi="仿宋" w:cs="仿宋" w:hint="eastAsia"/>
            <w:lang w:eastAsia="zh-CN"/>
          </w:rPr>
          <w:t>(六)、特殊环境影响分析</w:t>
        </w:r>
        <w:r>
          <w:tab/>
        </w:r>
        <w:r>
          <w:fldChar w:fldCharType="begin"/>
        </w:r>
        <w:r>
          <w:instrText xml:space="preserve"> PAGEREF _Toc2754 \h </w:instrText>
        </w:r>
        <w:r>
          <w:fldChar w:fldCharType="separate"/>
        </w:r>
        <w:r>
          <w:t>45</w:t>
        </w:r>
        <w:r>
          <w:fldChar w:fldCharType="end"/>
        </w:r>
      </w:hyperlink>
    </w:p>
    <w:p>
      <w:pPr>
        <w:pStyle w:val="TOC2"/>
        <w:tabs>
          <w:tab w:val="right" w:leader="dot" w:pos="8306"/>
        </w:tabs>
      </w:pPr>
      <w:hyperlink w:anchor="_Toc25528" w:history="1">
        <w:r>
          <w:rPr>
            <w:rFonts w:ascii="仿宋" w:eastAsia="仿宋" w:hAnsi="仿宋" w:cs="仿宋" w:hint="eastAsia"/>
            <w:lang w:eastAsia="zh-CN"/>
          </w:rPr>
          <w:t>(七)、清洁生产</w:t>
        </w:r>
        <w:r>
          <w:tab/>
        </w:r>
        <w:r>
          <w:fldChar w:fldCharType="begin"/>
        </w:r>
        <w:r>
          <w:instrText xml:space="preserve"> PAGEREF _Toc25528 \h </w:instrText>
        </w:r>
        <w:r>
          <w:fldChar w:fldCharType="separate"/>
        </w:r>
        <w:r>
          <w:t>47</w:t>
        </w:r>
        <w:r>
          <w:fldChar w:fldCharType="end"/>
        </w:r>
      </w:hyperlink>
    </w:p>
    <w:p>
      <w:pPr>
        <w:pStyle w:val="TOC2"/>
        <w:tabs>
          <w:tab w:val="right" w:leader="dot" w:pos="8306"/>
        </w:tabs>
      </w:pPr>
      <w:hyperlink w:anchor="_Toc20436" w:history="1">
        <w:r>
          <w:rPr>
            <w:rFonts w:ascii="仿宋" w:eastAsia="仿宋" w:hAnsi="仿宋" w:cs="仿宋" w:hint="eastAsia"/>
            <w:lang w:eastAsia="zh-CN"/>
          </w:rPr>
          <w:t>(八)、环境保护综合评价</w:t>
        </w:r>
        <w:r>
          <w:tab/>
        </w:r>
        <w:r>
          <w:fldChar w:fldCharType="begin"/>
        </w:r>
        <w:r>
          <w:instrText xml:space="preserve"> PAGEREF _Toc20436 \h </w:instrText>
        </w:r>
        <w:r>
          <w:fldChar w:fldCharType="separate"/>
        </w:r>
        <w:r>
          <w:t>48</w:t>
        </w:r>
        <w:r>
          <w:fldChar w:fldCharType="end"/>
        </w:r>
      </w:hyperlink>
    </w:p>
    <w:p>
      <w:pPr>
        <w:pStyle w:val="TOC1"/>
        <w:tabs>
          <w:tab w:val="right" w:leader="dot" w:pos="8306"/>
        </w:tabs>
      </w:pPr>
      <w:hyperlink w:anchor="_Toc12529" w:history="1">
        <w:r>
          <w:rPr>
            <w:rFonts w:ascii="仿宋" w:eastAsia="仿宋" w:hAnsi="仿宋" w:cs="仿宋" w:hint="eastAsia"/>
            <w:lang w:eastAsia="zh-CN"/>
          </w:rPr>
          <w:t>十二、带GP－IB总线接口的各类台式仪器项目人力资源管理</w:t>
        </w:r>
        <w:r>
          <w:tab/>
        </w:r>
        <w:r>
          <w:fldChar w:fldCharType="begin"/>
        </w:r>
        <w:r>
          <w:instrText xml:space="preserve"> PAGEREF _Toc12529 \h </w:instrText>
        </w:r>
        <w:r>
          <w:fldChar w:fldCharType="separate"/>
        </w:r>
        <w:r>
          <w:t>49</w:t>
        </w:r>
        <w:r>
          <w:fldChar w:fldCharType="end"/>
        </w:r>
      </w:hyperlink>
    </w:p>
    <w:p>
      <w:pPr>
        <w:pStyle w:val="TOC2"/>
        <w:tabs>
          <w:tab w:val="right" w:leader="dot" w:pos="8306"/>
        </w:tabs>
      </w:pPr>
      <w:hyperlink w:anchor="_Toc15866" w:history="1">
        <w:r>
          <w:rPr>
            <w:rFonts w:ascii="仿宋" w:eastAsia="仿宋" w:hAnsi="仿宋" w:cs="仿宋" w:hint="eastAsia"/>
            <w:lang w:eastAsia="zh-CN"/>
          </w:rPr>
          <w:t>(一)、建立健全的预算管理制度</w:t>
        </w:r>
        <w:r>
          <w:tab/>
        </w:r>
        <w:r>
          <w:fldChar w:fldCharType="begin"/>
        </w:r>
        <w:r>
          <w:instrText xml:space="preserve"> PAGEREF _Toc15866 \h </w:instrText>
        </w:r>
        <w:r>
          <w:fldChar w:fldCharType="separate"/>
        </w:r>
        <w:r>
          <w:t>49</w:t>
        </w:r>
        <w:r>
          <w:fldChar w:fldCharType="end"/>
        </w:r>
      </w:hyperlink>
    </w:p>
    <w:p>
      <w:pPr>
        <w:pStyle w:val="TOC2"/>
        <w:tabs>
          <w:tab w:val="right" w:leader="dot" w:pos="8306"/>
        </w:tabs>
      </w:pPr>
      <w:hyperlink w:anchor="_Toc25524" w:history="1">
        <w:r>
          <w:rPr>
            <w:rFonts w:ascii="仿宋" w:eastAsia="仿宋" w:hAnsi="仿宋" w:cs="仿宋" w:hint="eastAsia"/>
            <w:lang w:eastAsia="zh-CN"/>
          </w:rPr>
          <w:t>(二)、加强资金流动监控</w:t>
        </w:r>
        <w:r>
          <w:tab/>
        </w:r>
        <w:r>
          <w:fldChar w:fldCharType="begin"/>
        </w:r>
        <w:r>
          <w:instrText xml:space="preserve"> PAGEREF _Toc25524 \h </w:instrText>
        </w:r>
        <w:r>
          <w:fldChar w:fldCharType="separate"/>
        </w:r>
        <w:r>
          <w:t>51</w:t>
        </w:r>
        <w:r>
          <w:fldChar w:fldCharType="end"/>
        </w:r>
      </w:hyperlink>
    </w:p>
    <w:p>
      <w:pPr>
        <w:pStyle w:val="TOC2"/>
        <w:tabs>
          <w:tab w:val="right" w:leader="dot" w:pos="8306"/>
        </w:tabs>
      </w:pPr>
      <w:hyperlink w:anchor="_Toc12859" w:history="1">
        <w:r>
          <w:rPr>
            <w:rFonts w:ascii="仿宋" w:eastAsia="仿宋" w:hAnsi="仿宋" w:cs="仿宋" w:hint="eastAsia"/>
            <w:lang w:eastAsia="zh-CN"/>
          </w:rPr>
          <w:t>(三)、制定完善的风险控制机制</w:t>
        </w:r>
        <w:r>
          <w:tab/>
        </w:r>
        <w:r>
          <w:fldChar w:fldCharType="begin"/>
        </w:r>
        <w:r>
          <w:instrText xml:space="preserve"> PAGEREF _Toc12859 \h </w:instrText>
        </w:r>
        <w:r>
          <w:fldChar w:fldCharType="separate"/>
        </w:r>
        <w:r>
          <w:t>53</w:t>
        </w:r>
        <w:r>
          <w:fldChar w:fldCharType="end"/>
        </w:r>
      </w:hyperlink>
    </w:p>
    <w:p>
      <w:pPr>
        <w:pStyle w:val="TOC2"/>
        <w:tabs>
          <w:tab w:val="right" w:leader="dot" w:pos="8306"/>
        </w:tabs>
      </w:pPr>
      <w:hyperlink w:anchor="_Toc21751" w:history="1">
        <w:r>
          <w:rPr>
            <w:rFonts w:ascii="仿宋" w:eastAsia="仿宋" w:hAnsi="仿宋" w:cs="仿宋" w:hint="eastAsia"/>
            <w:lang w:eastAsia="zh-CN"/>
          </w:rPr>
          <w:t>(四)、优化成本管理</w:t>
        </w:r>
        <w:r>
          <w:tab/>
        </w:r>
        <w:r>
          <w:fldChar w:fldCharType="begin"/>
        </w:r>
        <w:r>
          <w:instrText xml:space="preserve"> PAGEREF _Toc21751 \h </w:instrText>
        </w:r>
        <w:r>
          <w:fldChar w:fldCharType="separate"/>
        </w:r>
        <w:r>
          <w:t>54</w:t>
        </w:r>
        <w:r>
          <w:fldChar w:fldCharType="end"/>
        </w:r>
      </w:hyperlink>
    </w:p>
    <w:p>
      <w:pPr>
        <w:pStyle w:val="TOC1"/>
        <w:tabs>
          <w:tab w:val="right" w:leader="dot" w:pos="8306"/>
        </w:tabs>
      </w:pPr>
      <w:hyperlink w:anchor="_Toc6523" w:history="1">
        <w:r>
          <w:rPr>
            <w:rFonts w:ascii="仿宋" w:eastAsia="仿宋" w:hAnsi="仿宋" w:cs="仿宋" w:hint="eastAsia"/>
            <w:lang w:eastAsia="zh-CN"/>
          </w:rPr>
          <w:t>十三、带GP－IB总线接口的各类台式仪器项目工程方案分析</w:t>
        </w:r>
        <w:r>
          <w:tab/>
        </w:r>
        <w:r>
          <w:fldChar w:fldCharType="begin"/>
        </w:r>
        <w:r>
          <w:instrText xml:space="preserve"> PAGEREF _Toc6523 \h </w:instrText>
        </w:r>
        <w:r>
          <w:fldChar w:fldCharType="separate"/>
        </w:r>
        <w:r>
          <w:t>56</w:t>
        </w:r>
        <w:r>
          <w:fldChar w:fldCharType="end"/>
        </w:r>
      </w:hyperlink>
    </w:p>
    <w:p>
      <w:pPr>
        <w:pStyle w:val="TOC2"/>
        <w:tabs>
          <w:tab w:val="right" w:leader="dot" w:pos="8306"/>
        </w:tabs>
      </w:pPr>
      <w:hyperlink w:anchor="_Toc32435" w:history="1">
        <w:r>
          <w:rPr>
            <w:rFonts w:ascii="仿宋" w:eastAsia="仿宋" w:hAnsi="仿宋" w:cs="仿宋" w:hint="eastAsia"/>
            <w:lang w:eastAsia="zh-CN"/>
          </w:rPr>
          <w:t>(一)、建筑工程设计原则</w:t>
        </w:r>
        <w:r>
          <w:tab/>
        </w:r>
        <w:r>
          <w:fldChar w:fldCharType="begin"/>
        </w:r>
        <w:r>
          <w:instrText xml:space="preserve"> PAGEREF _Toc32435 \h </w:instrText>
        </w:r>
        <w:r>
          <w:fldChar w:fldCharType="separate"/>
        </w:r>
        <w:r>
          <w:t>56</w:t>
        </w:r>
        <w:r>
          <w:fldChar w:fldCharType="end"/>
        </w:r>
      </w:hyperlink>
    </w:p>
    <w:p>
      <w:pPr>
        <w:pStyle w:val="TOC2"/>
        <w:tabs>
          <w:tab w:val="right" w:leader="dot" w:pos="8306"/>
        </w:tabs>
      </w:pPr>
      <w:hyperlink w:anchor="_Toc19441" w:history="1">
        <w:r>
          <w:rPr>
            <w:rFonts w:ascii="仿宋" w:eastAsia="仿宋" w:hAnsi="仿宋" w:cs="仿宋" w:hint="eastAsia"/>
            <w:lang w:eastAsia="zh-CN"/>
          </w:rPr>
          <w:t>(二)、土建工程建设指标</w:t>
        </w:r>
        <w:r>
          <w:tab/>
        </w:r>
        <w:r>
          <w:fldChar w:fldCharType="begin"/>
        </w:r>
        <w:r>
          <w:instrText xml:space="preserve"> PAGEREF _Toc19441 \h </w:instrText>
        </w:r>
        <w:r>
          <w:fldChar w:fldCharType="separate"/>
        </w:r>
        <w:r>
          <w:t>60</w:t>
        </w:r>
        <w:r>
          <w:fldChar w:fldCharType="end"/>
        </w:r>
      </w:hyperlink>
    </w:p>
    <w:p>
      <w:pPr>
        <w:pStyle w:val="TOC1"/>
        <w:tabs>
          <w:tab w:val="right" w:leader="dot" w:pos="8306"/>
        </w:tabs>
      </w:pPr>
      <w:hyperlink w:anchor="_Toc28152" w:history="1">
        <w:r>
          <w:rPr>
            <w:rFonts w:ascii="仿宋" w:eastAsia="仿宋" w:hAnsi="仿宋" w:cs="仿宋" w:hint="eastAsia"/>
            <w:lang w:eastAsia="zh-CN"/>
          </w:rPr>
          <w:t>十四、带GP－IB总线接口的各类台式仪器项目实施时间节点</w:t>
        </w:r>
        <w:r>
          <w:tab/>
        </w:r>
        <w:r>
          <w:fldChar w:fldCharType="begin"/>
        </w:r>
        <w:r>
          <w:instrText xml:space="preserve"> PAGEREF _Toc28152 \h </w:instrText>
        </w:r>
        <w:r>
          <w:fldChar w:fldCharType="separate"/>
        </w:r>
        <w:r>
          <w:t>61</w:t>
        </w:r>
        <w:r>
          <w:fldChar w:fldCharType="end"/>
        </w:r>
      </w:hyperlink>
    </w:p>
    <w:p>
      <w:pPr>
        <w:pStyle w:val="TOC2"/>
        <w:tabs>
          <w:tab w:val="right" w:leader="dot" w:pos="8306"/>
        </w:tabs>
      </w:pPr>
      <w:hyperlink w:anchor="_Toc10579" w:history="1">
        <w:r>
          <w:rPr>
            <w:rFonts w:ascii="仿宋" w:eastAsia="仿宋" w:hAnsi="仿宋" w:cs="仿宋" w:hint="eastAsia"/>
            <w:lang w:eastAsia="zh-CN"/>
          </w:rPr>
          <w:t>(一)、带GP－IB总线接口的各类台式仪器项目启动阶段时间节点</w:t>
        </w:r>
        <w:r>
          <w:tab/>
        </w:r>
        <w:r>
          <w:fldChar w:fldCharType="begin"/>
        </w:r>
        <w:r>
          <w:instrText xml:space="preserve"> PAGEREF _Toc10579 \h </w:instrText>
        </w:r>
        <w:r>
          <w:fldChar w:fldCharType="separate"/>
        </w:r>
        <w:r>
          <w:t>61</w:t>
        </w:r>
        <w:r>
          <w:fldChar w:fldCharType="end"/>
        </w:r>
      </w:hyperlink>
    </w:p>
    <w:p>
      <w:pPr>
        <w:pStyle w:val="TOC2"/>
        <w:tabs>
          <w:tab w:val="right" w:leader="dot" w:pos="8306"/>
        </w:tabs>
      </w:pPr>
      <w:hyperlink w:anchor="_Toc5855" w:history="1">
        <w:r>
          <w:rPr>
            <w:rFonts w:ascii="仿宋" w:eastAsia="仿宋" w:hAnsi="仿宋" w:cs="仿宋" w:hint="eastAsia"/>
            <w:lang w:eastAsia="zh-CN"/>
          </w:rPr>
          <w:t>(二)、带GP－IB总线接口的各类台式仪器项目执行阶段时间节点</w:t>
        </w:r>
        <w:r>
          <w:tab/>
        </w:r>
        <w:r>
          <w:fldChar w:fldCharType="begin"/>
        </w:r>
        <w:r>
          <w:instrText xml:space="preserve"> PAGEREF _Toc5855 \h </w:instrText>
        </w:r>
        <w:r>
          <w:fldChar w:fldCharType="separate"/>
        </w:r>
        <w:r>
          <w:t>63</w:t>
        </w:r>
        <w:r>
          <w:fldChar w:fldCharType="end"/>
        </w:r>
      </w:hyperlink>
    </w:p>
    <w:p>
      <w:pPr>
        <w:pStyle w:val="TOC2"/>
        <w:tabs>
          <w:tab w:val="right" w:leader="dot" w:pos="8306"/>
        </w:tabs>
      </w:pPr>
      <w:hyperlink w:anchor="_Toc9102" w:history="1">
        <w:r>
          <w:rPr>
            <w:rFonts w:ascii="仿宋" w:eastAsia="仿宋" w:hAnsi="仿宋" w:cs="仿宋" w:hint="eastAsia"/>
            <w:lang w:eastAsia="zh-CN"/>
          </w:rPr>
          <w:t>(三)、带GP－IB总线接口的各类台式仪器项目完成阶段时间节点</w:t>
        </w:r>
        <w:r>
          <w:tab/>
        </w:r>
        <w:r>
          <w:fldChar w:fldCharType="begin"/>
        </w:r>
        <w:r>
          <w:instrText xml:space="preserve"> PAGEREF _Toc9102 \h </w:instrText>
        </w:r>
        <w:r>
          <w:fldChar w:fldCharType="separate"/>
        </w:r>
        <w:r>
          <w:t>64</w:t>
        </w:r>
        <w:r>
          <w:fldChar w:fldCharType="end"/>
        </w:r>
      </w:hyperlink>
    </w:p>
    <w:p>
      <w:pPr>
        <w:pStyle w:val="TOC1"/>
        <w:tabs>
          <w:tab w:val="right" w:leader="dot" w:pos="8306"/>
        </w:tabs>
      </w:pPr>
      <w:hyperlink w:anchor="_Toc8442" w:history="1">
        <w:r>
          <w:rPr>
            <w:rFonts w:ascii="仿宋" w:eastAsia="仿宋" w:hAnsi="仿宋" w:cs="仿宋" w:hint="eastAsia"/>
            <w:lang w:eastAsia="zh-CN"/>
          </w:rPr>
          <w:t>十五、带GP－IB总线接口的各类台式仪器项目变更管理</w:t>
        </w:r>
        <w:r>
          <w:tab/>
        </w:r>
        <w:r>
          <w:fldChar w:fldCharType="begin"/>
        </w:r>
        <w:r>
          <w:instrText xml:space="preserve"> PAGEREF _Toc8442 \h </w:instrText>
        </w:r>
        <w:r>
          <w:fldChar w:fldCharType="separate"/>
        </w:r>
        <w:r>
          <w:t>65</w:t>
        </w:r>
        <w:r>
          <w:fldChar w:fldCharType="end"/>
        </w:r>
      </w:hyperlink>
    </w:p>
    <w:p>
      <w:pPr>
        <w:pStyle w:val="TOC2"/>
        <w:tabs>
          <w:tab w:val="right" w:leader="dot" w:pos="8306"/>
        </w:tabs>
      </w:pPr>
      <w:hyperlink w:anchor="_Toc5114" w:history="1">
        <w:r>
          <w:rPr>
            <w:rFonts w:ascii="仿宋" w:eastAsia="仿宋" w:hAnsi="仿宋" w:cs="仿宋" w:hint="eastAsia"/>
            <w:lang w:eastAsia="zh-CN"/>
          </w:rPr>
          <w:t>(一)、变更申请与评估</w:t>
        </w:r>
        <w:r>
          <w:tab/>
        </w:r>
        <w:r>
          <w:fldChar w:fldCharType="begin"/>
        </w:r>
        <w:r>
          <w:instrText xml:space="preserve"> PAGEREF _Toc5114 \h </w:instrText>
        </w:r>
        <w:r>
          <w:fldChar w:fldCharType="separate"/>
        </w:r>
        <w:r>
          <w:t>65</w:t>
        </w:r>
        <w:r>
          <w:fldChar w:fldCharType="end"/>
        </w:r>
      </w:hyperlink>
    </w:p>
    <w:p>
      <w:pPr>
        <w:pStyle w:val="TOC2"/>
        <w:tabs>
          <w:tab w:val="right" w:leader="dot" w:pos="8306"/>
        </w:tabs>
      </w:pPr>
      <w:hyperlink w:anchor="_Toc14369" w:history="1">
        <w:r>
          <w:rPr>
            <w:rFonts w:ascii="仿宋" w:eastAsia="仿宋" w:hAnsi="仿宋" w:cs="仿宋" w:hint="eastAsia"/>
            <w:lang w:eastAsia="zh-CN"/>
          </w:rPr>
          <w:t>(二)、变更实施与控制</w:t>
        </w:r>
        <w:r>
          <w:tab/>
        </w:r>
        <w:r>
          <w:fldChar w:fldCharType="begin"/>
        </w:r>
        <w:r>
          <w:instrText xml:space="preserve"> PAGEREF _Toc14369 \h </w:instrText>
        </w:r>
        <w:r>
          <w:fldChar w:fldCharType="separate"/>
        </w:r>
        <w:r>
          <w:t>66</w:t>
        </w:r>
        <w:r>
          <w:fldChar w:fldCharType="end"/>
        </w:r>
      </w:hyperlink>
    </w:p>
    <w:p>
      <w:pPr>
        <w:pStyle w:val="TOC1"/>
        <w:tabs>
          <w:tab w:val="right" w:leader="dot" w:pos="8306"/>
        </w:tabs>
      </w:pPr>
      <w:hyperlink w:anchor="_Toc22376" w:history="1">
        <w:r>
          <w:rPr>
            <w:rFonts w:ascii="仿宋" w:eastAsia="仿宋" w:hAnsi="仿宋" w:cs="仿宋" w:hint="eastAsia"/>
            <w:lang w:eastAsia="zh-CN"/>
          </w:rPr>
          <w:t>十六、供应链管理</w:t>
        </w:r>
        <w:r>
          <w:tab/>
        </w:r>
        <w:r>
          <w:fldChar w:fldCharType="begin"/>
        </w:r>
        <w:r>
          <w:instrText xml:space="preserve"> PAGEREF _Toc22376 \h </w:instrText>
        </w:r>
        <w:r>
          <w:fldChar w:fldCharType="separate"/>
        </w:r>
        <w:r>
          <w:t>67</w:t>
        </w:r>
        <w:r>
          <w:fldChar w:fldCharType="end"/>
        </w:r>
      </w:hyperlink>
    </w:p>
    <w:p>
      <w:pPr>
        <w:pStyle w:val="TOC2"/>
        <w:tabs>
          <w:tab w:val="right" w:leader="dot" w:pos="8306"/>
        </w:tabs>
      </w:pPr>
      <w:hyperlink w:anchor="_Toc3282" w:history="1">
        <w:r>
          <w:rPr>
            <w:rFonts w:ascii="仿宋" w:eastAsia="仿宋" w:hAnsi="仿宋" w:cs="仿宋" w:hint="eastAsia"/>
            <w:lang w:eastAsia="zh-CN"/>
          </w:rPr>
          <w:t>(一)、供应链战略规划</w:t>
        </w:r>
        <w:r>
          <w:tab/>
        </w:r>
        <w:r>
          <w:fldChar w:fldCharType="begin"/>
        </w:r>
        <w:r>
          <w:instrText xml:space="preserve"> PAGEREF _Toc3282 \h </w:instrText>
        </w:r>
        <w:r>
          <w:fldChar w:fldCharType="separate"/>
        </w:r>
        <w:r>
          <w:t>67</w:t>
        </w:r>
        <w:r>
          <w:fldChar w:fldCharType="end"/>
        </w:r>
      </w:hyperlink>
    </w:p>
    <w:p>
      <w:pPr>
        <w:pStyle w:val="TOC2"/>
        <w:tabs>
          <w:tab w:val="right" w:leader="dot" w:pos="8306"/>
        </w:tabs>
      </w:pPr>
      <w:hyperlink w:anchor="_Toc20357" w:history="1">
        <w:r>
          <w:rPr>
            <w:rFonts w:ascii="仿宋" w:eastAsia="仿宋" w:hAnsi="仿宋" w:cs="仿宋" w:hint="eastAsia"/>
            <w:lang w:eastAsia="zh-CN"/>
          </w:rPr>
          <w:t>(二)、供应商选择与合作</w:t>
        </w:r>
        <w:r>
          <w:tab/>
        </w:r>
        <w:r>
          <w:fldChar w:fldCharType="begin"/>
        </w:r>
        <w:r>
          <w:instrText xml:space="preserve"> PAGEREF _Toc20357 \h </w:instrText>
        </w:r>
        <w:r>
          <w:fldChar w:fldCharType="separate"/>
        </w:r>
        <w:r>
          <w:t>68</w:t>
        </w:r>
        <w:r>
          <w:fldChar w:fldCharType="end"/>
        </w:r>
      </w:hyperlink>
    </w:p>
    <w:p>
      <w:pPr>
        <w:pStyle w:val="TOC2"/>
        <w:tabs>
          <w:tab w:val="right" w:leader="dot" w:pos="8306"/>
        </w:tabs>
      </w:pPr>
      <w:hyperlink w:anchor="_Toc18567" w:history="1">
        <w:r>
          <w:rPr>
            <w:rFonts w:ascii="仿宋" w:eastAsia="仿宋" w:hAnsi="仿宋" w:cs="仿宋" w:hint="eastAsia"/>
            <w:lang w:eastAsia="zh-CN"/>
          </w:rPr>
          <w:t>(三)、物流与库存管理</w:t>
        </w:r>
        <w:r>
          <w:tab/>
        </w:r>
        <w:r>
          <w:fldChar w:fldCharType="begin"/>
        </w:r>
        <w:r>
          <w:instrText xml:space="preserve"> PAGEREF _Toc18567 \h </w:instrText>
        </w:r>
        <w:r>
          <w:fldChar w:fldCharType="separate"/>
        </w:r>
        <w:r>
          <w:t>70</w:t>
        </w:r>
        <w:r>
          <w:fldChar w:fldCharType="end"/>
        </w:r>
      </w:hyperlink>
    </w:p>
    <w:p>
      <w:pPr>
        <w:pStyle w:val="TOC1"/>
        <w:tabs>
          <w:tab w:val="right" w:leader="dot" w:pos="8306"/>
        </w:tabs>
      </w:pPr>
      <w:hyperlink w:anchor="_Toc7265" w:history="1">
        <w:r>
          <w:rPr>
            <w:rFonts w:ascii="仿宋" w:eastAsia="仿宋" w:hAnsi="仿宋" w:cs="仿宋" w:hint="eastAsia"/>
            <w:lang w:eastAsia="zh-CN"/>
          </w:rPr>
          <w:t>十七、带GP－IB总线接口的各类台式仪器项目治理与监督</w:t>
        </w:r>
        <w:r>
          <w:tab/>
        </w:r>
        <w:r>
          <w:fldChar w:fldCharType="begin"/>
        </w:r>
        <w:r>
          <w:instrText xml:space="preserve"> PAGEREF _Toc7265 \h </w:instrText>
        </w:r>
        <w:r>
          <w:fldChar w:fldCharType="separate"/>
        </w:r>
        <w:r>
          <w:t>71</w:t>
        </w:r>
        <w:r>
          <w:fldChar w:fldCharType="end"/>
        </w:r>
      </w:hyperlink>
    </w:p>
    <w:p>
      <w:pPr>
        <w:pStyle w:val="TOC2"/>
        <w:tabs>
          <w:tab w:val="right" w:leader="dot" w:pos="8306"/>
        </w:tabs>
      </w:pPr>
      <w:hyperlink w:anchor="_Toc7586" w:history="1">
        <w:r>
          <w:rPr>
            <w:rFonts w:ascii="仿宋" w:eastAsia="仿宋" w:hAnsi="仿宋" w:cs="仿宋" w:hint="eastAsia"/>
            <w:lang w:eastAsia="zh-CN"/>
          </w:rPr>
          <w:t>(一)、带GP－IB总线接口的各类台式仪器项目治理结构</w:t>
        </w:r>
        <w:r>
          <w:tab/>
        </w:r>
        <w:r>
          <w:fldChar w:fldCharType="begin"/>
        </w:r>
        <w:r>
          <w:instrText xml:space="preserve"> PAGEREF _Toc7586 \h </w:instrText>
        </w:r>
        <w:r>
          <w:fldChar w:fldCharType="separate"/>
        </w:r>
        <w:r>
          <w:t>71</w:t>
        </w:r>
        <w:r>
          <w:fldChar w:fldCharType="end"/>
        </w:r>
      </w:hyperlink>
    </w:p>
    <w:p>
      <w:pPr>
        <w:pStyle w:val="TOC2"/>
        <w:tabs>
          <w:tab w:val="right" w:leader="dot" w:pos="8306"/>
        </w:tabs>
      </w:pPr>
      <w:hyperlink w:anchor="_Toc6121" w:history="1">
        <w:r>
          <w:rPr>
            <w:rFonts w:ascii="仿宋" w:eastAsia="仿宋" w:hAnsi="仿宋" w:cs="仿宋" w:hint="eastAsia"/>
            <w:lang w:eastAsia="zh-CN"/>
          </w:rPr>
          <w:t>(二)、监督与审计</w:t>
        </w:r>
        <w:r>
          <w:tab/>
        </w:r>
        <w:r>
          <w:fldChar w:fldCharType="begin"/>
        </w:r>
        <w:r>
          <w:instrText xml:space="preserve"> PAGEREF _Toc6121 \h </w:instrText>
        </w:r>
        <w:r>
          <w:fldChar w:fldCharType="separate"/>
        </w:r>
        <w:r>
          <w:t>73</w:t>
        </w:r>
        <w:r>
          <w:fldChar w:fldCharType="end"/>
        </w:r>
      </w:hyperlink>
    </w:p>
    <w:p>
      <w:pPr>
        <w:pStyle w:val="TOC1"/>
        <w:tabs>
          <w:tab w:val="right" w:leader="dot" w:pos="8306"/>
        </w:tabs>
      </w:pPr>
      <w:hyperlink w:anchor="_Toc7940" w:history="1">
        <w:r>
          <w:rPr>
            <w:rFonts w:ascii="仿宋" w:eastAsia="仿宋" w:hAnsi="仿宋" w:cs="仿宋" w:hint="eastAsia"/>
            <w:lang w:eastAsia="zh-CN"/>
          </w:rPr>
          <w:t>十八、风险识别与分类</w:t>
        </w:r>
        <w:r>
          <w:tab/>
        </w:r>
        <w:r>
          <w:fldChar w:fldCharType="begin"/>
        </w:r>
        <w:r>
          <w:instrText xml:space="preserve"> PAGEREF _Toc7940 \h </w:instrText>
        </w:r>
        <w:r>
          <w:fldChar w:fldCharType="separate"/>
        </w:r>
        <w:r>
          <w:t>75</w:t>
        </w:r>
        <w:r>
          <w:fldChar w:fldCharType="end"/>
        </w:r>
      </w:hyperlink>
    </w:p>
    <w:p>
      <w:pPr>
        <w:pStyle w:val="TOC2"/>
        <w:tabs>
          <w:tab w:val="right" w:leader="dot" w:pos="8306"/>
        </w:tabs>
      </w:pPr>
      <w:hyperlink w:anchor="_Toc14753" w:history="1">
        <w:r>
          <w:rPr>
            <w:rFonts w:ascii="仿宋" w:eastAsia="仿宋" w:hAnsi="仿宋" w:cs="仿宋" w:hint="eastAsia"/>
            <w:lang w:eastAsia="zh-CN"/>
          </w:rPr>
          <w:t>(一)、风险识别</w:t>
        </w:r>
        <w:r>
          <w:tab/>
        </w:r>
        <w:r>
          <w:fldChar w:fldCharType="begin"/>
        </w:r>
        <w:r>
          <w:instrText xml:space="preserve"> PAGEREF _Toc14753 \h </w:instrText>
        </w:r>
        <w:r>
          <w:fldChar w:fldCharType="separate"/>
        </w:r>
        <w:r>
          <w:t>75</w:t>
        </w:r>
        <w:r>
          <w:fldChar w:fldCharType="end"/>
        </w:r>
      </w:hyperlink>
    </w:p>
    <w:p>
      <w:pPr>
        <w:pStyle w:val="TOC2"/>
        <w:tabs>
          <w:tab w:val="right" w:leader="dot" w:pos="8306"/>
        </w:tabs>
      </w:pPr>
      <w:hyperlink w:anchor="_Toc5294" w:history="1">
        <w:r>
          <w:rPr>
            <w:rFonts w:ascii="仿宋" w:eastAsia="仿宋" w:hAnsi="仿宋" w:cs="仿宋" w:hint="eastAsia"/>
            <w:lang w:eastAsia="zh-CN"/>
          </w:rPr>
          <w:t>(二)、风险分类</w:t>
        </w:r>
        <w:r>
          <w:tab/>
        </w:r>
        <w:r>
          <w:fldChar w:fldCharType="begin"/>
        </w:r>
        <w:r>
          <w:instrText xml:space="preserve"> PAGEREF _Toc5294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73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71"/>
      <w:r>
        <w:rPr>
          <w:rFonts w:ascii="仿宋" w:eastAsia="仿宋" w:hAnsi="仿宋" w:cs="仿宋" w:hint="eastAsia"/>
          <w:sz w:val="28"/>
          <w:lang w:eastAsia="zh-CN"/>
        </w:rPr>
        <w:t>一、带GP－IB总线接口的各类台式仪器项目土建工程</w:t>
      </w:r>
      <w:bookmarkEnd w:id="2"/>
    </w:p>
    <w:p>
      <w:pPr>
        <w:pStyle w:val="Heading2"/>
        <w:rPr>
          <w:rFonts w:ascii="仿宋" w:eastAsia="仿宋" w:hAnsi="仿宋" w:cs="仿宋" w:hint="eastAsia"/>
          <w:lang w:eastAsia="zh-CN"/>
        </w:rPr>
      </w:pPr>
      <w:bookmarkStart w:id="3" w:name="_Toc30301"/>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在带GP－IB总线接口的各类台式仪器项目的建筑工程设计中，我们将秉承一系列重要的设计原则，以确保带GP－IB总线接口的各类台式仪器项目建筑在功能、美观、可持续性等方面达到最佳效果。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首要原则是确保建筑的功能性得到最大化的发挥。我们将充分理解带GP－IB总线接口的各类台式仪器项目的实际需求，合理布局各个功能区域，保证建筑在满足业务需求的同时，提供高效的工作环境。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在建筑设计中，我们将综合考虑建设和运营成本。通过精细的经济效益分析，确保设计方案在高效利用资源的同时，对带GP－IB总线接口的各类台式仪器项目的长期盈利能力有积极的贡献。</w:t>
      </w:r>
    </w:p>
    <w:p>
      <w:pPr>
        <w:pStyle w:val="Heading2"/>
        <w:ind w:firstLine="560" w:firstLineChars="200"/>
        <w:rPr>
          <w:rFonts w:ascii="仿宋" w:eastAsia="仿宋" w:hAnsi="仿宋" w:cs="仿宋" w:hint="eastAsia"/>
          <w:sz w:val="28"/>
          <w:lang w:eastAsia="zh-CN"/>
        </w:rPr>
      </w:pPr>
      <w:bookmarkStart w:id="4" w:name="_Toc416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带GP－IB总线接口的各类台式仪器项目的土建工程设计中，我们将精准设定设计年限，结合带GP－IB总线接口的各类台式仪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带GP－IB总线接口的各类台式仪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236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该带GP－IB总线接口的各类台式仪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带GP－IB总线接口的各类台式仪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带GP－IB总线接口的各类台式仪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676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本期工程带GP－IB总线接口的各类台式仪器项目预计总建筑面积XXX平方米，其中：计容建筑面积XXX平方米，计划建筑工程投资XX万元，占带GP－IB总线接口的各类台式仪器项目总投资的XX%。</w:t>
      </w:r>
    </w:p>
    <w:p>
      <w:pPr>
        <w:pStyle w:val="Heading1"/>
        <w:ind w:firstLine="560" w:firstLineChars="200"/>
        <w:rPr>
          <w:rFonts w:ascii="仿宋" w:eastAsia="仿宋" w:hAnsi="仿宋" w:cs="仿宋" w:hint="eastAsia"/>
          <w:sz w:val="28"/>
          <w:lang w:eastAsia="zh-CN"/>
        </w:rPr>
      </w:pPr>
      <w:bookmarkStart w:id="7" w:name="_Toc19473"/>
      <w:r>
        <w:rPr>
          <w:rFonts w:ascii="仿宋" w:eastAsia="仿宋" w:hAnsi="仿宋" w:cs="仿宋" w:hint="eastAsia"/>
          <w:sz w:val="28"/>
          <w:lang w:eastAsia="zh-CN"/>
        </w:rPr>
        <w:t>二、带GP－IB总线接口的各类台式仪器项目可持续发展</w:t>
      </w:r>
      <w:bookmarkEnd w:id="7"/>
    </w:p>
    <w:p>
      <w:pPr>
        <w:pStyle w:val="Heading2"/>
        <w:rPr>
          <w:rFonts w:ascii="仿宋" w:eastAsia="仿宋" w:hAnsi="仿宋" w:cs="仿宋" w:hint="eastAsia"/>
          <w:lang w:eastAsia="zh-CN"/>
        </w:rPr>
      </w:pPr>
      <w:bookmarkStart w:id="8" w:name="_Toc31717"/>
      <w:r>
        <w:rPr>
          <w:rFonts w:ascii="仿宋" w:eastAsia="仿宋" w:hAnsi="仿宋" w:cs="仿宋" w:hint="eastAsia"/>
          <w:lang w:eastAsia="zh-CN"/>
        </w:rPr>
        <w:t>(一)、可持续战略与实践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带GP－IB总线接口的各类台式仪器项目中，带GP－IB总线接口的各类台式仪器项目团队着眼于未来，明确了可持续发展的战略方向。制定的具体可持续发展目标包括降低资源使用、采用环保技术、最大化社会效益等。这一步骤不仅有助于带GP－IB总线接口的各类台式仪器项目在环保和社会责任方面达到最高标准，也为未来提供了明确的指引，确保带GP－IB总线接口的各类台式仪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可持续实践的融入带GP－IB总线接口的各类台式仪器项目管理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可持续实践已经贯穿于整个带GP－IB总线接口的各类台式仪器项目管理周期。从带GP－IB总线接口的各类台式仪器项目规划开始，带GP－IB总线接口的各类台式仪器项目团队就考虑了环境和社会的因素。在执行阶段，带GP－IB总线接口的各类台式仪器项目团队积极推动绿色技术的应用，优化资源利用。此外，关注员工的社会责任，通过培训和沟通活动提高员工对可持续发展的认知，使他们能够在日常工作中践行可持续实践。这些举措不仅为带GP－IB总线接口的各类台式仪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9" w:name="_Toc23953"/>
      <w:r>
        <w:rPr>
          <w:rFonts w:ascii="仿宋" w:eastAsia="仿宋" w:hAnsi="仿宋" w:cs="仿宋" w:hint="eastAsia"/>
          <w:sz w:val="28"/>
          <w:lang w:eastAsia="zh-CN"/>
        </w:rPr>
        <w:t>(二)、环保与社会责任</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带GP－IB总线接口的各类台式仪器项目的可持续发展理念，我们深信环保与社会责任是带GP－IB总线接口的各类台式仪器项目成功的关键支柱。在带GP－IB总线接口的各类台式仪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带GP－IB总线接口的各类台式仪器项目团队通过引入先进的环保技术、建立高效的废物处理系统以及推动能源节约措施，积极履行环保责任。定期的环保监测和评估确保带GP－IB总线接口的各类台式仪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带GP－IB总线接口的各类台式仪器项目不仅致力于自身可持续发展，还注重对社会的回馈。通过支持社区带GP－IB总线接口的各类台式仪器项目、参与慈善事业、提供培训机会等方式，带GP－IB总线接口的各类台式仪器项目积极履行社会责任。与当地社区建立积极互动，关注员工的工作与生活平衡，以及员工的身心健康，是带GP－IB总线接口的各类台式仪器项目在社会责任层面的关键举措。这样的实践不仅增强了带GP－IB总线接口的各类台式仪器项目在社会中的声誉，也促进了社会的共同繁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0" w:name="_Toc1343"/>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1939"/>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带GP－IB总线接口的各类台式仪器项目的主要产品是XXXX，预计年产值为XXX万元。这一产品在市场中占据着重要的地位，其广泛的应用范围使得该带GP－IB总线接口的各类台式仪器项目的市场前景非常广阔。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这一产业生态系统中，带GP－IB总线接口的各类台式仪器项目的xxx产品作为重要的原材料之一，将在多个领域发挥关键作用。其在建筑、交通、能源等方面的广泛应用将为整个产业链提供强大的支持，形成产业协同效应。带GP－IB总线接口的各类台式仪器项目的年产值XXX万XXX万XXX万万元不仅反映了其在市场上的巨大潜力，更预示着它对国民经济的积极贡献。这种关联度高、涉及面广的产业关系，使得该带GP－IB总线接口的各类台式仪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13872"/>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带GP－IB总线接口的各类台式仪器项目总征地面积为XXXX平方米，相当于约XX.XX亩，其中净用地面积为XXXX平方米，红线范围内相当于约XX.XX亩。这一用地规模充分考虑了带GP－IB总线接口的各类台式仪器项目的建设需求，保障了带GP－IB总线接口的各类台式仪器项目在合适的空间内得以充分发展。带GP－IB总线接口的各类台式仪器项目规划的总建筑面积为XXXX平方米，其中主体工程建设占XXXX平方米，计容建筑面积达XXXX平方米。预计建筑工程的投资将达到XXXX万元，为带GP－IB总线接口的各类台式仪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带GP－IB总线接口的各类台式仪器项目计划购置的设备共计XXXX台（套），设备购置费用为XXXX万元。这一设备购置计划充分考虑到带GP－IB总线接口的各类台式仪器项目的生产需求和技术要求，确保了带GP－IB总线接口的各类台式仪器项目在生产运营中具备先进的技术装备和高效的生产能力。设备的合理配置将为带GP－IB总线接口的各类台式仪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带GP－IB总线接口的各类台式仪器项目计划总投资为XXXX万元，预计年实现营业收入为XXXX万元。这一产能规模的设定旨在确保带GP－IB总线接口的各类台式仪器项目能够在投资与回报之间取得平衡，实现长期可持续的发展。带GP－IB总线接口的各类台式仪器项目的总投资充分考虑到各个方面的需求，包括用地建设、设备购置等多个环节，以确保带GP－IB总线接口的各类台式仪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25723"/>
      <w:r>
        <w:rPr>
          <w:rFonts w:ascii="仿宋" w:eastAsia="仿宋" w:hAnsi="仿宋" w:cs="仿宋" w:hint="eastAsia"/>
          <w:sz w:val="28"/>
          <w:lang w:eastAsia="zh-CN"/>
        </w:rPr>
        <w:t>四、带GP－IB总线接口的各类台式仪器项目建设背景及必要性分析</w:t>
      </w:r>
      <w:bookmarkEnd w:id="13"/>
    </w:p>
    <w:p>
      <w:pPr>
        <w:pStyle w:val="Heading2"/>
        <w:rPr>
          <w:rFonts w:ascii="仿宋" w:eastAsia="仿宋" w:hAnsi="仿宋" w:cs="仿宋" w:hint="eastAsia"/>
          <w:lang w:eastAsia="zh-CN"/>
        </w:rPr>
      </w:pPr>
      <w:bookmarkStart w:id="14" w:name="_Toc23141"/>
      <w:r>
        <w:rPr>
          <w:rFonts w:ascii="仿宋" w:eastAsia="仿宋" w:hAnsi="仿宋" w:cs="仿宋" w:hint="eastAsia"/>
          <w:lang w:eastAsia="zh-CN"/>
        </w:rPr>
        <w:t>(一)、带GP－IB总线接口的各类台式仪器项目背景分析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带GP－IB总线接口的各类台式仪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带GP－IB总线接口的各类台式仪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带GP－IB总线接口的各类台式仪器项目在这个潮流中的定位。同时，我们将关注行业内涌现的新兴机遇，以便带GP－IB总线接口的各类台式仪器项目更好地融入行业发展的潮流中。</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带GP－IB总线接口的各类台式仪器项目提供了强大的发展动力。我们将聚焦于行业内最新的技术发展趋势，包括但不限于人工智能、大数据分析、物联网等领域。通过深度的技术研究，我们将确保带GP－IB总线接口的各类台式仪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带GP－IB总线接口的各类台式仪器项目发展的源泉。我们将投入更多的精力对市场需求进行深入剖析，超越表面的需求，深入挖掘潜在的市场痛点和机遇。通过对市场需求的细致了解，带GP－IB总线接口的各类台式仪器项目将更有针对性地设计解决方案，满足市场的多样化需求，从而更好地促进带GP－IB总线接口的各类台式仪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带GP－IB总线接口的各类台式仪器项目战略至关重要。我们将对竞争态势进行更为深入的分析，包括但不限于市场份额、产品特点、客户满意度等多个维度。通过深度的竞争分析，带GP－IB总线接口的各类台式仪器项目将能够更准确地把握市场脉搏，制定具有竞争力的带GP－IB总线接口的各类台式仪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带GP－IB总线接口的各类台式仪器项目的发展具有直接的影响。我们将进行更为全面的法规和政策分析，了解行业发展中的潜在法律风险和合规挑战。通过充分了解和遵守相关法规，带GP－IB总线接口的各类台式仪器项目将确保在法律框架内合法合规运营，为带GP－IB总线接口的各类台式仪器项目的稳健发展提供有力支持。</w:t>
      </w:r>
    </w:p>
    <w:p>
      <w:pPr>
        <w:pStyle w:val="Heading2"/>
        <w:ind w:firstLine="560" w:firstLineChars="200"/>
        <w:rPr>
          <w:rFonts w:ascii="仿宋" w:eastAsia="仿宋" w:hAnsi="仿宋" w:cs="仿宋" w:hint="eastAsia"/>
          <w:sz w:val="28"/>
          <w:lang w:eastAsia="zh-CN"/>
        </w:rPr>
      </w:pPr>
      <w:bookmarkStart w:id="15" w:name="_Toc10425"/>
      <w:r>
        <w:rPr>
          <w:rFonts w:ascii="仿宋" w:eastAsia="仿宋" w:hAnsi="仿宋" w:cs="仿宋" w:hint="eastAsia"/>
          <w:sz w:val="28"/>
          <w:lang w:eastAsia="zh-CN"/>
        </w:rPr>
        <w:t>(二)、带GP－IB总线接口的各类台式仪器项目建设必要性分析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带GP－IB总线接口的各类台式仪器项目建设的迫切性源于对行业发展趋势的深刻洞察。我们正处于一个行业变革的时代，科技创新、数字化转型成为企业发展的关键动力。带GP－IB总线接口的各类台式仪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带GP－IB总线接口的各类台式仪器项目建设不仅仅是为了跟上潮流，更是为了通过技术创新推动企业的持续发展。通过引入先进的技术和解决方案，带GP－IB总线接口的各类台式仪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带GP－IB总线接口的各类台式仪器项目的建设成为必然选择，通过提高产品质量、拓展服务领域，从而在竞争中获得更多的机会。带GP－IB总线接口的各类台式仪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带GP－IB总线接口的各类台式仪器项目建设的必要性体现在对客户需求更精准的满足。通过带GP－IB总线接口的各类台式仪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带GP－IB总线接口的各类台式仪器项目建设的背后是对企业持续创新的追求。只有通过不断创新，企业才能在竞争中立于不败之地。带GP－IB总线接口的各类台式仪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22070"/>
      <w:r>
        <w:rPr>
          <w:rFonts w:ascii="仿宋" w:eastAsia="仿宋" w:hAnsi="仿宋" w:cs="仿宋" w:hint="eastAsia"/>
          <w:sz w:val="28"/>
          <w:lang w:eastAsia="zh-CN"/>
        </w:rPr>
        <w:t>五、带GP－IB总线接口的各类台式仪器项目选址可行性分析</w:t>
      </w:r>
      <w:bookmarkEnd w:id="16"/>
    </w:p>
    <w:p>
      <w:pPr>
        <w:pStyle w:val="Heading2"/>
        <w:rPr>
          <w:rFonts w:ascii="仿宋" w:eastAsia="仿宋" w:hAnsi="仿宋" w:cs="仿宋" w:hint="eastAsia"/>
          <w:lang w:eastAsia="zh-CN"/>
        </w:rPr>
      </w:pPr>
      <w:bookmarkStart w:id="17" w:name="_Toc19013"/>
      <w:r>
        <w:rPr>
          <w:rFonts w:ascii="仿宋" w:eastAsia="仿宋" w:hAnsi="仿宋" w:cs="仿宋" w:hint="eastAsia"/>
          <w:lang w:eastAsia="zh-CN"/>
        </w:rPr>
        <w:t>(一)、带GP－IB总线接口的各类台式仪器项目选址</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该带GP－IB总线接口的各类台式仪器项目选址位于XX省XX市XX区XXX街道</w:t>
      </w:r>
    </w:p>
    <w:p>
      <w:pPr>
        <w:pStyle w:val="Heading2"/>
        <w:ind w:firstLine="560" w:firstLineChars="200"/>
        <w:rPr>
          <w:rFonts w:ascii="仿宋" w:eastAsia="仿宋" w:hAnsi="仿宋" w:cs="仿宋" w:hint="eastAsia"/>
          <w:sz w:val="28"/>
          <w:lang w:eastAsia="zh-CN"/>
        </w:rPr>
      </w:pPr>
      <w:bookmarkStart w:id="18" w:name="_Toc26294"/>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带GP－IB总线接口的各类台式仪器项目的征地面积将根据带GP－IB总线接口的各类台式仪器项目的实际规模和需求进行精确规划。具体面积XXX平方米，旨在确保带GP－IB总线接口的各类台式仪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净用地面积是在征地面积基础上去除不可利用面积后的实际可开发用地。具体面积XXX平方米，考虑到环保、交通、安全等多方面因素，以确保带GP－IB总线接口的各类台式仪器项目在整体利用效率上达到最优。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带GP－IB总线接口的各类台式仪器项目计划建设的建筑总规模具体面积XXX平方米。这一规模的确定综合考虑了带GP－IB总线接口的各类台式仪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带GP－IB总线接口的各类台式仪器项目用地中被规划为绿地的比例。具体面积XXX平方米，旨在通过合理规划绿地，改善带GP－IB总线接口的各类台式仪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容积率是用地上可以建设的建筑总体积与用地面积之比。具体面积XXX，通过合理的容积率规划，确保带GP－IB总线接口的各类台式仪器项目建筑规模与周边环境和谐共生。</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带GP－IB总线接口的各类台式仪器项目选址与当地城市规划相一致，具体面积XXX平方米。通过与城市规划部门深入沟通，确保带GP－IB总线接口的各类台式仪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带GP－IB总线接口的各类台式仪器项目选址符合当地产业政策，具体面积XXX平方米。这包括带GP－IB总线接口的各类台式仪器项目对当地经济的促进作用，以及对相关产业的带动效应，确保带GP－IB总线接口的各类台式仪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带GP－IB总线接口的各类台式仪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带GP－IB总线接口的各类台式仪器项目选址具备必要的公共设施配套，具体面积XXX平方米。这包括交通便利性、教育、医疗等基础设施，以提高居民生活品质，使得带GP－IB总线接口的各类台式仪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考虑用地总体要求对当地社会稳定性的影响，具体面积XXX平方米。通过深入了解当地社区反馈，确保带GP－IB总线接口的各类台式仪器项目的选址和建设过程对当地社会和谐稳定产生积极作用。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https://d.book118.com/705341134244011122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带GP－IB总线接口的各类台式仪器项目规划设计纲要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带GP－IB总线接口的各类台式仪器项目规划设计纲要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带GP－IB总线接口的各类台式仪器项目规划设计纲要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带GP－IB总线接口的各类台式仪器项目规划设计纲要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带GP－IB总线接口的各类台式仪器项目规划设计纲要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带GP－IB总线接口的各类台式仪器项目规划设计纲要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带GP－IB总线接口的各类台式仪器项目规划设计纲要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带GP－IB总线接口的各类台式仪器项目规划设计纲要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带GP－IB总线接口的各类台式仪器项目规划设计纲要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带GP－IB总线接口的各类台式仪器项目规划设计纲要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带GP－IB总线接口的各类台式仪器项目规划设计纲要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带GP－IB总线接口的各类台式仪器项目规划设计纲要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带GP－IB总线接口的各类台式仪器项目规划设计纲要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带GP－IB总线接口的各类台式仪器项目规划设计纲要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带GP－IB总线接口的各类台式仪器项目规划设计纲要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带GP－IB总线接口的各类台式仪器项目规划设计纲要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带GP－IB总线接口的各类台式仪器项目规划设计纲要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486102"/>
    <w:rsid w:val="774861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5341134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2024-03-02T23:47:00Z</dcterms:created>
  <dcterms:modified xsi:type="dcterms:W3CDTF">2024-03-02T23:48:08Z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05F41C6552474FD39ABEB40897A13152_11</vt:lpwstr>
  </property>
  <property fmtid="{D5CDD505-2E9C-101B-9397-08002B2CF9AE}" pid="3" name="KSOProductBuildVer">
    <vt:lpwstr>2052-12.1.0.16388</vt:lpwstr>
  </property>
</Properties>
</file>