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芳香烃项目规划设计纲要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4" w:history="1">
        <w:r>
          <w:rPr>
            <w:rFonts w:ascii="仿宋" w:eastAsia="仿宋" w:hAnsi="仿宋" w:cs="仿宋" w:hint="eastAsia"/>
            <w:lang w:eastAsia="zh-CN"/>
          </w:rPr>
          <w:t>前言</w:t>
        </w:r>
        <w:r>
          <w:tab/>
        </w:r>
        <w:r>
          <w:fldChar w:fldCharType="begin"/>
        </w:r>
        <w:r>
          <w:instrText xml:space="preserve"> PAGEREF _Toc27814 \h </w:instrText>
        </w:r>
        <w:r>
          <w:fldChar w:fldCharType="separate"/>
        </w:r>
        <w:r>
          <w:t>3</w:t>
        </w:r>
        <w:r>
          <w:fldChar w:fldCharType="end"/>
        </w:r>
      </w:hyperlink>
    </w:p>
    <w:p>
      <w:pPr>
        <w:pStyle w:val="TOC1"/>
        <w:tabs>
          <w:tab w:val="right" w:leader="dot" w:pos="8306"/>
        </w:tabs>
      </w:pPr>
      <w:hyperlink w:anchor="_Toc27173" w:history="1">
        <w:r>
          <w:rPr>
            <w:rFonts w:ascii="仿宋" w:eastAsia="仿宋" w:hAnsi="仿宋" w:cs="仿宋" w:hint="eastAsia"/>
            <w:lang w:eastAsia="zh-CN"/>
          </w:rPr>
          <w:t>一、芳香烃项目文档管理</w:t>
        </w:r>
        <w:r>
          <w:tab/>
        </w:r>
        <w:r>
          <w:fldChar w:fldCharType="begin"/>
        </w:r>
        <w:r>
          <w:instrText xml:space="preserve"> PAGEREF _Toc27173 \h </w:instrText>
        </w:r>
        <w:r>
          <w:fldChar w:fldCharType="separate"/>
        </w:r>
        <w:r>
          <w:t>3</w:t>
        </w:r>
        <w:r>
          <w:fldChar w:fldCharType="end"/>
        </w:r>
      </w:hyperlink>
    </w:p>
    <w:p>
      <w:pPr>
        <w:pStyle w:val="TOC2"/>
        <w:tabs>
          <w:tab w:val="right" w:leader="dot" w:pos="8306"/>
        </w:tabs>
      </w:pPr>
      <w:hyperlink w:anchor="_Toc30335" w:history="1">
        <w:r>
          <w:rPr>
            <w:rFonts w:ascii="仿宋" w:eastAsia="仿宋" w:hAnsi="仿宋" w:cs="仿宋" w:hint="eastAsia"/>
            <w:lang w:eastAsia="zh-CN"/>
          </w:rPr>
          <w:t>(一)、文档编制与审查</w:t>
        </w:r>
        <w:r>
          <w:tab/>
        </w:r>
        <w:r>
          <w:fldChar w:fldCharType="begin"/>
        </w:r>
        <w:r>
          <w:instrText xml:space="preserve"> PAGEREF _Toc30335 \h </w:instrText>
        </w:r>
        <w:r>
          <w:fldChar w:fldCharType="separate"/>
        </w:r>
        <w:r>
          <w:t>3</w:t>
        </w:r>
        <w:r>
          <w:fldChar w:fldCharType="end"/>
        </w:r>
      </w:hyperlink>
    </w:p>
    <w:p>
      <w:pPr>
        <w:pStyle w:val="TOC2"/>
        <w:tabs>
          <w:tab w:val="right" w:leader="dot" w:pos="8306"/>
        </w:tabs>
      </w:pPr>
      <w:hyperlink w:anchor="_Toc21601" w:history="1">
        <w:r>
          <w:rPr>
            <w:rFonts w:ascii="仿宋" w:eastAsia="仿宋" w:hAnsi="仿宋" w:cs="仿宋" w:hint="eastAsia"/>
            <w:lang w:eastAsia="zh-CN"/>
          </w:rPr>
          <w:t>(二)、文档发布与分发</w:t>
        </w:r>
        <w:r>
          <w:tab/>
        </w:r>
        <w:r>
          <w:fldChar w:fldCharType="begin"/>
        </w:r>
        <w:r>
          <w:instrText xml:space="preserve"> PAGEREF _Toc21601 \h </w:instrText>
        </w:r>
        <w:r>
          <w:fldChar w:fldCharType="separate"/>
        </w:r>
        <w:r>
          <w:t>4</w:t>
        </w:r>
        <w:r>
          <w:fldChar w:fldCharType="end"/>
        </w:r>
      </w:hyperlink>
    </w:p>
    <w:p>
      <w:pPr>
        <w:pStyle w:val="TOC2"/>
        <w:tabs>
          <w:tab w:val="right" w:leader="dot" w:pos="8306"/>
        </w:tabs>
      </w:pPr>
      <w:hyperlink w:anchor="_Toc15773" w:history="1">
        <w:r>
          <w:rPr>
            <w:rFonts w:ascii="仿宋" w:eastAsia="仿宋" w:hAnsi="仿宋" w:cs="仿宋" w:hint="eastAsia"/>
            <w:lang w:eastAsia="zh-CN"/>
          </w:rPr>
          <w:t>(三)、文档存档与归档</w:t>
        </w:r>
        <w:r>
          <w:tab/>
        </w:r>
        <w:r>
          <w:fldChar w:fldCharType="begin"/>
        </w:r>
        <w:r>
          <w:instrText xml:space="preserve"> PAGEREF _Toc15773 \h </w:instrText>
        </w:r>
        <w:r>
          <w:fldChar w:fldCharType="separate"/>
        </w:r>
        <w:r>
          <w:t>5</w:t>
        </w:r>
        <w:r>
          <w:fldChar w:fldCharType="end"/>
        </w:r>
      </w:hyperlink>
    </w:p>
    <w:p>
      <w:pPr>
        <w:pStyle w:val="TOC1"/>
        <w:tabs>
          <w:tab w:val="right" w:leader="dot" w:pos="8306"/>
        </w:tabs>
      </w:pPr>
      <w:hyperlink w:anchor="_Toc5680" w:history="1">
        <w:r>
          <w:rPr>
            <w:rFonts w:ascii="仿宋" w:eastAsia="仿宋" w:hAnsi="仿宋" w:cs="仿宋" w:hint="eastAsia"/>
            <w:lang w:eastAsia="zh-CN"/>
          </w:rPr>
          <w:t>二、芳香烃项目可持续发展</w:t>
        </w:r>
        <w:r>
          <w:tab/>
        </w:r>
        <w:r>
          <w:fldChar w:fldCharType="begin"/>
        </w:r>
        <w:r>
          <w:instrText xml:space="preserve"> PAGEREF _Toc5680 \h </w:instrText>
        </w:r>
        <w:r>
          <w:fldChar w:fldCharType="separate"/>
        </w:r>
        <w:r>
          <w:t>6</w:t>
        </w:r>
        <w:r>
          <w:fldChar w:fldCharType="end"/>
        </w:r>
      </w:hyperlink>
    </w:p>
    <w:p>
      <w:pPr>
        <w:pStyle w:val="TOC2"/>
        <w:tabs>
          <w:tab w:val="right" w:leader="dot" w:pos="8306"/>
        </w:tabs>
      </w:pPr>
      <w:hyperlink w:anchor="_Toc14542" w:history="1">
        <w:r>
          <w:rPr>
            <w:rFonts w:ascii="仿宋" w:eastAsia="仿宋" w:hAnsi="仿宋" w:cs="仿宋" w:hint="eastAsia"/>
            <w:lang w:eastAsia="zh-CN"/>
          </w:rPr>
          <w:t>(一)、可持续战略与实践</w:t>
        </w:r>
        <w:r>
          <w:tab/>
        </w:r>
        <w:r>
          <w:fldChar w:fldCharType="begin"/>
        </w:r>
        <w:r>
          <w:instrText xml:space="preserve"> PAGEREF _Toc14542 \h </w:instrText>
        </w:r>
        <w:r>
          <w:fldChar w:fldCharType="separate"/>
        </w:r>
        <w:r>
          <w:t>6</w:t>
        </w:r>
        <w:r>
          <w:fldChar w:fldCharType="end"/>
        </w:r>
      </w:hyperlink>
    </w:p>
    <w:p>
      <w:pPr>
        <w:pStyle w:val="TOC2"/>
        <w:tabs>
          <w:tab w:val="right" w:leader="dot" w:pos="8306"/>
        </w:tabs>
      </w:pPr>
      <w:hyperlink w:anchor="_Toc20579" w:history="1">
        <w:r>
          <w:rPr>
            <w:rFonts w:ascii="仿宋" w:eastAsia="仿宋" w:hAnsi="仿宋" w:cs="仿宋" w:hint="eastAsia"/>
            <w:lang w:eastAsia="zh-CN"/>
          </w:rPr>
          <w:t>(二)、环保与社会责任</w:t>
        </w:r>
        <w:r>
          <w:tab/>
        </w:r>
        <w:r>
          <w:fldChar w:fldCharType="begin"/>
        </w:r>
        <w:r>
          <w:instrText xml:space="preserve"> PAGEREF _Toc20579 \h </w:instrText>
        </w:r>
        <w:r>
          <w:fldChar w:fldCharType="separate"/>
        </w:r>
        <w:r>
          <w:t>7</w:t>
        </w:r>
        <w:r>
          <w:fldChar w:fldCharType="end"/>
        </w:r>
      </w:hyperlink>
    </w:p>
    <w:p>
      <w:pPr>
        <w:pStyle w:val="TOC1"/>
        <w:tabs>
          <w:tab w:val="right" w:leader="dot" w:pos="8306"/>
        </w:tabs>
      </w:pPr>
      <w:hyperlink w:anchor="_Toc15884" w:history="1">
        <w:r>
          <w:rPr>
            <w:rFonts w:ascii="仿宋" w:eastAsia="仿宋" w:hAnsi="仿宋" w:cs="仿宋" w:hint="eastAsia"/>
            <w:lang w:eastAsia="zh-CN"/>
          </w:rPr>
          <w:t>三、芳香烃项目概论</w:t>
        </w:r>
        <w:r>
          <w:tab/>
        </w:r>
        <w:r>
          <w:fldChar w:fldCharType="begin"/>
        </w:r>
        <w:r>
          <w:instrText xml:space="preserve"> PAGEREF _Toc15884 \h </w:instrText>
        </w:r>
        <w:r>
          <w:fldChar w:fldCharType="separate"/>
        </w:r>
        <w:r>
          <w:t>8</w:t>
        </w:r>
        <w:r>
          <w:fldChar w:fldCharType="end"/>
        </w:r>
      </w:hyperlink>
    </w:p>
    <w:p>
      <w:pPr>
        <w:pStyle w:val="TOC2"/>
        <w:tabs>
          <w:tab w:val="right" w:leader="dot" w:pos="8306"/>
        </w:tabs>
      </w:pPr>
      <w:hyperlink w:anchor="_Toc32708" w:history="1">
        <w:r>
          <w:rPr>
            <w:rFonts w:ascii="仿宋" w:eastAsia="仿宋" w:hAnsi="仿宋" w:cs="仿宋" w:hint="eastAsia"/>
            <w:lang w:eastAsia="zh-CN"/>
          </w:rPr>
          <w:t>(一)、芳香烃项目概况</w:t>
        </w:r>
        <w:r>
          <w:tab/>
        </w:r>
        <w:r>
          <w:fldChar w:fldCharType="begin"/>
        </w:r>
        <w:r>
          <w:instrText xml:space="preserve"> PAGEREF _Toc32708 \h </w:instrText>
        </w:r>
        <w:r>
          <w:fldChar w:fldCharType="separate"/>
        </w:r>
        <w:r>
          <w:t>8</w:t>
        </w:r>
        <w:r>
          <w:fldChar w:fldCharType="end"/>
        </w:r>
      </w:hyperlink>
    </w:p>
    <w:p>
      <w:pPr>
        <w:pStyle w:val="TOC2"/>
        <w:tabs>
          <w:tab w:val="right" w:leader="dot" w:pos="8306"/>
        </w:tabs>
      </w:pPr>
      <w:hyperlink w:anchor="_Toc25265" w:history="1">
        <w:r>
          <w:rPr>
            <w:rFonts w:ascii="仿宋" w:eastAsia="仿宋" w:hAnsi="仿宋" w:cs="仿宋" w:hint="eastAsia"/>
            <w:lang w:eastAsia="zh-CN"/>
          </w:rPr>
          <w:t>(二)、芳香烃项目目标</w:t>
        </w:r>
        <w:r>
          <w:tab/>
        </w:r>
        <w:r>
          <w:fldChar w:fldCharType="begin"/>
        </w:r>
        <w:r>
          <w:instrText xml:space="preserve"> PAGEREF _Toc25265 \h </w:instrText>
        </w:r>
        <w:r>
          <w:fldChar w:fldCharType="separate"/>
        </w:r>
        <w:r>
          <w:t>10</w:t>
        </w:r>
        <w:r>
          <w:fldChar w:fldCharType="end"/>
        </w:r>
      </w:hyperlink>
    </w:p>
    <w:p>
      <w:pPr>
        <w:pStyle w:val="TOC2"/>
        <w:tabs>
          <w:tab w:val="right" w:leader="dot" w:pos="8306"/>
        </w:tabs>
      </w:pPr>
      <w:hyperlink w:anchor="_Toc10528" w:history="1">
        <w:r>
          <w:rPr>
            <w:rFonts w:ascii="仿宋" w:eastAsia="仿宋" w:hAnsi="仿宋" w:cs="仿宋" w:hint="eastAsia"/>
            <w:lang w:eastAsia="zh-CN"/>
          </w:rPr>
          <w:t>(三)、芳香烃项目提出的理由</w:t>
        </w:r>
        <w:r>
          <w:tab/>
        </w:r>
        <w:r>
          <w:fldChar w:fldCharType="begin"/>
        </w:r>
        <w:r>
          <w:instrText xml:space="preserve"> PAGEREF _Toc10528 \h </w:instrText>
        </w:r>
        <w:r>
          <w:fldChar w:fldCharType="separate"/>
        </w:r>
        <w:r>
          <w:t>11</w:t>
        </w:r>
        <w:r>
          <w:fldChar w:fldCharType="end"/>
        </w:r>
      </w:hyperlink>
    </w:p>
    <w:p>
      <w:pPr>
        <w:pStyle w:val="TOC2"/>
        <w:tabs>
          <w:tab w:val="right" w:leader="dot" w:pos="8306"/>
        </w:tabs>
      </w:pPr>
      <w:hyperlink w:anchor="_Toc4574" w:history="1">
        <w:r>
          <w:rPr>
            <w:rFonts w:ascii="仿宋" w:eastAsia="仿宋" w:hAnsi="仿宋" w:cs="仿宋" w:hint="eastAsia"/>
            <w:lang w:eastAsia="zh-CN"/>
          </w:rPr>
          <w:t>(四)、芳香烃项目意义</w:t>
        </w:r>
        <w:r>
          <w:tab/>
        </w:r>
        <w:r>
          <w:fldChar w:fldCharType="begin"/>
        </w:r>
        <w:r>
          <w:instrText xml:space="preserve"> PAGEREF _Toc4574 \h </w:instrText>
        </w:r>
        <w:r>
          <w:fldChar w:fldCharType="separate"/>
        </w:r>
        <w:r>
          <w:t>13</w:t>
        </w:r>
        <w:r>
          <w:fldChar w:fldCharType="end"/>
        </w:r>
      </w:hyperlink>
    </w:p>
    <w:p>
      <w:pPr>
        <w:pStyle w:val="TOC2"/>
        <w:tabs>
          <w:tab w:val="right" w:leader="dot" w:pos="8306"/>
        </w:tabs>
      </w:pPr>
      <w:hyperlink w:anchor="_Toc18032" w:history="1">
        <w:r>
          <w:rPr>
            <w:rFonts w:ascii="仿宋" w:eastAsia="仿宋" w:hAnsi="仿宋" w:cs="仿宋" w:hint="eastAsia"/>
            <w:lang w:eastAsia="zh-CN"/>
          </w:rPr>
          <w:t>(五)、芳香烃项目背景</w:t>
        </w:r>
        <w:r>
          <w:tab/>
        </w:r>
        <w:r>
          <w:fldChar w:fldCharType="begin"/>
        </w:r>
        <w:r>
          <w:instrText xml:space="preserve"> PAGEREF _Toc18032 \h </w:instrText>
        </w:r>
        <w:r>
          <w:fldChar w:fldCharType="separate"/>
        </w:r>
        <w:r>
          <w:t>13</w:t>
        </w:r>
        <w:r>
          <w:fldChar w:fldCharType="end"/>
        </w:r>
      </w:hyperlink>
    </w:p>
    <w:p>
      <w:pPr>
        <w:pStyle w:val="TOC1"/>
        <w:tabs>
          <w:tab w:val="right" w:leader="dot" w:pos="8306"/>
        </w:tabs>
      </w:pPr>
      <w:hyperlink w:anchor="_Toc13192" w:history="1">
        <w:r>
          <w:rPr>
            <w:rFonts w:ascii="仿宋" w:eastAsia="仿宋" w:hAnsi="仿宋" w:cs="仿宋" w:hint="eastAsia"/>
            <w:lang w:eastAsia="zh-CN"/>
          </w:rPr>
          <w:t>四、芳香烃项目危机管理</w:t>
        </w:r>
        <w:r>
          <w:tab/>
        </w:r>
        <w:r>
          <w:fldChar w:fldCharType="begin"/>
        </w:r>
        <w:r>
          <w:instrText xml:space="preserve"> PAGEREF _Toc13192 \h </w:instrText>
        </w:r>
        <w:r>
          <w:fldChar w:fldCharType="separate"/>
        </w:r>
        <w:r>
          <w:t>14</w:t>
        </w:r>
        <w:r>
          <w:fldChar w:fldCharType="end"/>
        </w:r>
      </w:hyperlink>
    </w:p>
    <w:p>
      <w:pPr>
        <w:pStyle w:val="TOC2"/>
        <w:tabs>
          <w:tab w:val="right" w:leader="dot" w:pos="8306"/>
        </w:tabs>
      </w:pPr>
      <w:hyperlink w:anchor="_Toc1611" w:history="1">
        <w:r>
          <w:rPr>
            <w:rFonts w:ascii="仿宋" w:eastAsia="仿宋" w:hAnsi="仿宋" w:cs="仿宋" w:hint="eastAsia"/>
            <w:lang w:eastAsia="zh-CN"/>
          </w:rPr>
          <w:t>(一)、危机预警与识别</w:t>
        </w:r>
        <w:r>
          <w:tab/>
        </w:r>
        <w:r>
          <w:fldChar w:fldCharType="begin"/>
        </w:r>
        <w:r>
          <w:instrText xml:space="preserve"> PAGEREF _Toc1611 \h </w:instrText>
        </w:r>
        <w:r>
          <w:fldChar w:fldCharType="separate"/>
        </w:r>
        <w:r>
          <w:t>14</w:t>
        </w:r>
        <w:r>
          <w:fldChar w:fldCharType="end"/>
        </w:r>
      </w:hyperlink>
    </w:p>
    <w:p>
      <w:pPr>
        <w:pStyle w:val="TOC2"/>
        <w:tabs>
          <w:tab w:val="right" w:leader="dot" w:pos="8306"/>
        </w:tabs>
      </w:pPr>
      <w:hyperlink w:anchor="_Toc20620" w:history="1">
        <w:r>
          <w:rPr>
            <w:rFonts w:ascii="仿宋" w:eastAsia="仿宋" w:hAnsi="仿宋" w:cs="仿宋" w:hint="eastAsia"/>
            <w:lang w:eastAsia="zh-CN"/>
          </w:rPr>
          <w:t>(二)、危机应对与恢复</w:t>
        </w:r>
        <w:r>
          <w:tab/>
        </w:r>
        <w:r>
          <w:fldChar w:fldCharType="begin"/>
        </w:r>
        <w:r>
          <w:instrText xml:space="preserve"> PAGEREF _Toc20620 \h </w:instrText>
        </w:r>
        <w:r>
          <w:fldChar w:fldCharType="separate"/>
        </w:r>
        <w:r>
          <w:t>15</w:t>
        </w:r>
        <w:r>
          <w:fldChar w:fldCharType="end"/>
        </w:r>
      </w:hyperlink>
    </w:p>
    <w:p>
      <w:pPr>
        <w:pStyle w:val="TOC1"/>
        <w:tabs>
          <w:tab w:val="right" w:leader="dot" w:pos="8306"/>
        </w:tabs>
      </w:pPr>
      <w:hyperlink w:anchor="_Toc14361" w:history="1">
        <w:r>
          <w:rPr>
            <w:rFonts w:ascii="仿宋" w:eastAsia="仿宋" w:hAnsi="仿宋" w:cs="仿宋" w:hint="eastAsia"/>
            <w:lang w:eastAsia="zh-CN"/>
          </w:rPr>
          <w:t>五、市场分析、调研</w:t>
        </w:r>
        <w:r>
          <w:tab/>
        </w:r>
        <w:r>
          <w:fldChar w:fldCharType="begin"/>
        </w:r>
        <w:r>
          <w:instrText xml:space="preserve"> PAGEREF _Toc14361 \h </w:instrText>
        </w:r>
        <w:r>
          <w:fldChar w:fldCharType="separate"/>
        </w:r>
        <w:r>
          <w:t>17</w:t>
        </w:r>
        <w:r>
          <w:fldChar w:fldCharType="end"/>
        </w:r>
      </w:hyperlink>
    </w:p>
    <w:p>
      <w:pPr>
        <w:pStyle w:val="TOC2"/>
        <w:tabs>
          <w:tab w:val="right" w:leader="dot" w:pos="8306"/>
        </w:tabs>
      </w:pPr>
      <w:hyperlink w:anchor="_Toc17586" w:history="1">
        <w:r>
          <w:rPr>
            <w:rFonts w:ascii="仿宋" w:eastAsia="仿宋" w:hAnsi="仿宋" w:cs="仿宋" w:hint="eastAsia"/>
            <w:lang w:eastAsia="zh-CN"/>
          </w:rPr>
          <w:t>(一)、芳香烃行业分析</w:t>
        </w:r>
        <w:r>
          <w:tab/>
        </w:r>
        <w:r>
          <w:fldChar w:fldCharType="begin"/>
        </w:r>
        <w:r>
          <w:instrText xml:space="preserve"> PAGEREF _Toc17586 \h </w:instrText>
        </w:r>
        <w:r>
          <w:fldChar w:fldCharType="separate"/>
        </w:r>
        <w:r>
          <w:t>17</w:t>
        </w:r>
        <w:r>
          <w:fldChar w:fldCharType="end"/>
        </w:r>
      </w:hyperlink>
    </w:p>
    <w:p>
      <w:pPr>
        <w:pStyle w:val="TOC2"/>
        <w:tabs>
          <w:tab w:val="right" w:leader="dot" w:pos="8306"/>
        </w:tabs>
      </w:pPr>
      <w:hyperlink w:anchor="_Toc21142" w:history="1">
        <w:r>
          <w:rPr>
            <w:rFonts w:ascii="仿宋" w:eastAsia="仿宋" w:hAnsi="仿宋" w:cs="仿宋" w:hint="eastAsia"/>
            <w:lang w:eastAsia="zh-CN"/>
          </w:rPr>
          <w:t>(二)、芳香烃市场分析预测</w:t>
        </w:r>
        <w:r>
          <w:tab/>
        </w:r>
        <w:r>
          <w:fldChar w:fldCharType="begin"/>
        </w:r>
        <w:r>
          <w:instrText xml:space="preserve"> PAGEREF _Toc21142 \h </w:instrText>
        </w:r>
        <w:r>
          <w:fldChar w:fldCharType="separate"/>
        </w:r>
        <w:r>
          <w:t>17</w:t>
        </w:r>
        <w:r>
          <w:fldChar w:fldCharType="end"/>
        </w:r>
      </w:hyperlink>
    </w:p>
    <w:p>
      <w:pPr>
        <w:pStyle w:val="TOC1"/>
        <w:tabs>
          <w:tab w:val="right" w:leader="dot" w:pos="8306"/>
        </w:tabs>
      </w:pPr>
      <w:hyperlink w:anchor="_Toc21905" w:history="1">
        <w:r>
          <w:rPr>
            <w:rFonts w:ascii="仿宋" w:eastAsia="仿宋" w:hAnsi="仿宋" w:cs="仿宋" w:hint="eastAsia"/>
            <w:lang w:eastAsia="zh-CN"/>
          </w:rPr>
          <w:t>六、芳香烃项目绩效评估</w:t>
        </w:r>
        <w:r>
          <w:tab/>
        </w:r>
        <w:r>
          <w:fldChar w:fldCharType="begin"/>
        </w:r>
        <w:r>
          <w:instrText xml:space="preserve"> PAGEREF _Toc21905 \h </w:instrText>
        </w:r>
        <w:r>
          <w:fldChar w:fldCharType="separate"/>
        </w:r>
        <w:r>
          <w:t>18</w:t>
        </w:r>
        <w:r>
          <w:fldChar w:fldCharType="end"/>
        </w:r>
      </w:hyperlink>
    </w:p>
    <w:p>
      <w:pPr>
        <w:pStyle w:val="TOC2"/>
        <w:tabs>
          <w:tab w:val="right" w:leader="dot" w:pos="8306"/>
        </w:tabs>
      </w:pPr>
      <w:hyperlink w:anchor="_Toc12192" w:history="1">
        <w:r>
          <w:rPr>
            <w:rFonts w:ascii="仿宋" w:eastAsia="仿宋" w:hAnsi="仿宋" w:cs="仿宋" w:hint="eastAsia"/>
            <w:lang w:eastAsia="zh-CN"/>
          </w:rPr>
          <w:t>(一)、绩效评估指标</w:t>
        </w:r>
        <w:r>
          <w:tab/>
        </w:r>
        <w:r>
          <w:fldChar w:fldCharType="begin"/>
        </w:r>
        <w:r>
          <w:instrText xml:space="preserve"> PAGEREF _Toc12192 \h </w:instrText>
        </w:r>
        <w:r>
          <w:fldChar w:fldCharType="separate"/>
        </w:r>
        <w:r>
          <w:t>18</w:t>
        </w:r>
        <w:r>
          <w:fldChar w:fldCharType="end"/>
        </w:r>
      </w:hyperlink>
    </w:p>
    <w:p>
      <w:pPr>
        <w:pStyle w:val="TOC2"/>
        <w:tabs>
          <w:tab w:val="right" w:leader="dot" w:pos="8306"/>
        </w:tabs>
      </w:pPr>
      <w:hyperlink w:anchor="_Toc32163" w:history="1">
        <w:r>
          <w:rPr>
            <w:rFonts w:ascii="仿宋" w:eastAsia="仿宋" w:hAnsi="仿宋" w:cs="仿宋" w:hint="eastAsia"/>
            <w:lang w:eastAsia="zh-CN"/>
          </w:rPr>
          <w:t>(二)、绩效评估方法</w:t>
        </w:r>
        <w:r>
          <w:tab/>
        </w:r>
        <w:r>
          <w:fldChar w:fldCharType="begin"/>
        </w:r>
        <w:r>
          <w:instrText xml:space="preserve"> PAGEREF _Toc32163 \h </w:instrText>
        </w:r>
        <w:r>
          <w:fldChar w:fldCharType="separate"/>
        </w:r>
        <w:r>
          <w:t>19</w:t>
        </w:r>
        <w:r>
          <w:fldChar w:fldCharType="end"/>
        </w:r>
      </w:hyperlink>
    </w:p>
    <w:p>
      <w:pPr>
        <w:pStyle w:val="TOC2"/>
        <w:tabs>
          <w:tab w:val="right" w:leader="dot" w:pos="8306"/>
        </w:tabs>
      </w:pPr>
      <w:hyperlink w:anchor="_Toc12149" w:history="1">
        <w:r>
          <w:rPr>
            <w:rFonts w:ascii="仿宋" w:eastAsia="仿宋" w:hAnsi="仿宋" w:cs="仿宋" w:hint="eastAsia"/>
            <w:lang w:eastAsia="zh-CN"/>
          </w:rPr>
          <w:t>(三)、绩效评估周期</w:t>
        </w:r>
        <w:r>
          <w:tab/>
        </w:r>
        <w:r>
          <w:fldChar w:fldCharType="begin"/>
        </w:r>
        <w:r>
          <w:instrText xml:space="preserve"> PAGEREF _Toc12149 \h </w:instrText>
        </w:r>
        <w:r>
          <w:fldChar w:fldCharType="separate"/>
        </w:r>
        <w:r>
          <w:t>20</w:t>
        </w:r>
        <w:r>
          <w:fldChar w:fldCharType="end"/>
        </w:r>
      </w:hyperlink>
    </w:p>
    <w:p>
      <w:pPr>
        <w:pStyle w:val="TOC1"/>
        <w:tabs>
          <w:tab w:val="right" w:leader="dot" w:pos="8306"/>
        </w:tabs>
      </w:pPr>
      <w:hyperlink w:anchor="_Toc29981" w:history="1">
        <w:r>
          <w:rPr>
            <w:rFonts w:ascii="仿宋" w:eastAsia="仿宋" w:hAnsi="仿宋" w:cs="仿宋" w:hint="eastAsia"/>
            <w:lang w:eastAsia="zh-CN"/>
          </w:rPr>
          <w:t>七、芳香烃项目社会影响</w:t>
        </w:r>
        <w:r>
          <w:tab/>
        </w:r>
        <w:r>
          <w:fldChar w:fldCharType="begin"/>
        </w:r>
        <w:r>
          <w:instrText xml:space="preserve"> PAGEREF _Toc29981 \h </w:instrText>
        </w:r>
        <w:r>
          <w:fldChar w:fldCharType="separate"/>
        </w:r>
        <w:r>
          <w:t>21</w:t>
        </w:r>
        <w:r>
          <w:fldChar w:fldCharType="end"/>
        </w:r>
      </w:hyperlink>
    </w:p>
    <w:p>
      <w:pPr>
        <w:pStyle w:val="TOC2"/>
        <w:tabs>
          <w:tab w:val="right" w:leader="dot" w:pos="8306"/>
        </w:tabs>
      </w:pPr>
      <w:hyperlink w:anchor="_Toc18111" w:history="1">
        <w:r>
          <w:rPr>
            <w:rFonts w:ascii="仿宋" w:eastAsia="仿宋" w:hAnsi="仿宋" w:cs="仿宋" w:hint="eastAsia"/>
            <w:lang w:eastAsia="zh-CN"/>
          </w:rPr>
          <w:t>(一)、社会责任与义务</w:t>
        </w:r>
        <w:r>
          <w:tab/>
        </w:r>
        <w:r>
          <w:fldChar w:fldCharType="begin"/>
        </w:r>
        <w:r>
          <w:instrText xml:space="preserve"> PAGEREF _Toc18111 \h </w:instrText>
        </w:r>
        <w:r>
          <w:fldChar w:fldCharType="separate"/>
        </w:r>
        <w:r>
          <w:t>21</w:t>
        </w:r>
        <w:r>
          <w:fldChar w:fldCharType="end"/>
        </w:r>
      </w:hyperlink>
    </w:p>
    <w:p>
      <w:pPr>
        <w:pStyle w:val="TOC2"/>
        <w:tabs>
          <w:tab w:val="right" w:leader="dot" w:pos="8306"/>
        </w:tabs>
      </w:pPr>
      <w:hyperlink w:anchor="_Toc3639" w:history="1">
        <w:r>
          <w:rPr>
            <w:rFonts w:ascii="仿宋" w:eastAsia="仿宋" w:hAnsi="仿宋" w:cs="仿宋" w:hint="eastAsia"/>
            <w:lang w:eastAsia="zh-CN"/>
          </w:rPr>
          <w:t>(二)、社会参与与沟通</w:t>
        </w:r>
        <w:r>
          <w:tab/>
        </w:r>
        <w:r>
          <w:fldChar w:fldCharType="begin"/>
        </w:r>
        <w:r>
          <w:instrText xml:space="preserve"> PAGEREF _Toc3639 \h </w:instrText>
        </w:r>
        <w:r>
          <w:fldChar w:fldCharType="separate"/>
        </w:r>
        <w:r>
          <w:t>22</w:t>
        </w:r>
        <w:r>
          <w:fldChar w:fldCharType="end"/>
        </w:r>
      </w:hyperlink>
    </w:p>
    <w:p>
      <w:pPr>
        <w:pStyle w:val="TOC1"/>
        <w:tabs>
          <w:tab w:val="right" w:leader="dot" w:pos="8306"/>
        </w:tabs>
      </w:pPr>
      <w:hyperlink w:anchor="_Toc22052" w:history="1">
        <w:r>
          <w:rPr>
            <w:rFonts w:ascii="仿宋" w:eastAsia="仿宋" w:hAnsi="仿宋" w:cs="仿宋" w:hint="eastAsia"/>
            <w:lang w:eastAsia="zh-CN"/>
          </w:rPr>
          <w:t>八、芳香烃项目人力资源培养与发展</w:t>
        </w:r>
        <w:r>
          <w:tab/>
        </w:r>
        <w:r>
          <w:fldChar w:fldCharType="begin"/>
        </w:r>
        <w:r>
          <w:instrText xml:space="preserve"> PAGEREF _Toc22052 \h </w:instrText>
        </w:r>
        <w:r>
          <w:fldChar w:fldCharType="separate"/>
        </w:r>
        <w:r>
          <w:t>23</w:t>
        </w:r>
        <w:r>
          <w:fldChar w:fldCharType="end"/>
        </w:r>
      </w:hyperlink>
    </w:p>
    <w:p>
      <w:pPr>
        <w:pStyle w:val="TOC2"/>
        <w:tabs>
          <w:tab w:val="right" w:leader="dot" w:pos="8306"/>
        </w:tabs>
      </w:pPr>
      <w:hyperlink w:anchor="_Toc26893" w:history="1">
        <w:r>
          <w:rPr>
            <w:rFonts w:ascii="仿宋" w:eastAsia="仿宋" w:hAnsi="仿宋" w:cs="仿宋" w:hint="eastAsia"/>
            <w:lang w:eastAsia="zh-CN"/>
          </w:rPr>
          <w:t>(一)、人才需求与规划</w:t>
        </w:r>
        <w:r>
          <w:tab/>
        </w:r>
        <w:r>
          <w:fldChar w:fldCharType="begin"/>
        </w:r>
        <w:r>
          <w:instrText xml:space="preserve"> PAGEREF _Toc26893 \h </w:instrText>
        </w:r>
        <w:r>
          <w:fldChar w:fldCharType="separate"/>
        </w:r>
        <w:r>
          <w:t>23</w:t>
        </w:r>
        <w:r>
          <w:fldChar w:fldCharType="end"/>
        </w:r>
      </w:hyperlink>
    </w:p>
    <w:p>
      <w:pPr>
        <w:pStyle w:val="TOC2"/>
        <w:tabs>
          <w:tab w:val="right" w:leader="dot" w:pos="8306"/>
        </w:tabs>
      </w:pPr>
      <w:hyperlink w:anchor="_Toc24372" w:history="1">
        <w:r>
          <w:rPr>
            <w:rFonts w:ascii="仿宋" w:eastAsia="仿宋" w:hAnsi="仿宋" w:cs="仿宋" w:hint="eastAsia"/>
            <w:lang w:eastAsia="zh-CN"/>
          </w:rPr>
          <w:t>(二)、培训与发展计划</w:t>
        </w:r>
        <w:r>
          <w:tab/>
        </w:r>
        <w:r>
          <w:fldChar w:fldCharType="begin"/>
        </w:r>
        <w:r>
          <w:instrText xml:space="preserve"> PAGEREF _Toc24372 \h </w:instrText>
        </w:r>
        <w:r>
          <w:fldChar w:fldCharType="separate"/>
        </w:r>
        <w:r>
          <w:t>23</w:t>
        </w:r>
        <w:r>
          <w:fldChar w:fldCharType="end"/>
        </w:r>
      </w:hyperlink>
    </w:p>
    <w:p>
      <w:pPr>
        <w:pStyle w:val="TOC1"/>
        <w:tabs>
          <w:tab w:val="right" w:leader="dot" w:pos="8306"/>
        </w:tabs>
      </w:pPr>
      <w:hyperlink w:anchor="_Toc25414" w:history="1">
        <w:r>
          <w:rPr>
            <w:rFonts w:ascii="仿宋" w:eastAsia="仿宋" w:hAnsi="仿宋" w:cs="仿宋" w:hint="eastAsia"/>
            <w:lang w:eastAsia="zh-CN"/>
          </w:rPr>
          <w:t>九、芳香烃项目投资规划</w:t>
        </w:r>
        <w:r>
          <w:tab/>
        </w:r>
        <w:r>
          <w:fldChar w:fldCharType="begin"/>
        </w:r>
        <w:r>
          <w:instrText xml:space="preserve"> PAGEREF _Toc25414 \h </w:instrText>
        </w:r>
        <w:r>
          <w:fldChar w:fldCharType="separate"/>
        </w:r>
        <w:r>
          <w:t>24</w:t>
        </w:r>
        <w:r>
          <w:fldChar w:fldCharType="end"/>
        </w:r>
      </w:hyperlink>
    </w:p>
    <w:p>
      <w:pPr>
        <w:pStyle w:val="TOC2"/>
        <w:tabs>
          <w:tab w:val="right" w:leader="dot" w:pos="8306"/>
        </w:tabs>
      </w:pPr>
      <w:hyperlink w:anchor="_Toc2539" w:history="1">
        <w:r>
          <w:rPr>
            <w:rFonts w:ascii="仿宋" w:eastAsia="仿宋" w:hAnsi="仿宋" w:cs="仿宋" w:hint="eastAsia"/>
            <w:lang w:eastAsia="zh-CN"/>
          </w:rPr>
          <w:t>(一)、芳香烃项目总投资估算</w:t>
        </w:r>
        <w:r>
          <w:tab/>
        </w:r>
        <w:r>
          <w:fldChar w:fldCharType="begin"/>
        </w:r>
        <w:r>
          <w:instrText xml:space="preserve"> PAGEREF _Toc2539 \h </w:instrText>
        </w:r>
        <w:r>
          <w:fldChar w:fldCharType="separate"/>
        </w:r>
        <w:r>
          <w:t>24</w:t>
        </w:r>
        <w:r>
          <w:fldChar w:fldCharType="end"/>
        </w:r>
      </w:hyperlink>
    </w:p>
    <w:p>
      <w:pPr>
        <w:pStyle w:val="TOC2"/>
        <w:tabs>
          <w:tab w:val="right" w:leader="dot" w:pos="8306"/>
        </w:tabs>
      </w:pPr>
      <w:hyperlink w:anchor="_Toc2587" w:history="1">
        <w:r>
          <w:rPr>
            <w:rFonts w:ascii="仿宋" w:eastAsia="仿宋" w:hAnsi="仿宋" w:cs="仿宋" w:hint="eastAsia"/>
            <w:lang w:eastAsia="zh-CN"/>
          </w:rPr>
          <w:t>(二)、资金筹措</w:t>
        </w:r>
        <w:r>
          <w:tab/>
        </w:r>
        <w:r>
          <w:fldChar w:fldCharType="begin"/>
        </w:r>
        <w:r>
          <w:instrText xml:space="preserve"> PAGEREF _Toc2587 \h </w:instrText>
        </w:r>
        <w:r>
          <w:fldChar w:fldCharType="separate"/>
        </w:r>
        <w:r>
          <w:t>25</w:t>
        </w:r>
        <w:r>
          <w:fldChar w:fldCharType="end"/>
        </w:r>
      </w:hyperlink>
    </w:p>
    <w:p>
      <w:pPr>
        <w:pStyle w:val="TOC1"/>
        <w:tabs>
          <w:tab w:val="right" w:leader="dot" w:pos="8306"/>
        </w:tabs>
      </w:pPr>
      <w:hyperlink w:anchor="_Toc18210" w:history="1">
        <w:r>
          <w:rPr>
            <w:rFonts w:ascii="仿宋" w:eastAsia="仿宋" w:hAnsi="仿宋" w:cs="仿宋" w:hint="eastAsia"/>
            <w:lang w:eastAsia="zh-CN"/>
          </w:rPr>
          <w:t>十、芳香烃项目财务管理</w:t>
        </w:r>
        <w:r>
          <w:tab/>
        </w:r>
        <w:r>
          <w:fldChar w:fldCharType="begin"/>
        </w:r>
        <w:r>
          <w:instrText xml:space="preserve"> PAGEREF _Toc18210 \h </w:instrText>
        </w:r>
        <w:r>
          <w:fldChar w:fldCharType="separate"/>
        </w:r>
        <w:r>
          <w:t>26</w:t>
        </w:r>
        <w:r>
          <w:fldChar w:fldCharType="end"/>
        </w:r>
      </w:hyperlink>
    </w:p>
    <w:p>
      <w:pPr>
        <w:pStyle w:val="TOC2"/>
        <w:tabs>
          <w:tab w:val="right" w:leader="dot" w:pos="8306"/>
        </w:tabs>
      </w:pPr>
      <w:hyperlink w:anchor="_Toc18809" w:history="1">
        <w:r>
          <w:rPr>
            <w:rFonts w:ascii="仿宋" w:eastAsia="仿宋" w:hAnsi="仿宋" w:cs="仿宋" w:hint="eastAsia"/>
            <w:lang w:eastAsia="zh-CN"/>
          </w:rPr>
          <w:t>(一)、资金需求大</w:t>
        </w:r>
        <w:r>
          <w:tab/>
        </w:r>
        <w:r>
          <w:fldChar w:fldCharType="begin"/>
        </w:r>
        <w:r>
          <w:instrText xml:space="preserve"> PAGEREF _Toc18809 \h </w:instrText>
        </w:r>
        <w:r>
          <w:fldChar w:fldCharType="separate"/>
        </w:r>
        <w:r>
          <w:t>26</w:t>
        </w:r>
        <w:r>
          <w:fldChar w:fldCharType="end"/>
        </w:r>
      </w:hyperlink>
    </w:p>
    <w:p>
      <w:pPr>
        <w:pStyle w:val="TOC2"/>
        <w:tabs>
          <w:tab w:val="right" w:leader="dot" w:pos="8306"/>
        </w:tabs>
      </w:pPr>
      <w:hyperlink w:anchor="_Toc32673" w:history="1">
        <w:r>
          <w:rPr>
            <w:rFonts w:ascii="仿宋" w:eastAsia="仿宋" w:hAnsi="仿宋" w:cs="仿宋" w:hint="eastAsia"/>
            <w:lang w:eastAsia="zh-CN"/>
          </w:rPr>
          <w:t>(二)、研发周期长</w:t>
        </w:r>
        <w:r>
          <w:tab/>
        </w:r>
        <w:r>
          <w:fldChar w:fldCharType="begin"/>
        </w:r>
        <w:r>
          <w:instrText xml:space="preserve"> PAGEREF _Toc32673 \h </w:instrText>
        </w:r>
        <w:r>
          <w:fldChar w:fldCharType="separate"/>
        </w:r>
        <w:r>
          <w:t>27</w:t>
        </w:r>
        <w:r>
          <w:fldChar w:fldCharType="end"/>
        </w:r>
      </w:hyperlink>
    </w:p>
    <w:p>
      <w:pPr>
        <w:pStyle w:val="TOC2"/>
        <w:tabs>
          <w:tab w:val="right" w:leader="dot" w:pos="8306"/>
        </w:tabs>
      </w:pPr>
      <w:hyperlink w:anchor="_Toc10578" w:history="1">
        <w:r>
          <w:rPr>
            <w:rFonts w:ascii="仿宋" w:eastAsia="仿宋" w:hAnsi="仿宋" w:cs="仿宋" w:hint="eastAsia"/>
            <w:lang w:eastAsia="zh-CN"/>
          </w:rPr>
          <w:t>(三)、市场风险大</w:t>
        </w:r>
        <w:r>
          <w:tab/>
        </w:r>
        <w:r>
          <w:fldChar w:fldCharType="begin"/>
        </w:r>
        <w:r>
          <w:instrText xml:space="preserve"> PAGEREF _Toc10578 \h </w:instrText>
        </w:r>
        <w:r>
          <w:fldChar w:fldCharType="separate"/>
        </w:r>
        <w:r>
          <w:t>28</w:t>
        </w:r>
        <w:r>
          <w:fldChar w:fldCharType="end"/>
        </w:r>
      </w:hyperlink>
    </w:p>
    <w:p>
      <w:pPr>
        <w:pStyle w:val="TOC2"/>
        <w:tabs>
          <w:tab w:val="right" w:leader="dot" w:pos="8306"/>
        </w:tabs>
      </w:pPr>
      <w:hyperlink w:anchor="_Toc31924" w:history="1">
        <w:r>
          <w:rPr>
            <w:rFonts w:ascii="仿宋" w:eastAsia="仿宋" w:hAnsi="仿宋" w:cs="仿宋" w:hint="eastAsia"/>
            <w:lang w:eastAsia="zh-CN"/>
          </w:rPr>
          <w:t>(四)、利润率高</w:t>
        </w:r>
        <w:r>
          <w:tab/>
        </w:r>
        <w:r>
          <w:fldChar w:fldCharType="begin"/>
        </w:r>
        <w:r>
          <w:instrText xml:space="preserve"> PAGEREF _Toc31924 \h </w:instrText>
        </w:r>
        <w:r>
          <w:fldChar w:fldCharType="separate"/>
        </w:r>
        <w:r>
          <w:t>31</w:t>
        </w:r>
        <w:r>
          <w:fldChar w:fldCharType="end"/>
        </w:r>
      </w:hyperlink>
    </w:p>
    <w:p>
      <w:pPr>
        <w:pStyle w:val="TOC1"/>
        <w:tabs>
          <w:tab w:val="right" w:leader="dot" w:pos="8306"/>
        </w:tabs>
      </w:pPr>
      <w:hyperlink w:anchor="_Toc12892" w:history="1">
        <w:r>
          <w:rPr>
            <w:rFonts w:ascii="仿宋" w:eastAsia="仿宋" w:hAnsi="仿宋" w:cs="仿宋" w:hint="eastAsia"/>
            <w:lang w:eastAsia="zh-CN"/>
          </w:rPr>
          <w:t>十一、芳香烃项目创新与研发</w:t>
        </w:r>
        <w:r>
          <w:tab/>
        </w:r>
        <w:r>
          <w:fldChar w:fldCharType="begin"/>
        </w:r>
        <w:r>
          <w:instrText xml:space="preserve"> PAGEREF _Toc12892 \h </w:instrText>
        </w:r>
        <w:r>
          <w:fldChar w:fldCharType="separate"/>
        </w:r>
        <w:r>
          <w:t>33</w:t>
        </w:r>
        <w:r>
          <w:fldChar w:fldCharType="end"/>
        </w:r>
      </w:hyperlink>
    </w:p>
    <w:p>
      <w:pPr>
        <w:pStyle w:val="TOC2"/>
        <w:tabs>
          <w:tab w:val="right" w:leader="dot" w:pos="8306"/>
        </w:tabs>
      </w:pPr>
      <w:hyperlink w:anchor="_Toc24175" w:history="1">
        <w:r>
          <w:rPr>
            <w:rFonts w:ascii="仿宋" w:eastAsia="仿宋" w:hAnsi="仿宋" w:cs="仿宋" w:hint="eastAsia"/>
            <w:lang w:eastAsia="zh-CN"/>
          </w:rPr>
          <w:t>(一)、创新策略与方向</w:t>
        </w:r>
        <w:r>
          <w:tab/>
        </w:r>
        <w:r>
          <w:fldChar w:fldCharType="begin"/>
        </w:r>
        <w:r>
          <w:instrText xml:space="preserve"> PAGEREF _Toc24175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(二)、研发规划与投入</w:t>
        </w:r>
        <w:r>
          <w:tab/>
        </w:r>
        <w:r>
          <w:fldChar w:fldCharType="begin"/>
        </w:r>
        <w:r>
          <w:instrText xml:space="preserve"> PAGEREF _Toc7622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3" w:history="1">
        <w:r>
          <w:rPr>
            <w:rFonts w:ascii="仿宋" w:eastAsia="仿宋" w:hAnsi="仿宋" w:cs="仿宋" w:hint="eastAsia"/>
            <w:lang w:eastAsia="zh-CN"/>
          </w:rPr>
          <w:t>十二、芳香烃项目计划安排</w:t>
        </w:r>
        <w:r>
          <w:tab/>
        </w:r>
        <w:r>
          <w:fldChar w:fldCharType="begin"/>
        </w:r>
        <w:r>
          <w:instrText xml:space="preserve"> PAGEREF _Toc21763 \h </w:instrText>
        </w:r>
        <w:r>
          <w:fldChar w:fldCharType="separate"/>
        </w:r>
        <w:r>
          <w:t>36</w:t>
        </w:r>
        <w:r>
          <w:fldChar w:fldCharType="end"/>
        </w:r>
      </w:hyperlink>
    </w:p>
    <w:p>
      <w:pPr>
        <w:pStyle w:val="TOC2"/>
        <w:tabs>
          <w:tab w:val="right" w:leader="dot" w:pos="8306"/>
        </w:tabs>
      </w:pPr>
      <w:hyperlink w:anchor="_Toc20404" w:history="1">
        <w:r>
          <w:rPr>
            <w:rFonts w:ascii="仿宋" w:eastAsia="仿宋" w:hAnsi="仿宋" w:cs="仿宋" w:hint="eastAsia"/>
            <w:lang w:eastAsia="zh-CN"/>
          </w:rPr>
          <w:t>(一)、建设周期</w:t>
        </w:r>
        <w:r>
          <w:tab/>
        </w:r>
        <w:r>
          <w:fldChar w:fldCharType="begin"/>
        </w:r>
        <w:r>
          <w:instrText xml:space="preserve"> PAGEREF _Toc20404 \h </w:instrText>
        </w:r>
        <w:r>
          <w:fldChar w:fldCharType="separate"/>
        </w:r>
        <w:r>
          <w:t>36</w:t>
        </w:r>
        <w:r>
          <w:fldChar w:fldCharType="end"/>
        </w:r>
      </w:hyperlink>
    </w:p>
    <w:p>
      <w:pPr>
        <w:pStyle w:val="TOC2"/>
        <w:tabs>
          <w:tab w:val="right" w:leader="dot" w:pos="8306"/>
        </w:tabs>
      </w:pPr>
      <w:hyperlink w:anchor="_Toc15830" w:history="1">
        <w:r>
          <w:rPr>
            <w:rFonts w:ascii="仿宋" w:eastAsia="仿宋" w:hAnsi="仿宋" w:cs="仿宋" w:hint="eastAsia"/>
            <w:lang w:eastAsia="zh-CN"/>
          </w:rPr>
          <w:t>(二)、建设进度</w:t>
        </w:r>
        <w:r>
          <w:tab/>
        </w:r>
        <w:r>
          <w:fldChar w:fldCharType="begin"/>
        </w:r>
        <w:r>
          <w:instrText xml:space="preserve"> PAGEREF _Toc15830 \h </w:instrText>
        </w:r>
        <w:r>
          <w:fldChar w:fldCharType="separate"/>
        </w:r>
        <w:r>
          <w:t>37</w:t>
        </w:r>
        <w:r>
          <w:fldChar w:fldCharType="end"/>
        </w:r>
      </w:hyperlink>
    </w:p>
    <w:p>
      <w:pPr>
        <w:pStyle w:val="TOC2"/>
        <w:tabs>
          <w:tab w:val="right" w:leader="dot" w:pos="8306"/>
        </w:tabs>
      </w:pPr>
      <w:hyperlink w:anchor="_Toc23169" w:history="1">
        <w:r>
          <w:rPr>
            <w:rFonts w:ascii="仿宋" w:eastAsia="仿宋" w:hAnsi="仿宋" w:cs="仿宋" w:hint="eastAsia"/>
            <w:lang w:eastAsia="zh-CN"/>
          </w:rPr>
          <w:t>(三)、进度安排注意事项</w:t>
        </w:r>
        <w:r>
          <w:tab/>
        </w:r>
        <w:r>
          <w:fldChar w:fldCharType="begin"/>
        </w:r>
        <w:r>
          <w:instrText xml:space="preserve"> PAGEREF _Toc23169 \h </w:instrText>
        </w:r>
        <w:r>
          <w:fldChar w:fldCharType="separate"/>
        </w:r>
        <w:r>
          <w:t>38</w:t>
        </w:r>
        <w:r>
          <w:fldChar w:fldCharType="end"/>
        </w:r>
      </w:hyperlink>
    </w:p>
    <w:p>
      <w:pPr>
        <w:pStyle w:val="TOC2"/>
        <w:tabs>
          <w:tab w:val="right" w:leader="dot" w:pos="8306"/>
        </w:tabs>
      </w:pPr>
      <w:hyperlink w:anchor="_Toc2618" w:history="1">
        <w:r>
          <w:rPr>
            <w:rFonts w:ascii="仿宋" w:eastAsia="仿宋" w:hAnsi="仿宋" w:cs="仿宋" w:hint="eastAsia"/>
            <w:lang w:eastAsia="zh-CN"/>
          </w:rPr>
          <w:t>(四)、人力资源配置</w:t>
        </w:r>
        <w:r>
          <w:tab/>
        </w:r>
        <w:r>
          <w:fldChar w:fldCharType="begin"/>
        </w:r>
        <w:r>
          <w:instrText xml:space="preserve"> PAGEREF _Toc2618 \h </w:instrText>
        </w:r>
        <w:r>
          <w:fldChar w:fldCharType="separate"/>
        </w:r>
        <w:r>
          <w:t>39</w:t>
        </w:r>
        <w:r>
          <w:fldChar w:fldCharType="end"/>
        </w:r>
      </w:hyperlink>
    </w:p>
    <w:p>
      <w:pPr>
        <w:pStyle w:val="TOC1"/>
        <w:tabs>
          <w:tab w:val="right" w:leader="dot" w:pos="8306"/>
        </w:tabs>
      </w:pPr>
      <w:hyperlink w:anchor="_Toc30994" w:history="1">
        <w:r>
          <w:rPr>
            <w:rFonts w:ascii="仿宋" w:eastAsia="仿宋" w:hAnsi="仿宋" w:cs="仿宋" w:hint="eastAsia"/>
            <w:lang w:eastAsia="zh-CN"/>
          </w:rPr>
          <w:t>十三、营销与推广策略</w:t>
        </w:r>
        <w:r>
          <w:tab/>
        </w:r>
        <w:r>
          <w:fldChar w:fldCharType="begin"/>
        </w:r>
        <w:r>
          <w:instrText xml:space="preserve"> PAGEREF _Toc30994 \h </w:instrText>
        </w:r>
        <w:r>
          <w:fldChar w:fldCharType="separate"/>
        </w:r>
        <w:r>
          <w:t>40</w:t>
        </w:r>
        <w:r>
          <w:fldChar w:fldCharType="end"/>
        </w:r>
      </w:hyperlink>
    </w:p>
    <w:p>
      <w:pPr>
        <w:pStyle w:val="TOC2"/>
        <w:tabs>
          <w:tab w:val="right" w:leader="dot" w:pos="8306"/>
        </w:tabs>
      </w:pPr>
      <w:hyperlink w:anchor="_Toc17651" w:history="1">
        <w:r>
          <w:rPr>
            <w:rFonts w:ascii="仿宋" w:eastAsia="仿宋" w:hAnsi="仿宋" w:cs="仿宋" w:hint="eastAsia"/>
            <w:lang w:eastAsia="zh-CN"/>
          </w:rPr>
          <w:t>(一)、产品/服务定位与特点</w:t>
        </w:r>
        <w:r>
          <w:tab/>
        </w:r>
        <w:r>
          <w:fldChar w:fldCharType="begin"/>
        </w:r>
        <w:r>
          <w:instrText xml:space="preserve"> PAGEREF _Toc17651 \h </w:instrText>
        </w:r>
        <w:r>
          <w:fldChar w:fldCharType="separate"/>
        </w:r>
        <w:r>
          <w:t>40</w:t>
        </w:r>
        <w:r>
          <w:fldChar w:fldCharType="end"/>
        </w:r>
      </w:hyperlink>
    </w:p>
    <w:p>
      <w:pPr>
        <w:pStyle w:val="TOC2"/>
        <w:tabs>
          <w:tab w:val="right" w:leader="dot" w:pos="8306"/>
        </w:tabs>
      </w:pPr>
      <w:hyperlink w:anchor="_Toc8384" w:history="1">
        <w:r>
          <w:rPr>
            <w:rFonts w:ascii="仿宋" w:eastAsia="仿宋" w:hAnsi="仿宋" w:cs="仿宋" w:hint="eastAsia"/>
            <w:lang w:eastAsia="zh-CN"/>
          </w:rPr>
          <w:t>(二)、市场定位与竞争分析</w:t>
        </w:r>
        <w:r>
          <w:tab/>
        </w:r>
        <w:r>
          <w:fldChar w:fldCharType="begin"/>
        </w:r>
        <w:r>
          <w:instrText xml:space="preserve"> PAGEREF _Toc8384 \h </w:instrText>
        </w:r>
        <w:r>
          <w:fldChar w:fldCharType="separate"/>
        </w:r>
        <w:r>
          <w:t>41</w:t>
        </w:r>
        <w:r>
          <w:fldChar w:fldCharType="end"/>
        </w:r>
      </w:hyperlink>
    </w:p>
    <w:p>
      <w:pPr>
        <w:pStyle w:val="TOC2"/>
        <w:tabs>
          <w:tab w:val="right" w:leader="dot" w:pos="8306"/>
        </w:tabs>
      </w:pPr>
      <w:hyperlink w:anchor="_Toc29944" w:history="1">
        <w:r>
          <w:rPr>
            <w:rFonts w:ascii="仿宋" w:eastAsia="仿宋" w:hAnsi="仿宋" w:cs="仿宋" w:hint="eastAsia"/>
            <w:lang w:eastAsia="zh-CN"/>
          </w:rPr>
          <w:t>(三)、营销渠道与策略</w:t>
        </w:r>
        <w:r>
          <w:tab/>
        </w:r>
        <w:r>
          <w:fldChar w:fldCharType="begin"/>
        </w:r>
        <w:r>
          <w:instrText xml:space="preserve"> PAGEREF _Toc29944 \h </w:instrText>
        </w:r>
        <w:r>
          <w:fldChar w:fldCharType="separate"/>
        </w:r>
        <w:r>
          <w:t>43</w:t>
        </w:r>
        <w:r>
          <w:fldChar w:fldCharType="end"/>
        </w:r>
      </w:hyperlink>
    </w:p>
    <w:p>
      <w:pPr>
        <w:pStyle w:val="TOC2"/>
        <w:tabs>
          <w:tab w:val="right" w:leader="dot" w:pos="8306"/>
        </w:tabs>
      </w:pPr>
      <w:hyperlink w:anchor="_Toc4008" w:history="1">
        <w:r>
          <w:rPr>
            <w:rFonts w:ascii="仿宋" w:eastAsia="仿宋" w:hAnsi="仿宋" w:cs="仿宋" w:hint="eastAsia"/>
            <w:lang w:eastAsia="zh-CN"/>
          </w:rPr>
          <w:t>(四)、推广与宣传活动</w:t>
        </w:r>
        <w:r>
          <w:tab/>
        </w:r>
        <w:r>
          <w:fldChar w:fldCharType="begin"/>
        </w:r>
        <w:r>
          <w:instrText xml:space="preserve"> PAGEREF _Toc4008 \h </w:instrText>
        </w:r>
        <w:r>
          <w:fldChar w:fldCharType="separate"/>
        </w:r>
        <w:r>
          <w:t>44</w:t>
        </w:r>
        <w:r>
          <w:fldChar w:fldCharType="end"/>
        </w:r>
      </w:hyperlink>
    </w:p>
    <w:p>
      <w:pPr>
        <w:pStyle w:val="TOC1"/>
        <w:tabs>
          <w:tab w:val="right" w:leader="dot" w:pos="8306"/>
        </w:tabs>
      </w:pPr>
      <w:hyperlink w:anchor="_Toc20226" w:history="1">
        <w:r>
          <w:rPr>
            <w:rFonts w:ascii="仿宋" w:eastAsia="仿宋" w:hAnsi="仿宋" w:cs="仿宋" w:hint="eastAsia"/>
            <w:lang w:eastAsia="zh-CN"/>
          </w:rPr>
          <w:t>十四、风险识别与分类</w:t>
        </w:r>
        <w:r>
          <w:tab/>
        </w:r>
        <w:r>
          <w:fldChar w:fldCharType="begin"/>
        </w:r>
        <w:r>
          <w:instrText xml:space="preserve"> PAGEREF _Toc20226 \h </w:instrText>
        </w:r>
        <w:r>
          <w:fldChar w:fldCharType="separate"/>
        </w:r>
        <w:r>
          <w:t>49</w:t>
        </w:r>
        <w:r>
          <w:fldChar w:fldCharType="end"/>
        </w:r>
      </w:hyperlink>
    </w:p>
    <w:p>
      <w:pPr>
        <w:pStyle w:val="TOC2"/>
        <w:tabs>
          <w:tab w:val="right" w:leader="dot" w:pos="8306"/>
        </w:tabs>
      </w:pPr>
      <w:hyperlink w:anchor="_Toc8800" w:history="1">
        <w:r>
          <w:rPr>
            <w:rFonts w:ascii="仿宋" w:eastAsia="仿宋" w:hAnsi="仿宋" w:cs="仿宋" w:hint="eastAsia"/>
            <w:lang w:eastAsia="zh-CN"/>
          </w:rPr>
          <w:t>(一)、风险识别</w:t>
        </w:r>
        <w:r>
          <w:tab/>
        </w:r>
        <w:r>
          <w:fldChar w:fldCharType="begin"/>
        </w:r>
        <w:r>
          <w:instrText xml:space="preserve"> PAGEREF _Toc8800 \h </w:instrText>
        </w:r>
        <w:r>
          <w:fldChar w:fldCharType="separate"/>
        </w:r>
        <w:r>
          <w:t>49</w:t>
        </w:r>
        <w:r>
          <w:fldChar w:fldCharType="end"/>
        </w:r>
      </w:hyperlink>
    </w:p>
    <w:p>
      <w:pPr>
        <w:pStyle w:val="TOC2"/>
        <w:tabs>
          <w:tab w:val="right" w:leader="dot" w:pos="8306"/>
        </w:tabs>
      </w:pPr>
      <w:hyperlink w:anchor="_Toc29941" w:history="1">
        <w:r>
          <w:rPr>
            <w:rFonts w:ascii="仿宋" w:eastAsia="仿宋" w:hAnsi="仿宋" w:cs="仿宋" w:hint="eastAsia"/>
            <w:lang w:eastAsia="zh-CN"/>
          </w:rPr>
          <w:t>(二)、风险分类</w:t>
        </w:r>
        <w:r>
          <w:tab/>
        </w:r>
        <w:r>
          <w:fldChar w:fldCharType="begin"/>
        </w:r>
        <w:r>
          <w:instrText xml:space="preserve"> PAGEREF _Toc29941 \h </w:instrText>
        </w:r>
        <w:r>
          <w:fldChar w:fldCharType="separate"/>
        </w:r>
        <w:r>
          <w:t>50</w:t>
        </w:r>
        <w:r>
          <w:fldChar w:fldCharType="end"/>
        </w:r>
      </w:hyperlink>
    </w:p>
    <w:p>
      <w:pPr>
        <w:pStyle w:val="TOC1"/>
        <w:tabs>
          <w:tab w:val="right" w:leader="dot" w:pos="8306"/>
        </w:tabs>
      </w:pPr>
      <w:hyperlink w:anchor="_Toc21596" w:history="1">
        <w:r>
          <w:rPr>
            <w:rFonts w:ascii="仿宋" w:eastAsia="仿宋" w:hAnsi="仿宋" w:cs="仿宋" w:hint="eastAsia"/>
            <w:lang w:eastAsia="zh-CN"/>
          </w:rPr>
          <w:t>十五、芳香烃项目变更管理</w:t>
        </w:r>
        <w:r>
          <w:tab/>
        </w:r>
        <w:r>
          <w:fldChar w:fldCharType="begin"/>
        </w:r>
        <w:r>
          <w:instrText xml:space="preserve"> PAGEREF _Toc21596 \h </w:instrText>
        </w:r>
        <w:r>
          <w:fldChar w:fldCharType="separate"/>
        </w:r>
        <w:r>
          <w:t>52</w:t>
        </w:r>
        <w:r>
          <w:fldChar w:fldCharType="end"/>
        </w:r>
      </w:hyperlink>
    </w:p>
    <w:p>
      <w:pPr>
        <w:pStyle w:val="TOC2"/>
        <w:tabs>
          <w:tab w:val="right" w:leader="dot" w:pos="8306"/>
        </w:tabs>
      </w:pPr>
      <w:hyperlink w:anchor="_Toc14626" w:history="1">
        <w:r>
          <w:rPr>
            <w:rFonts w:ascii="仿宋" w:eastAsia="仿宋" w:hAnsi="仿宋" w:cs="仿宋" w:hint="eastAsia"/>
            <w:lang w:eastAsia="zh-CN"/>
          </w:rPr>
          <w:t>(一)、变更申请与评估</w:t>
        </w:r>
        <w:r>
          <w:tab/>
        </w:r>
        <w:r>
          <w:fldChar w:fldCharType="begin"/>
        </w:r>
        <w:r>
          <w:instrText xml:space="preserve"> PAGEREF _Toc14626 \h </w:instrText>
        </w:r>
        <w:r>
          <w:fldChar w:fldCharType="separate"/>
        </w:r>
        <w:r>
          <w:t>52</w:t>
        </w:r>
        <w:r>
          <w:fldChar w:fldCharType="end"/>
        </w:r>
      </w:hyperlink>
    </w:p>
    <w:p>
      <w:pPr>
        <w:pStyle w:val="TOC2"/>
        <w:tabs>
          <w:tab w:val="right" w:leader="dot" w:pos="8306"/>
        </w:tabs>
      </w:pPr>
      <w:hyperlink w:anchor="_Toc10387" w:history="1">
        <w:r>
          <w:rPr>
            <w:rFonts w:ascii="仿宋" w:eastAsia="仿宋" w:hAnsi="仿宋" w:cs="仿宋" w:hint="eastAsia"/>
            <w:lang w:eastAsia="zh-CN"/>
          </w:rPr>
          <w:t>(二)、变更实施与控制</w:t>
        </w:r>
        <w:r>
          <w:tab/>
        </w:r>
        <w:r>
          <w:fldChar w:fldCharType="begin"/>
        </w:r>
        <w:r>
          <w:instrText xml:space="preserve"> PAGEREF _Toc10387 \h </w:instrText>
        </w:r>
        <w:r>
          <w:fldChar w:fldCharType="separate"/>
        </w:r>
        <w:r>
          <w:t>53</w:t>
        </w:r>
        <w:r>
          <w:fldChar w:fldCharType="end"/>
        </w:r>
      </w:hyperlink>
    </w:p>
    <w:p>
      <w:pPr>
        <w:pStyle w:val="TOC1"/>
        <w:tabs>
          <w:tab w:val="right" w:leader="dot" w:pos="8306"/>
        </w:tabs>
      </w:pPr>
      <w:hyperlink w:anchor="_Toc19689" w:history="1">
        <w:r>
          <w:rPr>
            <w:rFonts w:ascii="仿宋" w:eastAsia="仿宋" w:hAnsi="仿宋" w:cs="仿宋" w:hint="eastAsia"/>
            <w:lang w:eastAsia="zh-CN"/>
          </w:rPr>
          <w:t>十六、芳香烃项目治理与监督</w:t>
        </w:r>
        <w:r>
          <w:tab/>
        </w:r>
        <w:r>
          <w:fldChar w:fldCharType="begin"/>
        </w:r>
        <w:r>
          <w:instrText xml:space="preserve"> PAGEREF _Toc19689 \h </w:instrText>
        </w:r>
        <w:r>
          <w:fldChar w:fldCharType="separate"/>
        </w:r>
        <w:r>
          <w:t>53</w:t>
        </w:r>
        <w:r>
          <w:fldChar w:fldCharType="end"/>
        </w:r>
      </w:hyperlink>
    </w:p>
    <w:p>
      <w:pPr>
        <w:pStyle w:val="TOC2"/>
        <w:tabs>
          <w:tab w:val="right" w:leader="dot" w:pos="8306"/>
        </w:tabs>
      </w:pPr>
      <w:hyperlink w:anchor="_Toc25627" w:history="1">
        <w:r>
          <w:rPr>
            <w:rFonts w:ascii="仿宋" w:eastAsia="仿宋" w:hAnsi="仿宋" w:cs="仿宋" w:hint="eastAsia"/>
            <w:lang w:eastAsia="zh-CN"/>
          </w:rPr>
          <w:t>(一)、芳香烃项目治理结构</w:t>
        </w:r>
        <w:r>
          <w:tab/>
        </w:r>
        <w:r>
          <w:fldChar w:fldCharType="begin"/>
        </w:r>
        <w:r>
          <w:instrText xml:space="preserve"> PAGEREF _Toc25627 \h </w:instrText>
        </w:r>
        <w:r>
          <w:fldChar w:fldCharType="separate"/>
        </w:r>
        <w:r>
          <w:t>53</w:t>
        </w:r>
        <w:r>
          <w:fldChar w:fldCharType="end"/>
        </w:r>
      </w:hyperlink>
    </w:p>
    <w:p>
      <w:pPr>
        <w:pStyle w:val="TOC2"/>
        <w:tabs>
          <w:tab w:val="right" w:leader="dot" w:pos="8306"/>
        </w:tabs>
      </w:pPr>
      <w:hyperlink w:anchor="_Toc15703" w:history="1">
        <w:r>
          <w:rPr>
            <w:rFonts w:ascii="仿宋" w:eastAsia="仿宋" w:hAnsi="仿宋" w:cs="仿宋" w:hint="eastAsia"/>
            <w:lang w:eastAsia="zh-CN"/>
          </w:rPr>
          <w:t>(二)、监督与审计</w:t>
        </w:r>
        <w:r>
          <w:tab/>
        </w:r>
        <w:r>
          <w:fldChar w:fldCharType="begin"/>
        </w:r>
        <w:r>
          <w:instrText xml:space="preserve"> PAGEREF _Toc15703 \h </w:instrText>
        </w:r>
        <w:r>
          <w:fldChar w:fldCharType="separate"/>
        </w:r>
        <w:r>
          <w:t>55</w:t>
        </w:r>
        <w:r>
          <w:fldChar w:fldCharType="end"/>
        </w:r>
      </w:hyperlink>
    </w:p>
    <w:p>
      <w:pPr>
        <w:pStyle w:val="TOC1"/>
        <w:tabs>
          <w:tab w:val="right" w:leader="dot" w:pos="8306"/>
        </w:tabs>
      </w:pPr>
      <w:hyperlink w:anchor="_Toc4823" w:history="1">
        <w:r>
          <w:rPr>
            <w:rFonts w:ascii="仿宋" w:eastAsia="仿宋" w:hAnsi="仿宋" w:cs="仿宋" w:hint="eastAsia"/>
            <w:lang w:eastAsia="zh-CN"/>
          </w:rPr>
          <w:t>十七、芳香烃项目工程方案分析</w:t>
        </w:r>
        <w:r>
          <w:tab/>
        </w:r>
        <w:r>
          <w:fldChar w:fldCharType="begin"/>
        </w:r>
        <w:r>
          <w:instrText xml:space="preserve"> PAGEREF _Toc4823 \h </w:instrText>
        </w:r>
        <w:r>
          <w:fldChar w:fldCharType="separate"/>
        </w:r>
        <w:r>
          <w:t>56</w:t>
        </w:r>
        <w:r>
          <w:fldChar w:fldCharType="end"/>
        </w:r>
      </w:hyperlink>
    </w:p>
    <w:p>
      <w:pPr>
        <w:pStyle w:val="TOC2"/>
        <w:tabs>
          <w:tab w:val="right" w:leader="dot" w:pos="8306"/>
        </w:tabs>
      </w:pPr>
      <w:hyperlink w:anchor="_Toc30121" w:history="1">
        <w:r>
          <w:rPr>
            <w:rFonts w:ascii="仿宋" w:eastAsia="仿宋" w:hAnsi="仿宋" w:cs="仿宋" w:hint="eastAsia"/>
            <w:lang w:eastAsia="zh-CN"/>
          </w:rPr>
          <w:t>(一)、建筑工程设计原则</w:t>
        </w:r>
        <w:r>
          <w:tab/>
        </w:r>
        <w:r>
          <w:fldChar w:fldCharType="begin"/>
        </w:r>
        <w:r>
          <w:instrText xml:space="preserve"> PAGEREF _Toc30121 \h </w:instrText>
        </w:r>
        <w:r>
          <w:fldChar w:fldCharType="separate"/>
        </w:r>
        <w:r>
          <w:t>56</w:t>
        </w:r>
        <w:r>
          <w:fldChar w:fldCharType="end"/>
        </w:r>
      </w:hyperlink>
    </w:p>
    <w:p>
      <w:pPr>
        <w:pStyle w:val="TOC2"/>
        <w:tabs>
          <w:tab w:val="right" w:leader="dot" w:pos="8306"/>
        </w:tabs>
      </w:pPr>
      <w:hyperlink w:anchor="_Toc20080" w:history="1">
        <w:r>
          <w:rPr>
            <w:rFonts w:ascii="仿宋" w:eastAsia="仿宋" w:hAnsi="仿宋" w:cs="仿宋" w:hint="eastAsia"/>
            <w:lang w:eastAsia="zh-CN"/>
          </w:rPr>
          <w:t>(二)、土建工程建设指标</w:t>
        </w:r>
        <w:r>
          <w:tab/>
        </w:r>
        <w:r>
          <w:fldChar w:fldCharType="begin"/>
        </w:r>
        <w:r>
          <w:instrText xml:space="preserve"> PAGEREF _Toc20080 \h </w:instrText>
        </w:r>
        <w:r>
          <w:fldChar w:fldCharType="separate"/>
        </w:r>
        <w:r>
          <w:t>59</w:t>
        </w:r>
        <w:r>
          <w:fldChar w:fldCharType="end"/>
        </w:r>
      </w:hyperlink>
    </w:p>
    <w:p>
      <w:pPr>
        <w:pStyle w:val="TOC1"/>
        <w:tabs>
          <w:tab w:val="right" w:leader="dot" w:pos="8306"/>
        </w:tabs>
      </w:pPr>
      <w:hyperlink w:anchor="_Toc32469" w:history="1">
        <w:r>
          <w:rPr>
            <w:rFonts w:ascii="仿宋" w:eastAsia="仿宋" w:hAnsi="仿宋" w:cs="仿宋" w:hint="eastAsia"/>
            <w:lang w:eastAsia="zh-CN"/>
          </w:rPr>
          <w:t>十八、质量管理体系</w:t>
        </w:r>
        <w:r>
          <w:tab/>
        </w:r>
        <w:r>
          <w:fldChar w:fldCharType="begin"/>
        </w:r>
        <w:r>
          <w:instrText xml:space="preserve"> PAGEREF _Toc32469 \h </w:instrText>
        </w:r>
        <w:r>
          <w:fldChar w:fldCharType="separate"/>
        </w:r>
        <w:r>
          <w:t>61</w:t>
        </w:r>
        <w:r>
          <w:fldChar w:fldCharType="end"/>
        </w:r>
      </w:hyperlink>
    </w:p>
    <w:p>
      <w:pPr>
        <w:pStyle w:val="TOC2"/>
        <w:tabs>
          <w:tab w:val="right" w:leader="dot" w:pos="8306"/>
        </w:tabs>
      </w:pPr>
      <w:hyperlink w:anchor="_Toc16937" w:history="1">
        <w:r>
          <w:rPr>
            <w:rFonts w:ascii="仿宋" w:eastAsia="仿宋" w:hAnsi="仿宋" w:cs="仿宋" w:hint="eastAsia"/>
            <w:lang w:eastAsia="zh-CN"/>
          </w:rPr>
          <w:t>(一)、质量目标与方针</w:t>
        </w:r>
        <w:r>
          <w:tab/>
        </w:r>
        <w:r>
          <w:fldChar w:fldCharType="begin"/>
        </w:r>
        <w:r>
          <w:instrText xml:space="preserve"> PAGEREF _Toc16937 \h </w:instrText>
        </w:r>
        <w:r>
          <w:fldChar w:fldCharType="separate"/>
        </w:r>
        <w:r>
          <w:t>61</w:t>
        </w:r>
        <w:r>
          <w:fldChar w:fldCharType="end"/>
        </w:r>
      </w:hyperlink>
    </w:p>
    <w:p>
      <w:pPr>
        <w:pStyle w:val="TOC2"/>
        <w:tabs>
          <w:tab w:val="right" w:leader="dot" w:pos="8306"/>
        </w:tabs>
      </w:pPr>
      <w:hyperlink w:anchor="_Toc11411" w:history="1">
        <w:r>
          <w:rPr>
            <w:rFonts w:ascii="仿宋" w:eastAsia="仿宋" w:hAnsi="仿宋" w:cs="仿宋" w:hint="eastAsia"/>
            <w:lang w:eastAsia="zh-CN"/>
          </w:rPr>
          <w:t>(二)、质量管理责任</w:t>
        </w:r>
        <w:r>
          <w:tab/>
        </w:r>
        <w:r>
          <w:fldChar w:fldCharType="begin"/>
        </w:r>
        <w:r>
          <w:instrText xml:space="preserve"> PAGEREF _Toc11411 \h </w:instrText>
        </w:r>
        <w:r>
          <w:fldChar w:fldCharType="separate"/>
        </w:r>
        <w:r>
          <w:t>62</w:t>
        </w:r>
        <w:r>
          <w:fldChar w:fldCharType="end"/>
        </w:r>
      </w:hyperlink>
    </w:p>
    <w:p>
      <w:pPr>
        <w:pStyle w:val="TOC2"/>
        <w:tabs>
          <w:tab w:val="right" w:leader="dot" w:pos="8306"/>
        </w:tabs>
      </w:pPr>
      <w:hyperlink w:anchor="_Toc31317" w:history="1">
        <w:r>
          <w:rPr>
            <w:rFonts w:ascii="仿宋" w:eastAsia="仿宋" w:hAnsi="仿宋" w:cs="仿宋" w:hint="eastAsia"/>
            <w:lang w:eastAsia="zh-CN"/>
          </w:rPr>
          <w:t>(三)、质量管理体系文件</w:t>
        </w:r>
        <w:r>
          <w:tab/>
        </w:r>
        <w:r>
          <w:fldChar w:fldCharType="begin"/>
        </w:r>
        <w:r>
          <w:instrText xml:space="preserve"> PAGEREF _Toc31317 \h </w:instrText>
        </w:r>
        <w:r>
          <w:fldChar w:fldCharType="separate"/>
        </w:r>
        <w:r>
          <w:t>63</w:t>
        </w:r>
        <w:r>
          <w:fldChar w:fldCharType="end"/>
        </w:r>
      </w:hyperlink>
    </w:p>
    <w:p>
      <w:pPr>
        <w:pStyle w:val="TOC2"/>
        <w:tabs>
          <w:tab w:val="right" w:leader="dot" w:pos="8306"/>
        </w:tabs>
      </w:pPr>
      <w:hyperlink w:anchor="_Toc11132" w:history="1">
        <w:r>
          <w:rPr>
            <w:rFonts w:ascii="仿宋" w:eastAsia="仿宋" w:hAnsi="仿宋" w:cs="仿宋" w:hint="eastAsia"/>
            <w:lang w:eastAsia="zh-CN"/>
          </w:rPr>
          <w:t>(四)、质量培训与教育</w:t>
        </w:r>
        <w:r>
          <w:tab/>
        </w:r>
        <w:r>
          <w:fldChar w:fldCharType="begin"/>
        </w:r>
        <w:r>
          <w:instrText xml:space="preserve"> PAGEREF _Toc11132 \h </w:instrText>
        </w:r>
        <w:r>
          <w:fldChar w:fldCharType="separate"/>
        </w:r>
        <w:r>
          <w:t>65</w:t>
        </w:r>
        <w:r>
          <w:fldChar w:fldCharType="end"/>
        </w:r>
      </w:hyperlink>
    </w:p>
    <w:p>
      <w:pPr>
        <w:pStyle w:val="TOC2"/>
        <w:tabs>
          <w:tab w:val="right" w:leader="dot" w:pos="8306"/>
        </w:tabs>
      </w:pPr>
      <w:hyperlink w:anchor="_Toc17525" w:history="1">
        <w:r>
          <w:rPr>
            <w:rFonts w:ascii="仿宋" w:eastAsia="仿宋" w:hAnsi="仿宋" w:cs="仿宋" w:hint="eastAsia"/>
            <w:lang w:eastAsia="zh-CN"/>
          </w:rPr>
          <w:t>(五)、质量审核与评价</w:t>
        </w:r>
        <w:r>
          <w:tab/>
        </w:r>
        <w:r>
          <w:fldChar w:fldCharType="begin"/>
        </w:r>
        <w:r>
          <w:instrText xml:space="preserve"> PAGEREF _Toc17525 \h </w:instrText>
        </w:r>
        <w:r>
          <w:fldChar w:fldCharType="separate"/>
        </w:r>
        <w:r>
          <w:t>66</w:t>
        </w:r>
        <w:r>
          <w:fldChar w:fldCharType="end"/>
        </w:r>
      </w:hyperlink>
    </w:p>
    <w:p>
      <w:pPr>
        <w:pStyle w:val="TOC2"/>
        <w:tabs>
          <w:tab w:val="right" w:leader="dot" w:pos="8306"/>
        </w:tabs>
      </w:pPr>
      <w:hyperlink w:anchor="_Toc16685" w:history="1">
        <w:r>
          <w:rPr>
            <w:rFonts w:ascii="仿宋" w:eastAsia="仿宋" w:hAnsi="仿宋" w:cs="仿宋" w:hint="eastAsia"/>
            <w:lang w:eastAsia="zh-CN"/>
          </w:rPr>
          <w:t>(六)、不符合与纠正措施</w:t>
        </w:r>
        <w:r>
          <w:tab/>
        </w:r>
        <w:r>
          <w:fldChar w:fldCharType="begin"/>
        </w:r>
        <w:r>
          <w:instrText xml:space="preserve"> PAGEREF _Toc16685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73"/>
      <w:r>
        <w:rPr>
          <w:rFonts w:ascii="仿宋" w:eastAsia="仿宋" w:hAnsi="仿宋" w:cs="仿宋" w:hint="eastAsia"/>
          <w:sz w:val="28"/>
          <w:lang w:eastAsia="zh-CN"/>
        </w:rPr>
        <w:t>一、芳香烃项目文档管理</w:t>
      </w:r>
      <w:bookmarkEnd w:id="2"/>
    </w:p>
    <w:p>
      <w:pPr>
        <w:pStyle w:val="Heading2"/>
        <w:rPr>
          <w:rFonts w:ascii="仿宋" w:eastAsia="仿宋" w:hAnsi="仿宋" w:cs="仿宋" w:hint="eastAsia"/>
          <w:lang w:eastAsia="zh-CN"/>
        </w:rPr>
      </w:pPr>
      <w:bookmarkStart w:id="3" w:name="_Toc303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芳香烃项目高度重视文档的质量和准确性，以支持芳香烃项目的各项活动和决策。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文档的编制始于芳香烃项目计划的初期，我们制定了详细的文档编制计划，明确了每个文档的内容、格式和编写责任人。在芳香烃项目启动阶段，我们首先编制了芳香烃项目章程，明确定义了芳香烃项目的目标、范围、风险等关键要素。随后，芳香烃项目团队根据计划陆续编制了需求文档、设计文档、测试文档等各类文档，确保芳香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芳香烃项目管理中的重要环节，旨在确保芳香烃项目文档符合质量标准和芳香烃项目需求。在芳香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除了内部审查，我们还进行了外部审查，邀请芳香烃项目相关利益方和专业领域的专家对文档进行独立审查。这有助于获取更全面、客观的反馈，确保芳香烃项目文档不仅符合内部标准，也满足外部需求。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芳香烃项目在文档编制与审查方面建立了严格的管理机制，通过规范的流程和多维度的审查，确保芳香烃项目文档的质量、准确性和可靠性，为芳香烃项目的顺利推进提供了有力支持。</w:t>
      </w:r>
    </w:p>
    <w:p>
      <w:pPr>
        <w:pStyle w:val="Heading2"/>
        <w:ind w:firstLine="560" w:firstLineChars="200"/>
        <w:rPr>
          <w:rFonts w:ascii="仿宋" w:eastAsia="仿宋" w:hAnsi="仿宋" w:cs="仿宋" w:hint="eastAsia"/>
          <w:sz w:val="28"/>
          <w:lang w:eastAsia="zh-CN"/>
        </w:rPr>
      </w:pPr>
      <w:bookmarkStart w:id="4" w:name="_Toc216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在芳香烃项目中，我们致力于优化文档发布与分发过程，以确保信息的高效传递和团队间协作的顺畅进行。以下是我们采取的关键优化策略：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我们通过多渠道发布文档，包括电子邮件、芳香烃项目管理平台、内部网站等，以满足不同团队成员的偏好和需求。多渠道发布确保了信息的全面覆盖。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我们采用了精细的权限控制，确保只有授权人员可以访问敏感信息。这种安全措施保护了芳香烃项目文档的机密性，防止了未经授权的信息泄露。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7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文档存档与归档是芳香烃项目生命周期中一个至关重要的环节，直接关系到芳香烃项目信息的长期保存和历史记录的完整性。在芳香烃项目中，我们实施了一系列有效的文档存档与归档管理策略：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680"/>
      <w:r>
        <w:rPr>
          <w:rFonts w:ascii="仿宋" w:eastAsia="仿宋" w:hAnsi="仿宋" w:cs="仿宋" w:hint="eastAsia"/>
          <w:sz w:val="28"/>
          <w:lang w:eastAsia="zh-CN"/>
        </w:rPr>
        <w:t>二、芳香烃项目可持续发展</w:t>
      </w:r>
      <w:bookmarkEnd w:id="6"/>
    </w:p>
    <w:p>
      <w:pPr>
        <w:pStyle w:val="Heading2"/>
        <w:rPr>
          <w:rFonts w:ascii="仿宋" w:eastAsia="仿宋" w:hAnsi="仿宋" w:cs="仿宋" w:hint="eastAsia"/>
          <w:lang w:eastAsia="zh-CN"/>
        </w:rPr>
      </w:pPr>
      <w:bookmarkStart w:id="7" w:name="_Toc1454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芳香烃项目中，芳香烃项目团队着眼于未来，明确了可持续发展的战略方向。制定的具体可持续发展目标包括降低资源使用、采用环保技术、最大化社会效益等。这一步骤不仅有助于芳香烃项目在环保和社会责任方面达到最高标准，也为未来提供了明确的指引，确保芳香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可持续实践的融入芳香烃项目管理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芳香烃项目管理周期。从芳香烃项目规划开始，芳香烃项目团队就考虑了环境和社会的因素。在执行阶段，芳香烃项目团队积极推动绿色技术的应用，优化资源利用。此外，关注员工的社会责任，通过培训和沟通活动提高员工对可持续发展的认知，使他们能够在日常工作中践行可持续实践。这些举措不仅为芳香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57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扎根于芳香烃项目的可持续发展理念，我们深信环保与社会责任是芳香烃项目成功的关键支柱。在芳香烃项目的每一步，我们都致力于通过创新和实践，履行对环境和社会的坚定责任。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团队通过引入先进的环保技术、建立高效的废物处理系统以及推动能源节约措施，积极履行环保责任。定期的环保监测和评估确保芳香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不仅致力于自身可持续发展，还注重对社会的回馈。通过支持社区芳香烃项目、参与慈善事业、提供培训机会等方式，芳香烃项目积极履行社会责任。与当地社区建立积极互动，关注员工的工作与生活平衡，以及员工的身心健康，是芳香烃项目在社会责任层面的关键举措。这样的实践不仅增强了芳香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884"/>
      <w:r>
        <w:rPr>
          <w:rFonts w:ascii="仿宋" w:eastAsia="仿宋" w:hAnsi="仿宋" w:cs="仿宋" w:hint="eastAsia"/>
          <w:sz w:val="28"/>
          <w:lang w:eastAsia="zh-CN"/>
        </w:rPr>
        <w:t>三、芳香烃项目概论</w:t>
      </w:r>
      <w:bookmarkEnd w:id="9"/>
    </w:p>
    <w:p>
      <w:pPr>
        <w:pStyle w:val="Heading2"/>
        <w:rPr>
          <w:rFonts w:ascii="仿宋" w:eastAsia="仿宋" w:hAnsi="仿宋" w:cs="仿宋" w:hint="eastAsia"/>
          <w:lang w:eastAsia="zh-CN"/>
        </w:rPr>
      </w:pPr>
      <w:bookmarkStart w:id="10" w:name="_Toc32708"/>
      <w:r>
        <w:rPr>
          <w:rFonts w:ascii="仿宋" w:eastAsia="仿宋" w:hAnsi="仿宋" w:cs="仿宋" w:hint="eastAsia"/>
          <w:lang w:eastAsia="zh-CN"/>
        </w:rPr>
        <w:t>(一)、芳香烃项目概况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起源追溯至对市场的深入洞察。市场的不断演变与变革为芳香烃项目提供了难得的机遇。当前市场存在的需求缺口和变革的大环境共同构成了芳香烃项目的背景。这个芳香烃项目旨在充分利用市场机遇，填补行业中尚未满足的需求，为客户提供全新的解决方案。市场的变革和需求的增长使得这个芳香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芳香烃项目名称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正式命名为芳香烃。这个名称不仅仅是一个标识，更代表了芳香烃项目的核心理念和愿景。它蕴含着芳香烃项目所要解决问题的关键字，具有强烈的表达和辨识度，为芳香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芳香烃项目目标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核心目标是提供一种全新、高效的解决方案，满足客户日益增长的需求。芳香烃项目追求的不仅仅是满足市场需求，更是在市场中获得卓越的竞争优势。通过不断提升产品或服务的质量和创新水平，芳香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芳香烃项目范围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全面涵盖了产品研发、制造、市场推广和售后服务，确保从产品设计到最终用户体验的全方位关注。这一全面的芳香烃项目范围是为了确保芳香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芳香烃项目时间表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芳香烃项目计划在未来18个月内完成，包括研发、测试、市场试点和正式推出等不同阶段。这个时间表的合理设计是为了确保芳香烃项目各个阶段的顺利推进，以便按时交付高质量的成果。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芳香烃项目预算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芳香烃项目总预算估算为XX百万美元，主要分配在研发、市场推广、人员培训和运营等方面。这一充足的预算为芳香烃项目提供了充足的资源，确保芳香烃项目在各个方面都能取得优异的表现。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芳香烃项目风险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芳香烃项目可能面临的风险包括市场接受度低、技术难题、竞争激烈等。芳香烃项目团队已经制定了相应的风险应对计划，通过前瞻性的风险管理，确保芳香烃项目在面对不确定性时能够迅速做出应对。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芳香烃项目团队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芳香烃项目汇聚了一支经验丰富、多领域专业素养的核心团队，确保芳香烃项目在各个方面都能拥有高水平的执行力。团队的协同作战是芳香烃项目成功的关键因素之一。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芳香烃项目背景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芳香烃项目的背景根植于市场对更高效、创新产品的渴望，同时也受到科技发展对行业格局的深刻改变的影响。这为芳香烃项目提供了广阔的发展空间和市场需求。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芳香烃项目现状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截至目前，芳香烃项目已完成市场调研和技术验证，取得了初步的成功。这为芳香烃项目在未来的发展奠定了坚实的基础，为更远大的目标打下了坚实的基石。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265"/>
      <w:r>
        <w:rPr>
          <w:rFonts w:ascii="仿宋" w:eastAsia="仿宋" w:hAnsi="仿宋" w:cs="仿宋" w:hint="eastAsia"/>
          <w:sz w:val="28"/>
          <w:lang w:eastAsia="zh-CN"/>
        </w:rPr>
        <w:t>(二)、芳香烃项目目标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keyword》芳香烃项目首要业务目标是在市场中占据有利地位，实现产品/服务的成功推广和销售。通过不断提升产品质量、创新性，芳香烃项目追求成为行业中的领导者，赢得更多客户的青睐。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在科技迅速发展的时代，芳香烃项目着眼于技术创新。通过持续的研发和技术升级，芳香烃项目旨在推出更具创新性的产品或服务，以满足市场对新鲜、先进解决方案的需求。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为了建立可持续的客户关系，芳香烃项目设定了客户满意度目标。通过提供卓越的产品质量和优质的客户服务，芳香烃项目追求赢得客户的信任和忠诚度，确保他们的满意度达到行业领先水平。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芳香烃项目注重社会责任和可持续发展。通过实施环保、社会责任芳香烃项目，芳香烃项目致力于在经济发展的同时保护环境，促进社会公平，实现可持续经营。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芳香烃项目的团队是实现目标的核心驱动力。因此，芳香烃项目设定了团队发展目标，包括提升团队成员的专业技能、培养领导力，以及搭建协同高效的团队工作氛围。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528"/>
      <w:r>
        <w:rPr>
          <w:rFonts w:ascii="仿宋" w:eastAsia="仿宋" w:hAnsi="仿宋" w:cs="仿宋" w:hint="eastAsia"/>
          <w:sz w:val="28"/>
          <w:lang w:eastAsia="zh-CN"/>
        </w:rPr>
        <w:t>(三)、芳香烃项目提出的理由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芳香烃项目提出的理由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提出源于对市场机遇的深刻洞察。当前市场中存在的需求缺口和行业发展趋势表明，有巨大的商业机会等待被开发。通过准确捕捉市场机遇，芳香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理念基于对技术创新的信仰。通过持续的研发和技术投入，芳香烃项目有望推出更具创新性的产品或服务。在科技飞速发展的当下，芳香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提出是为了增强企业的行业竞争力。通过提升产品或服务的质量和独特性，芳香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响应了消费者需求的变化。随着社会和科技的不断发展，消费者对产品和服务的需求也在发生变化。通过深入了解并及时回应消费者的新需求，芳香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芳香烃项目的提出是企业战略发展规划的一部分。在面对日益激烈的市场竞争和不断变化的商业环境中，芳香烃项目作为企业战略的一环，旨在为企业开辟新的增长领域，巩固企业在行业中的地位。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芳香烃项目的提出不仅仅是基于商业考量，还注重社会责任。通过推出环保、社会责任等方面的芳香烃项目，芳香烃企业可以在社会中树立积极形象，为社会做出积极贡献，实现经济效益和社会效益的双赢。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芳香烃项目的提出反映了对利益相关者期望的关注。包括客户、员工、投资者等利益相关者在企业发展中都有着各自的期望，芳香烃项目力求在满足这些期望的同时，取得更大的共赢。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4574"/>
      <w:r>
        <w:rPr>
          <w:rFonts w:ascii="仿宋" w:eastAsia="仿宋" w:hAnsi="仿宋" w:cs="仿宋" w:hint="eastAsia"/>
          <w:sz w:val="28"/>
          <w:lang w:eastAsia="zh-CN"/>
        </w:rPr>
        <w:t>(四)、芳香烃项目意义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在实施芳香烃项目的过程中，我们不仅仅是在追逐商业成功，更是为企业和社会的多个层面创造了深远的意义。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芳香烃项目的首要意义在于提升企业的市场竞争力。通过持续的创新和对产品质量的高标准要求，芳香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芳香烃项目的推进将促使行业技术水平的提升。通过引入先进技术和创新性解决方案，芳香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在社会层面，芳香烃项目不仅创造了大量就业机会，提高了就业水平，还注重社会责任和环保。通过参与社会公益事业和推动环保芳香烃项目，芳香烃项目为社会贡献了一份力量，体现了企业对社会的积极回馈。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综合而言，芳香烃项目意义重大，不仅推动了企业的发展，也为行业和社会的进步贡献了积极力量。这是一个全面而深刻的影响，将在未来产生可持续的正面效应。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032"/>
      <w:r>
        <w:rPr>
          <w:rFonts w:ascii="仿宋" w:eastAsia="仿宋" w:hAnsi="仿宋" w:cs="仿宋" w:hint="eastAsia"/>
          <w:sz w:val="28"/>
          <w:lang w:eastAsia="zh-CN"/>
        </w:rPr>
        <w:t>(五)、芳香烃项目背景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在当今迅猛发展的商业环境中，芳香烃项目的动因根植于对多方面因素的审慎考量。这个芳香烃项目的提出并非孤立的决策，而是对企业所处背景深入思考的产物。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市场的不断演变是芳香烃项目背后的首要原因。科技的迅速发展和全球市场的快速变化使得企业必须灵活应对。芳香烃项目应运而生，旨在通过创新性的解决方案迎合市场的多变需求，赢得竞争中的先机。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竞争的激烈程度也是芳香烃项目背景中不可忽视的一环。企业需要在激烈竞争中脱颖而出，为此，芳香烃项目致力于打破常规，提供独特的价值主张，以吸引客户并确保市场份额的增长。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技术的迅速发展为企业带来了机遇与挑战。作为芳香烃项目启动的背景之一，对新兴技术的应用将有助于提升企业的技术水平，使其在不断演进的商业环境中保持竞争优势。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此外，社会对企业责任的期望也在逐渐升高。芳香烃项目充分融入了社会责任的理念，通过可持续经营和社会公益芳香烃项目，企图为社会贡献一份力量，在商业成功的同时关注社会价值。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192"/>
      <w:r>
        <w:rPr>
          <w:rFonts w:ascii="仿宋" w:eastAsia="仿宋" w:hAnsi="仿宋" w:cs="仿宋" w:hint="eastAsia"/>
          <w:sz w:val="28"/>
          <w:lang w:eastAsia="zh-CN"/>
        </w:rPr>
        <w:t>四、芳香烃项目危机管理</w:t>
      </w:r>
      <w:bookmarkEnd w:id="15"/>
    </w:p>
    <w:p>
      <w:pPr>
        <w:pStyle w:val="Heading2"/>
        <w:rPr>
          <w:rFonts w:ascii="仿宋" w:eastAsia="仿宋" w:hAnsi="仿宋" w:cs="仿宋" w:hint="eastAsia"/>
          <w:lang w:eastAsia="zh-CN"/>
        </w:rPr>
      </w:pPr>
      <w:bookmarkStart w:id="16" w:name="_Toc161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芳香烃项目危机管理中，危机预警与识别是确保芳香烃项目稳健运行的核心步骤。通过建立全面的监测机制，芳香烃项目团队旨在及时发现和理解潜在的风险和危机因素，以便采取及时的预防和应对措施，确保芳香烃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首先，通过深入的风险评估，芳香烃项目团队全面分析了整个芳香烃项目和各个阶段可能存在的威胁。这包括准确评估每个潜在风险的发生概率和可能影响的程度，为后续危机预警提供了有力支持。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芳香烃项目团队着重于明确定义芳香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芳香烃项目进展的持续监控，团队能够及时发现潜在问题并作出迅速反应。芳香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在这一阶段，团队的专业素养和反应速度将发挥至关重要的作用，以确保潜在危机能够在初期得到有效的处理，最大程度地减轻负面影响。通过危机预警与识别，芳香烃项目得以更有序、可控地推进。</w:t>
      </w:r>
    </w:p>
    <w:p>
      <w:pPr>
        <w:pStyle w:val="Heading2"/>
        <w:ind w:firstLine="560" w:firstLineChars="200"/>
        <w:rPr>
          <w:rFonts w:ascii="仿宋" w:eastAsia="仿宋" w:hAnsi="仿宋" w:cs="仿宋" w:hint="eastAsia"/>
          <w:sz w:val="28"/>
          <w:lang w:eastAsia="zh-CN"/>
        </w:rPr>
      </w:pPr>
      <w:bookmarkStart w:id="17" w:name="_Toc2062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在危机发生时，芳香烃项目团队立即行动，成立了应急小组。该小组的任务是迅速制定并实施紧急应对措施，以最小化潜在损失。以下是采取的主要措施：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暂停芳香烃项目进度：为遏制危机蔓延，芳香烃项目暂时停止进行，以便全面评估当前状况。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资源重新分配：重新评估芳香烃项目资源的分配，确保最大限度地减小损失。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实时沟通：与关键利益相关者建立实时沟通机制，向他们传递芳香烃项目危机的实际状况，保障芳香烃项目核心利益。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在紧急应对的同时，芳香烃项目团队强调了团队协作和有效沟通的重要性。以下是团队协作的关键举措：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信息共享机制：建立了信息共享平台，确保团队成员能够及时获取芳香烃项目危机的实时信息。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领导者沟通：芳香烃项目领导者通过定期会议和即时沟通工具，指导团队应对危机，保持团队稳定运行。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随着危机得到初步控制，芳香烃项目团队转向制定恢复计划，以确保芳香烃项目能够从中迅速恢复。主要恢复计划包括：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修复受损的进度计划：重新评估芳香烃项目进度，制定修复计划，确保芳香烃项目尽快回归正常进程。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重新调整资源分配：优化资源分配，确保芳香烃项目在有限资源下高效运转。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风险管理机制加强：对芳香烃项目风险进行全面评估，制定更强化的风险管理策略，以预防未来可能的危机。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https://d.book118.com/705343042242011121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芳香烃项目规划设计纲要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F65A9"/>
    <w:rsid w:val="643F65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3430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2024-03-02T20:40:00Z</dcterms:created>
  <dcterms:modified xsi:type="dcterms:W3CDTF">2024-03-02T20:40:53Z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BE5E02E2AD9A43998158A7E5507F7062_11</vt:lpwstr>
  </property>
  <property fmtid="{D5CDD505-2E9C-101B-9397-08002B2CF9AE}" pid="3" name="KSOProductBuildVer">
    <vt:lpwstr>2052-12.1.0.16388</vt:lpwstr>
  </property>
</Properties>
</file>