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MPEG码流分析仪项目策划方案报告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 w:history="1">
        <w:r>
          <w:rPr>
            <w:rFonts w:ascii="仿宋" w:eastAsia="仿宋" w:hAnsi="仿宋" w:cs="仿宋" w:hint="eastAsia"/>
            <w:lang w:eastAsia="zh-CN"/>
          </w:rPr>
          <w:t>概论</w:t>
        </w:r>
        <w:r>
          <w:tab/>
        </w:r>
        <w:r>
          <w:fldChar w:fldCharType="begin"/>
        </w:r>
        <w:r>
          <w:instrText xml:space="preserve"> PAGEREF _Toc3267 \h </w:instrText>
        </w:r>
        <w:r>
          <w:fldChar w:fldCharType="separate"/>
        </w:r>
        <w:r>
          <w:t>4</w:t>
        </w:r>
        <w:r>
          <w:fldChar w:fldCharType="end"/>
        </w:r>
      </w:hyperlink>
    </w:p>
    <w:p>
      <w:pPr>
        <w:pStyle w:val="TOC1"/>
        <w:tabs>
          <w:tab w:val="right" w:leader="dot" w:pos="8306"/>
        </w:tabs>
      </w:pPr>
      <w:hyperlink w:anchor="_Toc8388" w:history="1">
        <w:r>
          <w:rPr>
            <w:rFonts w:ascii="仿宋" w:eastAsia="仿宋" w:hAnsi="仿宋" w:cs="仿宋" w:hint="eastAsia"/>
            <w:lang w:eastAsia="zh-CN"/>
          </w:rPr>
          <w:t>一、项目后期运营与拓展</w:t>
        </w:r>
        <w:r>
          <w:tab/>
        </w:r>
        <w:r>
          <w:fldChar w:fldCharType="begin"/>
        </w:r>
        <w:r>
          <w:instrText xml:space="preserve"> PAGEREF _Toc8388 \h </w:instrText>
        </w:r>
        <w:r>
          <w:fldChar w:fldCharType="separate"/>
        </w:r>
        <w:r>
          <w:t>4</w:t>
        </w:r>
        <w:r>
          <w:fldChar w:fldCharType="end"/>
        </w:r>
      </w:hyperlink>
    </w:p>
    <w:p>
      <w:pPr>
        <w:pStyle w:val="TOC2"/>
        <w:tabs>
          <w:tab w:val="right" w:leader="dot" w:pos="8306"/>
        </w:tabs>
      </w:pPr>
      <w:hyperlink w:anchor="_Toc9959" w:history="1">
        <w:r>
          <w:rPr>
            <w:rFonts w:ascii="仿宋" w:eastAsia="仿宋" w:hAnsi="仿宋" w:cs="仿宋" w:hint="eastAsia"/>
            <w:lang w:eastAsia="zh-CN"/>
          </w:rPr>
          <w:t>(一)、后期运营计划</w:t>
        </w:r>
        <w:r>
          <w:tab/>
        </w:r>
        <w:r>
          <w:fldChar w:fldCharType="begin"/>
        </w:r>
        <w:r>
          <w:instrText xml:space="preserve"> PAGEREF _Toc9959 \h </w:instrText>
        </w:r>
        <w:r>
          <w:fldChar w:fldCharType="separate"/>
        </w:r>
        <w:r>
          <w:t>4</w:t>
        </w:r>
        <w:r>
          <w:fldChar w:fldCharType="end"/>
        </w:r>
      </w:hyperlink>
    </w:p>
    <w:p>
      <w:pPr>
        <w:pStyle w:val="TOC2"/>
        <w:tabs>
          <w:tab w:val="right" w:leader="dot" w:pos="8306"/>
        </w:tabs>
      </w:pPr>
      <w:hyperlink w:anchor="_Toc31481" w:history="1">
        <w:r>
          <w:rPr>
            <w:rFonts w:ascii="仿宋" w:eastAsia="仿宋" w:hAnsi="仿宋" w:cs="仿宋" w:hint="eastAsia"/>
            <w:lang w:eastAsia="zh-CN"/>
          </w:rPr>
          <w:t>(二)、市场拓展与多元化发展</w:t>
        </w:r>
        <w:r>
          <w:tab/>
        </w:r>
        <w:r>
          <w:fldChar w:fldCharType="begin"/>
        </w:r>
        <w:r>
          <w:instrText xml:space="preserve"> PAGEREF _Toc31481 \h </w:instrText>
        </w:r>
        <w:r>
          <w:fldChar w:fldCharType="separate"/>
        </w:r>
        <w:r>
          <w:t>6</w:t>
        </w:r>
        <w:r>
          <w:fldChar w:fldCharType="end"/>
        </w:r>
      </w:hyperlink>
    </w:p>
    <w:p>
      <w:pPr>
        <w:pStyle w:val="TOC2"/>
        <w:tabs>
          <w:tab w:val="right" w:leader="dot" w:pos="8306"/>
        </w:tabs>
      </w:pPr>
      <w:hyperlink w:anchor="_Toc1150" w:history="1">
        <w:r>
          <w:rPr>
            <w:rFonts w:ascii="仿宋" w:eastAsia="仿宋" w:hAnsi="仿宋" w:cs="仿宋" w:hint="eastAsia"/>
            <w:lang w:eastAsia="zh-CN"/>
          </w:rPr>
          <w:t>(三)、技术创新与升级计划</w:t>
        </w:r>
        <w:r>
          <w:tab/>
        </w:r>
        <w:r>
          <w:fldChar w:fldCharType="begin"/>
        </w:r>
        <w:r>
          <w:instrText xml:space="preserve"> PAGEREF _Toc1150 \h </w:instrText>
        </w:r>
        <w:r>
          <w:fldChar w:fldCharType="separate"/>
        </w:r>
        <w:r>
          <w:t>7</w:t>
        </w:r>
        <w:r>
          <w:fldChar w:fldCharType="end"/>
        </w:r>
      </w:hyperlink>
    </w:p>
    <w:p>
      <w:pPr>
        <w:pStyle w:val="TOC1"/>
        <w:tabs>
          <w:tab w:val="right" w:leader="dot" w:pos="8306"/>
        </w:tabs>
      </w:pPr>
      <w:hyperlink w:anchor="_Toc27442" w:history="1">
        <w:r>
          <w:rPr>
            <w:rFonts w:ascii="仿宋" w:eastAsia="仿宋" w:hAnsi="仿宋" w:cs="仿宋" w:hint="eastAsia"/>
            <w:lang w:eastAsia="zh-CN"/>
          </w:rPr>
          <w:t>二、建设规划分析</w:t>
        </w:r>
        <w:r>
          <w:tab/>
        </w:r>
        <w:r>
          <w:fldChar w:fldCharType="begin"/>
        </w:r>
        <w:r>
          <w:instrText xml:space="preserve"> PAGEREF _Toc27442 \h </w:instrText>
        </w:r>
        <w:r>
          <w:fldChar w:fldCharType="separate"/>
        </w:r>
        <w:r>
          <w:t>8</w:t>
        </w:r>
        <w:r>
          <w:fldChar w:fldCharType="end"/>
        </w:r>
      </w:hyperlink>
    </w:p>
    <w:p>
      <w:pPr>
        <w:pStyle w:val="TOC2"/>
        <w:tabs>
          <w:tab w:val="right" w:leader="dot" w:pos="8306"/>
        </w:tabs>
      </w:pPr>
      <w:hyperlink w:anchor="_Toc12290" w:history="1">
        <w:r>
          <w:rPr>
            <w:rFonts w:ascii="仿宋" w:eastAsia="仿宋" w:hAnsi="仿宋" w:cs="仿宋" w:hint="eastAsia"/>
            <w:lang w:eastAsia="zh-CN"/>
          </w:rPr>
          <w:t>(一)、产品规划</w:t>
        </w:r>
        <w:r>
          <w:tab/>
        </w:r>
        <w:r>
          <w:fldChar w:fldCharType="begin"/>
        </w:r>
        <w:r>
          <w:instrText xml:space="preserve"> PAGEREF _Toc12290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(二)、建设规模</w:t>
        </w:r>
        <w:r>
          <w:tab/>
        </w:r>
        <w:r>
          <w:fldChar w:fldCharType="begin"/>
        </w:r>
        <w:r>
          <w:instrText xml:space="preserve"> PAGEREF _Toc11963 \h </w:instrText>
        </w:r>
        <w:r>
          <w:fldChar w:fldCharType="separate"/>
        </w:r>
        <w:r>
          <w:t>9</w:t>
        </w:r>
        <w:r>
          <w:fldChar w:fldCharType="end"/>
        </w:r>
      </w:hyperlink>
    </w:p>
    <w:p>
      <w:pPr>
        <w:pStyle w:val="TOC1"/>
        <w:tabs>
          <w:tab w:val="right" w:leader="dot" w:pos="8306"/>
        </w:tabs>
      </w:pPr>
      <w:hyperlink w:anchor="_Toc25414" w:history="1">
        <w:r>
          <w:rPr>
            <w:rFonts w:ascii="仿宋" w:eastAsia="仿宋" w:hAnsi="仿宋" w:cs="仿宋" w:hint="eastAsia"/>
            <w:lang w:eastAsia="zh-CN"/>
          </w:rPr>
          <w:t>三、职业安全与劳动卫生</w:t>
        </w:r>
        <w:r>
          <w:tab/>
        </w:r>
        <w:r>
          <w:fldChar w:fldCharType="begin"/>
        </w:r>
        <w:r>
          <w:instrText xml:space="preserve"> PAGEREF _Toc25414 \h </w:instrText>
        </w:r>
        <w:r>
          <w:fldChar w:fldCharType="separate"/>
        </w:r>
        <w:r>
          <w:t>9</w:t>
        </w:r>
        <w:r>
          <w:fldChar w:fldCharType="end"/>
        </w:r>
      </w:hyperlink>
    </w:p>
    <w:p>
      <w:pPr>
        <w:pStyle w:val="TOC2"/>
        <w:tabs>
          <w:tab w:val="right" w:leader="dot" w:pos="8306"/>
        </w:tabs>
      </w:pPr>
      <w:hyperlink w:anchor="_Toc10990" w:history="1">
        <w:r>
          <w:rPr>
            <w:rFonts w:ascii="仿宋" w:eastAsia="仿宋" w:hAnsi="仿宋" w:cs="仿宋" w:hint="eastAsia"/>
            <w:lang w:eastAsia="zh-CN"/>
          </w:rPr>
          <w:t>(一)、消防安全</w:t>
        </w:r>
        <w:r>
          <w:tab/>
        </w:r>
        <w:r>
          <w:fldChar w:fldCharType="begin"/>
        </w:r>
        <w:r>
          <w:instrText xml:space="preserve"> PAGEREF _Toc10990 \h </w:instrText>
        </w:r>
        <w:r>
          <w:fldChar w:fldCharType="separate"/>
        </w:r>
        <w:r>
          <w:t>9</w:t>
        </w:r>
        <w:r>
          <w:fldChar w:fldCharType="end"/>
        </w:r>
      </w:hyperlink>
    </w:p>
    <w:p>
      <w:pPr>
        <w:pStyle w:val="TOC2"/>
        <w:tabs>
          <w:tab w:val="right" w:leader="dot" w:pos="8306"/>
        </w:tabs>
      </w:pPr>
      <w:hyperlink w:anchor="_Toc32199" w:history="1">
        <w:r>
          <w:rPr>
            <w:rFonts w:ascii="仿宋" w:eastAsia="仿宋" w:hAnsi="仿宋" w:cs="仿宋" w:hint="eastAsia"/>
            <w:lang w:eastAsia="zh-CN"/>
          </w:rPr>
          <w:t>(二)、防火防爆总图布置措施</w:t>
        </w:r>
        <w:r>
          <w:tab/>
        </w:r>
        <w:r>
          <w:fldChar w:fldCharType="begin"/>
        </w:r>
        <w:r>
          <w:instrText xml:space="preserve"> PAGEREF _Toc32199 \h </w:instrText>
        </w:r>
        <w:r>
          <w:fldChar w:fldCharType="separate"/>
        </w:r>
        <w:r>
          <w:t>11</w:t>
        </w:r>
        <w:r>
          <w:fldChar w:fldCharType="end"/>
        </w:r>
      </w:hyperlink>
    </w:p>
    <w:p>
      <w:pPr>
        <w:pStyle w:val="TOC2"/>
        <w:tabs>
          <w:tab w:val="right" w:leader="dot" w:pos="8306"/>
        </w:tabs>
      </w:pPr>
      <w:hyperlink w:anchor="_Toc15038" w:history="1">
        <w:r>
          <w:rPr>
            <w:rFonts w:ascii="仿宋" w:eastAsia="仿宋" w:hAnsi="仿宋" w:cs="仿宋" w:hint="eastAsia"/>
            <w:lang w:eastAsia="zh-CN"/>
          </w:rPr>
          <w:t>(三)、自然灾害防范措施</w:t>
        </w:r>
        <w:r>
          <w:tab/>
        </w:r>
        <w:r>
          <w:fldChar w:fldCharType="begin"/>
        </w:r>
        <w:r>
          <w:instrText xml:space="preserve"> PAGEREF _Toc15038 \h </w:instrText>
        </w:r>
        <w:r>
          <w:fldChar w:fldCharType="separate"/>
        </w:r>
        <w:r>
          <w:t>11</w:t>
        </w:r>
        <w:r>
          <w:fldChar w:fldCharType="end"/>
        </w:r>
      </w:hyperlink>
    </w:p>
    <w:p>
      <w:pPr>
        <w:pStyle w:val="TOC2"/>
        <w:tabs>
          <w:tab w:val="right" w:leader="dot" w:pos="8306"/>
        </w:tabs>
      </w:pPr>
      <w:hyperlink w:anchor="_Toc2697" w:history="1">
        <w:r>
          <w:rPr>
            <w:rFonts w:ascii="仿宋" w:eastAsia="仿宋" w:hAnsi="仿宋" w:cs="仿宋" w:hint="eastAsia"/>
            <w:lang w:eastAsia="zh-CN"/>
          </w:rPr>
          <w:t>(四)、安全标志使用要求</w:t>
        </w:r>
        <w:r>
          <w:tab/>
        </w:r>
        <w:r>
          <w:fldChar w:fldCharType="begin"/>
        </w:r>
        <w:r>
          <w:instrText xml:space="preserve"> PAGEREF _Toc2697 \h </w:instrText>
        </w:r>
        <w:r>
          <w:fldChar w:fldCharType="separate"/>
        </w:r>
        <w:r>
          <w:t>12</w:t>
        </w:r>
        <w:r>
          <w:fldChar w:fldCharType="end"/>
        </w:r>
      </w:hyperlink>
    </w:p>
    <w:p>
      <w:pPr>
        <w:pStyle w:val="TOC2"/>
        <w:tabs>
          <w:tab w:val="right" w:leader="dot" w:pos="8306"/>
        </w:tabs>
      </w:pPr>
      <w:hyperlink w:anchor="_Toc20871" w:history="1">
        <w:r>
          <w:rPr>
            <w:rFonts w:ascii="仿宋" w:eastAsia="仿宋" w:hAnsi="仿宋" w:cs="仿宋" w:hint="eastAsia"/>
            <w:lang w:eastAsia="zh-CN"/>
          </w:rPr>
          <w:t>(五)、电气安全保障措施</w:t>
        </w:r>
        <w:r>
          <w:tab/>
        </w:r>
        <w:r>
          <w:fldChar w:fldCharType="begin"/>
        </w:r>
        <w:r>
          <w:instrText xml:space="preserve"> PAGEREF _Toc20871 \h </w:instrText>
        </w:r>
        <w:r>
          <w:fldChar w:fldCharType="separate"/>
        </w:r>
        <w:r>
          <w:t>12</w:t>
        </w:r>
        <w:r>
          <w:fldChar w:fldCharType="end"/>
        </w:r>
      </w:hyperlink>
    </w:p>
    <w:p>
      <w:pPr>
        <w:pStyle w:val="TOC2"/>
        <w:tabs>
          <w:tab w:val="right" w:leader="dot" w:pos="8306"/>
        </w:tabs>
      </w:pPr>
      <w:hyperlink w:anchor="_Toc14875" w:history="1">
        <w:r>
          <w:rPr>
            <w:rFonts w:ascii="仿宋" w:eastAsia="仿宋" w:hAnsi="仿宋" w:cs="仿宋" w:hint="eastAsia"/>
            <w:lang w:eastAsia="zh-CN"/>
          </w:rPr>
          <w:t>(六)、防尘防毒措施</w:t>
        </w:r>
        <w:r>
          <w:tab/>
        </w:r>
        <w:r>
          <w:fldChar w:fldCharType="begin"/>
        </w:r>
        <w:r>
          <w:instrText xml:space="preserve"> PAGEREF _Toc14875 \h </w:instrText>
        </w:r>
        <w:r>
          <w:fldChar w:fldCharType="separate"/>
        </w:r>
        <w:r>
          <w:t>13</w:t>
        </w:r>
        <w:r>
          <w:fldChar w:fldCharType="end"/>
        </w:r>
      </w:hyperlink>
    </w:p>
    <w:p>
      <w:pPr>
        <w:pStyle w:val="TOC2"/>
        <w:tabs>
          <w:tab w:val="right" w:leader="dot" w:pos="8306"/>
        </w:tabs>
      </w:pPr>
      <w:hyperlink w:anchor="_Toc26019" w:history="1">
        <w:r>
          <w:rPr>
            <w:rFonts w:ascii="仿宋" w:eastAsia="仿宋" w:hAnsi="仿宋" w:cs="仿宋" w:hint="eastAsia"/>
            <w:lang w:eastAsia="zh-CN"/>
          </w:rPr>
          <w:t>(七)、防静电、触电、防护及防雷措施</w:t>
        </w:r>
        <w:r>
          <w:tab/>
        </w:r>
        <w:r>
          <w:fldChar w:fldCharType="begin"/>
        </w:r>
        <w:r>
          <w:instrText xml:space="preserve"> PAGEREF _Toc26019 \h </w:instrText>
        </w:r>
        <w:r>
          <w:fldChar w:fldCharType="separate"/>
        </w:r>
        <w:r>
          <w:t>13</w:t>
        </w:r>
        <w:r>
          <w:fldChar w:fldCharType="end"/>
        </w:r>
      </w:hyperlink>
    </w:p>
    <w:p>
      <w:pPr>
        <w:pStyle w:val="TOC2"/>
        <w:tabs>
          <w:tab w:val="right" w:leader="dot" w:pos="8306"/>
        </w:tabs>
      </w:pPr>
      <w:hyperlink w:anchor="_Toc6512" w:history="1">
        <w:r>
          <w:rPr>
            <w:rFonts w:ascii="仿宋" w:eastAsia="仿宋" w:hAnsi="仿宋" w:cs="仿宋" w:hint="eastAsia"/>
            <w:lang w:eastAsia="zh-CN"/>
          </w:rPr>
          <w:t>(八)、机械设备安全保障措施</w:t>
        </w:r>
        <w:r>
          <w:tab/>
        </w:r>
        <w:r>
          <w:fldChar w:fldCharType="begin"/>
        </w:r>
        <w:r>
          <w:instrText xml:space="preserve"> PAGEREF _Toc6512 \h </w:instrText>
        </w:r>
        <w:r>
          <w:fldChar w:fldCharType="separate"/>
        </w:r>
        <w:r>
          <w:t>14</w:t>
        </w:r>
        <w:r>
          <w:fldChar w:fldCharType="end"/>
        </w:r>
      </w:hyperlink>
    </w:p>
    <w:p>
      <w:pPr>
        <w:pStyle w:val="TOC2"/>
        <w:tabs>
          <w:tab w:val="right" w:leader="dot" w:pos="8306"/>
        </w:tabs>
      </w:pPr>
      <w:hyperlink w:anchor="_Toc26698" w:history="1">
        <w:r>
          <w:rPr>
            <w:rFonts w:ascii="仿宋" w:eastAsia="仿宋" w:hAnsi="仿宋" w:cs="仿宋" w:hint="eastAsia"/>
            <w:lang w:eastAsia="zh-CN"/>
          </w:rPr>
          <w:t>(九)、劳动安全保障措施</w:t>
        </w:r>
        <w:r>
          <w:tab/>
        </w:r>
        <w:r>
          <w:fldChar w:fldCharType="begin"/>
        </w:r>
        <w:r>
          <w:instrText xml:space="preserve"> PAGEREF _Toc26698 \h </w:instrText>
        </w:r>
        <w:r>
          <w:fldChar w:fldCharType="separate"/>
        </w:r>
        <w:r>
          <w:t>14</w:t>
        </w:r>
        <w:r>
          <w:fldChar w:fldCharType="end"/>
        </w:r>
      </w:hyperlink>
    </w:p>
    <w:p>
      <w:pPr>
        <w:pStyle w:val="TOC2"/>
        <w:tabs>
          <w:tab w:val="right" w:leader="dot" w:pos="8306"/>
        </w:tabs>
      </w:pPr>
      <w:hyperlink w:anchor="_Toc21670" w:history="1">
        <w:r>
          <w:rPr>
            <w:rFonts w:ascii="仿宋" w:eastAsia="仿宋" w:hAnsi="仿宋" w:cs="仿宋" w:hint="eastAsia"/>
            <w:lang w:eastAsia="zh-CN"/>
          </w:rPr>
          <w:t>(十)、劳动安全卫生机构设置及教育制度</w:t>
        </w:r>
        <w:r>
          <w:tab/>
        </w:r>
        <w:r>
          <w:fldChar w:fldCharType="begin"/>
        </w:r>
        <w:r>
          <w:instrText xml:space="preserve"> PAGEREF _Toc21670 \h </w:instrText>
        </w:r>
        <w:r>
          <w:fldChar w:fldCharType="separate"/>
        </w:r>
        <w:r>
          <w:t>15</w:t>
        </w:r>
        <w:r>
          <w:fldChar w:fldCharType="end"/>
        </w:r>
      </w:hyperlink>
    </w:p>
    <w:p>
      <w:pPr>
        <w:pStyle w:val="TOC2"/>
        <w:tabs>
          <w:tab w:val="right" w:leader="dot" w:pos="8306"/>
        </w:tabs>
      </w:pPr>
      <w:hyperlink w:anchor="_Toc32198" w:history="1">
        <w:r>
          <w:rPr>
            <w:rFonts w:ascii="仿宋" w:eastAsia="仿宋" w:hAnsi="仿宋" w:cs="仿宋" w:hint="eastAsia"/>
            <w:lang w:eastAsia="zh-CN"/>
          </w:rPr>
          <w:t>(十一)、劳动安全预期效果评价</w:t>
        </w:r>
        <w:r>
          <w:tab/>
        </w:r>
        <w:r>
          <w:fldChar w:fldCharType="begin"/>
        </w:r>
        <w:r>
          <w:instrText xml:space="preserve"> PAGEREF _Toc32198 \h </w:instrText>
        </w:r>
        <w:r>
          <w:fldChar w:fldCharType="separate"/>
        </w:r>
        <w:r>
          <w:t>15</w:t>
        </w:r>
        <w:r>
          <w:fldChar w:fldCharType="end"/>
        </w:r>
      </w:hyperlink>
    </w:p>
    <w:p>
      <w:pPr>
        <w:pStyle w:val="TOC1"/>
        <w:tabs>
          <w:tab w:val="right" w:leader="dot" w:pos="8306"/>
        </w:tabs>
      </w:pPr>
      <w:hyperlink w:anchor="_Toc3324" w:history="1">
        <w:r>
          <w:rPr>
            <w:rFonts w:ascii="仿宋" w:eastAsia="仿宋" w:hAnsi="仿宋" w:cs="仿宋" w:hint="eastAsia"/>
            <w:lang w:eastAsia="zh-CN"/>
          </w:rPr>
          <w:t>四、行业、市场分析</w:t>
        </w:r>
        <w:r>
          <w:tab/>
        </w:r>
        <w:r>
          <w:fldChar w:fldCharType="begin"/>
        </w:r>
        <w:r>
          <w:instrText xml:space="preserve"> PAGEREF _Toc3324 \h </w:instrText>
        </w:r>
        <w:r>
          <w:fldChar w:fldCharType="separate"/>
        </w:r>
        <w:r>
          <w:t>16</w:t>
        </w:r>
        <w:r>
          <w:fldChar w:fldCharType="end"/>
        </w:r>
      </w:hyperlink>
    </w:p>
    <w:p>
      <w:pPr>
        <w:pStyle w:val="TOC2"/>
        <w:tabs>
          <w:tab w:val="right" w:leader="dot" w:pos="8306"/>
        </w:tabs>
      </w:pPr>
      <w:hyperlink w:anchor="_Toc8" w:history="1">
        <w:r>
          <w:rPr>
            <w:rFonts w:ascii="仿宋" w:eastAsia="仿宋" w:hAnsi="仿宋" w:cs="仿宋" w:hint="eastAsia"/>
            <w:lang w:eastAsia="zh-CN"/>
          </w:rPr>
          <w:t>(一)、完善体制机制，加快XXX市场化步伐</w:t>
        </w:r>
        <w:r>
          <w:tab/>
        </w:r>
        <w:r>
          <w:fldChar w:fldCharType="begin"/>
        </w:r>
        <w:r>
          <w:instrText xml:space="preserve"> PAGEREF _Toc8 \h </w:instrText>
        </w:r>
        <w:r>
          <w:fldChar w:fldCharType="separate"/>
        </w:r>
        <w:r>
          <w:t>16</w:t>
        </w:r>
        <w:r>
          <w:fldChar w:fldCharType="end"/>
        </w:r>
      </w:hyperlink>
    </w:p>
    <w:p>
      <w:pPr>
        <w:pStyle w:val="TOC2"/>
        <w:tabs>
          <w:tab w:val="right" w:leader="dot" w:pos="8306"/>
        </w:tabs>
      </w:pPr>
      <w:hyperlink w:anchor="_Toc17285" w:history="1">
        <w:r>
          <w:rPr>
            <w:rFonts w:ascii="仿宋" w:eastAsia="仿宋" w:hAnsi="仿宋" w:cs="仿宋" w:hint="eastAsia"/>
            <w:lang w:eastAsia="zh-CN"/>
          </w:rPr>
          <w:t>(二)、推动规模化发展，支撑构建新型系统</w:t>
        </w:r>
        <w:r>
          <w:tab/>
        </w:r>
        <w:r>
          <w:fldChar w:fldCharType="begin"/>
        </w:r>
        <w:r>
          <w:instrText xml:space="preserve"> PAGEREF _Toc17285 \h </w:instrText>
        </w:r>
        <w:r>
          <w:fldChar w:fldCharType="separate"/>
        </w:r>
        <w:r>
          <w:t>17</w:t>
        </w:r>
        <w:r>
          <w:fldChar w:fldCharType="end"/>
        </w:r>
      </w:hyperlink>
    </w:p>
    <w:p>
      <w:pPr>
        <w:pStyle w:val="TOC2"/>
        <w:tabs>
          <w:tab w:val="right" w:leader="dot" w:pos="8306"/>
        </w:tabs>
      </w:pPr>
      <w:hyperlink w:anchor="_Toc26398" w:history="1">
        <w:r>
          <w:rPr>
            <w:rFonts w:ascii="仿宋" w:eastAsia="仿宋" w:hAnsi="仿宋" w:cs="仿宋" w:hint="eastAsia"/>
            <w:lang w:eastAsia="zh-CN"/>
          </w:rPr>
          <w:t>(三)、强化技术攻关，构建XXX创新体系</w:t>
        </w:r>
        <w:r>
          <w:tab/>
        </w:r>
        <w:r>
          <w:fldChar w:fldCharType="begin"/>
        </w:r>
        <w:r>
          <w:instrText xml:space="preserve"> PAGEREF _Toc26398 \h </w:instrText>
        </w:r>
        <w:r>
          <w:fldChar w:fldCharType="separate"/>
        </w:r>
        <w:r>
          <w:t>18</w:t>
        </w:r>
        <w:r>
          <w:fldChar w:fldCharType="end"/>
        </w:r>
      </w:hyperlink>
    </w:p>
    <w:p>
      <w:pPr>
        <w:pStyle w:val="TOC1"/>
        <w:tabs>
          <w:tab w:val="right" w:leader="dot" w:pos="8306"/>
        </w:tabs>
      </w:pPr>
      <w:hyperlink w:anchor="_Toc9813" w:history="1">
        <w:r>
          <w:rPr>
            <w:rFonts w:ascii="仿宋" w:eastAsia="仿宋" w:hAnsi="仿宋" w:cs="仿宋" w:hint="eastAsia"/>
            <w:lang w:eastAsia="zh-CN"/>
          </w:rPr>
          <w:t>五、MPEG码流分析仪项目概况</w:t>
        </w:r>
        <w:r>
          <w:tab/>
        </w:r>
        <w:r>
          <w:fldChar w:fldCharType="begin"/>
        </w:r>
        <w:r>
          <w:instrText xml:space="preserve"> PAGEREF _Toc9813 \h </w:instrText>
        </w:r>
        <w:r>
          <w:fldChar w:fldCharType="separate"/>
        </w:r>
        <w:r>
          <w:t>19</w:t>
        </w:r>
        <w:r>
          <w:fldChar w:fldCharType="end"/>
        </w:r>
      </w:hyperlink>
    </w:p>
    <w:p>
      <w:pPr>
        <w:pStyle w:val="TOC2"/>
        <w:tabs>
          <w:tab w:val="right" w:leader="dot" w:pos="8306"/>
        </w:tabs>
      </w:pPr>
      <w:hyperlink w:anchor="_Toc19994" w:history="1">
        <w:r>
          <w:rPr>
            <w:rFonts w:ascii="仿宋" w:eastAsia="仿宋" w:hAnsi="仿宋" w:cs="仿宋" w:hint="eastAsia"/>
            <w:lang w:eastAsia="zh-CN"/>
          </w:rPr>
          <w:t>(一)、投资路径</w:t>
        </w:r>
        <w:r>
          <w:tab/>
        </w:r>
        <w:r>
          <w:fldChar w:fldCharType="begin"/>
        </w:r>
        <w:r>
          <w:instrText xml:space="preserve"> PAGEREF _Toc19994 \h </w:instrText>
        </w:r>
        <w:r>
          <w:fldChar w:fldCharType="separate"/>
        </w:r>
        <w:r>
          <w:t>19</w:t>
        </w:r>
        <w:r>
          <w:fldChar w:fldCharType="end"/>
        </w:r>
      </w:hyperlink>
    </w:p>
    <w:p>
      <w:pPr>
        <w:pStyle w:val="TOC2"/>
        <w:tabs>
          <w:tab w:val="right" w:leader="dot" w:pos="8306"/>
        </w:tabs>
      </w:pPr>
      <w:hyperlink w:anchor="_Toc15423" w:history="1">
        <w:r>
          <w:rPr>
            <w:rFonts w:ascii="仿宋" w:eastAsia="仿宋" w:hAnsi="仿宋" w:cs="仿宋" w:hint="eastAsia"/>
            <w:lang w:eastAsia="zh-CN"/>
          </w:rPr>
          <w:t>(二)、MPEG码流分析仪项目提出的理由</w:t>
        </w:r>
        <w:r>
          <w:tab/>
        </w:r>
        <w:r>
          <w:fldChar w:fldCharType="begin"/>
        </w:r>
        <w:r>
          <w:instrText xml:space="preserve"> PAGEREF _Toc15423 \h </w:instrText>
        </w:r>
        <w:r>
          <w:fldChar w:fldCharType="separate"/>
        </w:r>
        <w:r>
          <w:t>19</w:t>
        </w:r>
        <w:r>
          <w:fldChar w:fldCharType="end"/>
        </w:r>
      </w:hyperlink>
    </w:p>
    <w:p>
      <w:pPr>
        <w:pStyle w:val="TOC2"/>
        <w:tabs>
          <w:tab w:val="right" w:leader="dot" w:pos="8306"/>
        </w:tabs>
      </w:pPr>
      <w:hyperlink w:anchor="_Toc16485" w:history="1">
        <w:r>
          <w:rPr>
            <w:rFonts w:ascii="仿宋" w:eastAsia="仿宋" w:hAnsi="仿宋" w:cs="仿宋" w:hint="eastAsia"/>
            <w:lang w:eastAsia="zh-CN"/>
          </w:rPr>
          <w:t>(三)、MPEG码流分析仪项目选址</w:t>
        </w:r>
        <w:r>
          <w:tab/>
        </w:r>
        <w:r>
          <w:fldChar w:fldCharType="begin"/>
        </w:r>
        <w:r>
          <w:instrText xml:space="preserve"> PAGEREF _Toc16485 \h </w:instrText>
        </w:r>
        <w:r>
          <w:fldChar w:fldCharType="separate"/>
        </w:r>
        <w:r>
          <w:t>21</w:t>
        </w:r>
        <w:r>
          <w:fldChar w:fldCharType="end"/>
        </w:r>
      </w:hyperlink>
    </w:p>
    <w:p>
      <w:pPr>
        <w:pStyle w:val="TOC2"/>
        <w:tabs>
          <w:tab w:val="right" w:leader="dot" w:pos="8306"/>
        </w:tabs>
      </w:pPr>
      <w:hyperlink w:anchor="_Toc2911" w:history="1">
        <w:r>
          <w:rPr>
            <w:rFonts w:ascii="仿宋" w:eastAsia="仿宋" w:hAnsi="仿宋" w:cs="仿宋" w:hint="eastAsia"/>
            <w:lang w:eastAsia="zh-CN"/>
          </w:rPr>
          <w:t>(四)、生产规模</w:t>
        </w:r>
        <w:r>
          <w:tab/>
        </w:r>
        <w:r>
          <w:fldChar w:fldCharType="begin"/>
        </w:r>
        <w:r>
          <w:instrText xml:space="preserve"> PAGEREF _Toc2911 \h </w:instrText>
        </w:r>
        <w:r>
          <w:fldChar w:fldCharType="separate"/>
        </w:r>
        <w:r>
          <w:t>21</w:t>
        </w:r>
        <w:r>
          <w:fldChar w:fldCharType="end"/>
        </w:r>
      </w:hyperlink>
    </w:p>
    <w:p>
      <w:pPr>
        <w:pStyle w:val="TOC2"/>
        <w:tabs>
          <w:tab w:val="right" w:leader="dot" w:pos="8306"/>
        </w:tabs>
      </w:pPr>
      <w:hyperlink w:anchor="_Toc6817" w:history="1">
        <w:r>
          <w:rPr>
            <w:rFonts w:ascii="仿宋" w:eastAsia="仿宋" w:hAnsi="仿宋" w:cs="仿宋" w:hint="eastAsia"/>
            <w:lang w:eastAsia="zh-CN"/>
          </w:rPr>
          <w:t>(五)、建设规模</w:t>
        </w:r>
        <w:r>
          <w:tab/>
        </w:r>
        <w:r>
          <w:fldChar w:fldCharType="begin"/>
        </w:r>
        <w:r>
          <w:instrText xml:space="preserve"> PAGEREF _Toc6817 \h </w:instrText>
        </w:r>
        <w:r>
          <w:fldChar w:fldCharType="separate"/>
        </w:r>
        <w:r>
          <w:t>21</w:t>
        </w:r>
        <w:r>
          <w:fldChar w:fldCharType="end"/>
        </w:r>
      </w:hyperlink>
    </w:p>
    <w:p>
      <w:pPr>
        <w:pStyle w:val="TOC2"/>
        <w:tabs>
          <w:tab w:val="right" w:leader="dot" w:pos="8306"/>
        </w:tabs>
      </w:pPr>
      <w:hyperlink w:anchor="_Toc30971" w:history="1">
        <w:r>
          <w:rPr>
            <w:rFonts w:ascii="仿宋" w:eastAsia="仿宋" w:hAnsi="仿宋" w:cs="仿宋" w:hint="eastAsia"/>
            <w:lang w:eastAsia="zh-CN"/>
          </w:rPr>
          <w:t>(六)、MPEG码流分析仪项目投资</w:t>
        </w:r>
        <w:r>
          <w:tab/>
        </w:r>
        <w:r>
          <w:fldChar w:fldCharType="begin"/>
        </w:r>
        <w:r>
          <w:instrText xml:space="preserve"> PAGEREF _Toc30971 \h </w:instrText>
        </w:r>
        <w:r>
          <w:fldChar w:fldCharType="separate"/>
        </w:r>
        <w:r>
          <w:t>21</w:t>
        </w:r>
        <w:r>
          <w:fldChar w:fldCharType="end"/>
        </w:r>
      </w:hyperlink>
    </w:p>
    <w:p>
      <w:pPr>
        <w:pStyle w:val="TOC2"/>
        <w:tabs>
          <w:tab w:val="right" w:leader="dot" w:pos="8306"/>
        </w:tabs>
      </w:pPr>
      <w:hyperlink w:anchor="_Toc25465" w:history="1">
        <w:r>
          <w:rPr>
            <w:rFonts w:ascii="仿宋" w:eastAsia="仿宋" w:hAnsi="仿宋" w:cs="仿宋" w:hint="eastAsia"/>
            <w:lang w:eastAsia="zh-CN"/>
          </w:rPr>
          <w:t>(七)、MPEG码流分析仪项目进度规划</w:t>
        </w:r>
        <w:r>
          <w:tab/>
        </w:r>
        <w:r>
          <w:fldChar w:fldCharType="begin"/>
        </w:r>
        <w:r>
          <w:instrText xml:space="preserve"> PAGEREF _Toc25465 \h </w:instrText>
        </w:r>
        <w:r>
          <w:fldChar w:fldCharType="separate"/>
        </w:r>
        <w:r>
          <w:t>22</w:t>
        </w:r>
        <w:r>
          <w:fldChar w:fldCharType="end"/>
        </w:r>
      </w:hyperlink>
    </w:p>
    <w:p>
      <w:pPr>
        <w:pStyle w:val="TOC2"/>
        <w:tabs>
          <w:tab w:val="right" w:leader="dot" w:pos="8306"/>
        </w:tabs>
      </w:pPr>
      <w:hyperlink w:anchor="_Toc21901" w:history="1">
        <w:r>
          <w:rPr>
            <w:rFonts w:ascii="仿宋" w:eastAsia="仿宋" w:hAnsi="仿宋" w:cs="仿宋" w:hint="eastAsia"/>
            <w:lang w:eastAsia="zh-CN"/>
          </w:rPr>
          <w:t>(八)、经济效益(正常经营年份)</w:t>
        </w:r>
        <w:r>
          <w:tab/>
        </w:r>
        <w:r>
          <w:fldChar w:fldCharType="begin"/>
        </w:r>
        <w:r>
          <w:instrText xml:space="preserve"> PAGEREF _Toc21901 \h </w:instrText>
        </w:r>
        <w:r>
          <w:fldChar w:fldCharType="separate"/>
        </w:r>
        <w:r>
          <w:t>22</w:t>
        </w:r>
        <w:r>
          <w:fldChar w:fldCharType="end"/>
        </w:r>
      </w:hyperlink>
    </w:p>
    <w:p>
      <w:pPr>
        <w:pStyle w:val="TOC2"/>
        <w:tabs>
          <w:tab w:val="right" w:leader="dot" w:pos="8306"/>
        </w:tabs>
      </w:pPr>
      <w:hyperlink w:anchor="_Toc25618" w:history="1">
        <w:r>
          <w:rPr>
            <w:rFonts w:ascii="仿宋" w:eastAsia="仿宋" w:hAnsi="仿宋" w:cs="仿宋" w:hint="eastAsia"/>
            <w:lang w:eastAsia="zh-CN"/>
          </w:rPr>
          <w:t>(九)、MPEG码流分析仪项目综合评价</w:t>
        </w:r>
        <w:r>
          <w:tab/>
        </w:r>
        <w:r>
          <w:fldChar w:fldCharType="begin"/>
        </w:r>
        <w:r>
          <w:instrText xml:space="preserve"> PAGEREF _Toc25618 \h </w:instrText>
        </w:r>
        <w:r>
          <w:fldChar w:fldCharType="separate"/>
        </w:r>
        <w:r>
          <w:t>23</w:t>
        </w:r>
        <w:r>
          <w:fldChar w:fldCharType="end"/>
        </w:r>
      </w:hyperlink>
    </w:p>
    <w:p>
      <w:pPr>
        <w:pStyle w:val="TOC1"/>
        <w:tabs>
          <w:tab w:val="right" w:leader="dot" w:pos="8306"/>
        </w:tabs>
      </w:pPr>
      <w:hyperlink w:anchor="_Toc24048" w:history="1">
        <w:r>
          <w:rPr>
            <w:rFonts w:ascii="仿宋" w:eastAsia="仿宋" w:hAnsi="仿宋" w:cs="仿宋" w:hint="eastAsia"/>
            <w:lang w:eastAsia="zh-CN"/>
          </w:rPr>
          <w:t>六、建筑工程可行性分析</w:t>
        </w:r>
        <w:r>
          <w:tab/>
        </w:r>
        <w:r>
          <w:fldChar w:fldCharType="begin"/>
        </w:r>
        <w:r>
          <w:instrText xml:space="preserve"> PAGEREF _Toc24048 \h </w:instrText>
        </w:r>
        <w:r>
          <w:fldChar w:fldCharType="separate"/>
        </w:r>
        <w:r>
          <w:t>24</w:t>
        </w:r>
        <w:r>
          <w:fldChar w:fldCharType="end"/>
        </w:r>
      </w:hyperlink>
    </w:p>
    <w:p>
      <w:pPr>
        <w:pStyle w:val="TOC2"/>
        <w:tabs>
          <w:tab w:val="right" w:leader="dot" w:pos="8306"/>
        </w:tabs>
      </w:pPr>
      <w:hyperlink w:anchor="_Toc17667" w:history="1">
        <w:r>
          <w:rPr>
            <w:rFonts w:ascii="仿宋" w:eastAsia="仿宋" w:hAnsi="仿宋" w:cs="仿宋" w:hint="eastAsia"/>
            <w:lang w:eastAsia="zh-CN"/>
          </w:rPr>
          <w:t>(一)、MPEG码流分析仪项目工程设计总体要求</w:t>
        </w:r>
        <w:r>
          <w:tab/>
        </w:r>
        <w:r>
          <w:fldChar w:fldCharType="begin"/>
        </w:r>
        <w:r>
          <w:instrText xml:space="preserve"> PAGEREF _Toc17667 \h </w:instrText>
        </w:r>
        <w:r>
          <w:fldChar w:fldCharType="separate"/>
        </w:r>
        <w:r>
          <w:t>24</w:t>
        </w:r>
        <w:r>
          <w:fldChar w:fldCharType="end"/>
        </w:r>
      </w:hyperlink>
    </w:p>
    <w:p>
      <w:pPr>
        <w:pStyle w:val="TOC2"/>
        <w:tabs>
          <w:tab w:val="right" w:leader="dot" w:pos="8306"/>
        </w:tabs>
      </w:pPr>
      <w:hyperlink w:anchor="_Toc762" w:history="1">
        <w:r>
          <w:rPr>
            <w:rFonts w:ascii="仿宋" w:eastAsia="仿宋" w:hAnsi="仿宋" w:cs="仿宋" w:hint="eastAsia"/>
            <w:lang w:eastAsia="zh-CN"/>
          </w:rPr>
          <w:t>(二)、建设方案</w:t>
        </w:r>
        <w:r>
          <w:tab/>
        </w:r>
        <w:r>
          <w:fldChar w:fldCharType="begin"/>
        </w:r>
        <w:r>
          <w:instrText xml:space="preserve"> PAGEREF _Toc762 \h </w:instrText>
        </w:r>
        <w:r>
          <w:fldChar w:fldCharType="separate"/>
        </w:r>
        <w:r>
          <w:t>25</w:t>
        </w:r>
        <w:r>
          <w:fldChar w:fldCharType="end"/>
        </w:r>
      </w:hyperlink>
    </w:p>
    <w:p>
      <w:pPr>
        <w:pStyle w:val="TOC2"/>
        <w:tabs>
          <w:tab w:val="right" w:leader="dot" w:pos="8306"/>
        </w:tabs>
      </w:pPr>
      <w:hyperlink w:anchor="_Toc23539" w:history="1">
        <w:r>
          <w:rPr>
            <w:rFonts w:ascii="仿宋" w:eastAsia="仿宋" w:hAnsi="仿宋" w:cs="仿宋" w:hint="eastAsia"/>
            <w:lang w:eastAsia="zh-CN"/>
          </w:rPr>
          <w:t>(三)、建筑工程建设指标</w:t>
        </w:r>
        <w:r>
          <w:tab/>
        </w:r>
        <w:r>
          <w:fldChar w:fldCharType="begin"/>
        </w:r>
        <w:r>
          <w:instrText xml:space="preserve"> PAGEREF _Toc23539 \h </w:instrText>
        </w:r>
        <w:r>
          <w:fldChar w:fldCharType="separate"/>
        </w:r>
        <w:r>
          <w:t>26</w:t>
        </w:r>
        <w:r>
          <w:fldChar w:fldCharType="end"/>
        </w:r>
      </w:hyperlink>
    </w:p>
    <w:p>
      <w:pPr>
        <w:pStyle w:val="TOC1"/>
        <w:tabs>
          <w:tab w:val="right" w:leader="dot" w:pos="8306"/>
        </w:tabs>
      </w:pPr>
      <w:hyperlink w:anchor="_Toc4892" w:history="1">
        <w:r>
          <w:rPr>
            <w:rFonts w:ascii="仿宋" w:eastAsia="仿宋" w:hAnsi="仿宋" w:cs="仿宋" w:hint="eastAsia"/>
            <w:lang w:eastAsia="zh-CN"/>
          </w:rPr>
          <w:t>七、MPEG码流分析仪项目进度计划</w:t>
        </w:r>
        <w:r>
          <w:tab/>
        </w:r>
        <w:r>
          <w:fldChar w:fldCharType="begin"/>
        </w:r>
        <w:r>
          <w:instrText xml:space="preserve"> PAGEREF _Toc4892 \h </w:instrText>
        </w:r>
        <w:r>
          <w:fldChar w:fldCharType="separate"/>
        </w:r>
        <w:r>
          <w:t>26</w:t>
        </w:r>
        <w:r>
          <w:fldChar w:fldCharType="end"/>
        </w:r>
      </w:hyperlink>
    </w:p>
    <w:p>
      <w:pPr>
        <w:pStyle w:val="TOC2"/>
        <w:tabs>
          <w:tab w:val="right" w:leader="dot" w:pos="8306"/>
        </w:tabs>
      </w:pPr>
      <w:hyperlink w:anchor="_Toc30550" w:history="1">
        <w:r>
          <w:rPr>
            <w:rFonts w:ascii="仿宋" w:eastAsia="仿宋" w:hAnsi="仿宋" w:cs="仿宋" w:hint="eastAsia"/>
            <w:lang w:eastAsia="zh-CN"/>
          </w:rPr>
          <w:t>(一)、建设周期</w:t>
        </w:r>
        <w:r>
          <w:tab/>
        </w:r>
        <w:r>
          <w:fldChar w:fldCharType="begin"/>
        </w:r>
        <w:r>
          <w:instrText xml:space="preserve"> PAGEREF _Toc30550 \h </w:instrText>
        </w:r>
        <w:r>
          <w:fldChar w:fldCharType="separate"/>
        </w:r>
        <w:r>
          <w:t>26</w:t>
        </w:r>
        <w:r>
          <w:fldChar w:fldCharType="end"/>
        </w:r>
      </w:hyperlink>
    </w:p>
    <w:p>
      <w:pPr>
        <w:pStyle w:val="TOC2"/>
        <w:tabs>
          <w:tab w:val="right" w:leader="dot" w:pos="8306"/>
        </w:tabs>
      </w:pPr>
      <w:hyperlink w:anchor="_Toc32182" w:history="1">
        <w:r>
          <w:rPr>
            <w:rFonts w:ascii="仿宋" w:eastAsia="仿宋" w:hAnsi="仿宋" w:cs="仿宋" w:hint="eastAsia"/>
            <w:lang w:eastAsia="zh-CN"/>
          </w:rPr>
          <w:t>(二)、建设进度</w:t>
        </w:r>
        <w:r>
          <w:tab/>
        </w:r>
        <w:r>
          <w:fldChar w:fldCharType="begin"/>
        </w:r>
        <w:r>
          <w:instrText xml:space="preserve"> PAGEREF _Toc32182 \h </w:instrText>
        </w:r>
        <w:r>
          <w:fldChar w:fldCharType="separate"/>
        </w:r>
        <w:r>
          <w:t>26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15" w:history="1">
        <w:r>
          <w:rPr>
            <w:rFonts w:ascii="仿宋" w:eastAsia="仿宋" w:hAnsi="仿宋" w:cs="仿宋" w:hint="eastAsia"/>
            <w:lang w:eastAsia="zh-CN"/>
          </w:rPr>
          <w:t>(三)、进度安排注意事项</w:t>
        </w:r>
        <w:r>
          <w:tab/>
        </w:r>
        <w:r>
          <w:fldChar w:fldCharType="begin"/>
        </w:r>
        <w:r>
          <w:instrText xml:space="preserve"> PAGEREF _Toc8415 \h </w:instrText>
        </w:r>
        <w:r>
          <w:fldChar w:fldCharType="separate"/>
        </w:r>
        <w:r>
          <w:t>27</w:t>
        </w:r>
        <w:r>
          <w:fldChar w:fldCharType="end"/>
        </w:r>
      </w:hyperlink>
    </w:p>
    <w:p>
      <w:pPr>
        <w:pStyle w:val="TOC2"/>
        <w:tabs>
          <w:tab w:val="right" w:leader="dot" w:pos="8306"/>
        </w:tabs>
      </w:pPr>
      <w:hyperlink w:anchor="_Toc26169" w:history="1">
        <w:r>
          <w:rPr>
            <w:rFonts w:ascii="仿宋" w:eastAsia="仿宋" w:hAnsi="仿宋" w:cs="仿宋" w:hint="eastAsia"/>
            <w:lang w:eastAsia="zh-CN"/>
          </w:rPr>
          <w:t>(四)、人力资源配置</w:t>
        </w:r>
        <w:r>
          <w:tab/>
        </w:r>
        <w:r>
          <w:fldChar w:fldCharType="begin"/>
        </w:r>
        <w:r>
          <w:instrText xml:space="preserve"> PAGEREF _Toc26169 \h </w:instrText>
        </w:r>
        <w:r>
          <w:fldChar w:fldCharType="separate"/>
        </w:r>
        <w:r>
          <w:t>28</w:t>
        </w:r>
        <w:r>
          <w:fldChar w:fldCharType="end"/>
        </w:r>
      </w:hyperlink>
    </w:p>
    <w:p>
      <w:pPr>
        <w:pStyle w:val="TOC2"/>
        <w:tabs>
          <w:tab w:val="right" w:leader="dot" w:pos="8306"/>
        </w:tabs>
      </w:pPr>
      <w:hyperlink w:anchor="_Toc21658" w:history="1">
        <w:r>
          <w:rPr>
            <w:rFonts w:ascii="仿宋" w:eastAsia="仿宋" w:hAnsi="仿宋" w:cs="仿宋" w:hint="eastAsia"/>
            <w:lang w:eastAsia="zh-CN"/>
          </w:rPr>
          <w:t>(五)、员工培训</w:t>
        </w:r>
        <w:r>
          <w:tab/>
        </w:r>
        <w:r>
          <w:fldChar w:fldCharType="begin"/>
        </w:r>
        <w:r>
          <w:instrText xml:space="preserve"> PAGEREF _Toc21658 \h </w:instrText>
        </w:r>
        <w:r>
          <w:fldChar w:fldCharType="separate"/>
        </w:r>
        <w:r>
          <w:t>29</w:t>
        </w:r>
        <w:r>
          <w:fldChar w:fldCharType="end"/>
        </w:r>
      </w:hyperlink>
    </w:p>
    <w:p>
      <w:pPr>
        <w:pStyle w:val="TOC2"/>
        <w:tabs>
          <w:tab w:val="right" w:leader="dot" w:pos="8306"/>
        </w:tabs>
      </w:pPr>
      <w:hyperlink w:anchor="_Toc11613" w:history="1">
        <w:r>
          <w:rPr>
            <w:rFonts w:ascii="仿宋" w:eastAsia="仿宋" w:hAnsi="仿宋" w:cs="仿宋" w:hint="eastAsia"/>
            <w:lang w:eastAsia="zh-CN"/>
          </w:rPr>
          <w:t>(六)、MPEG码流分析仪项目实施保障</w:t>
        </w:r>
        <w:r>
          <w:tab/>
        </w:r>
        <w:r>
          <w:fldChar w:fldCharType="begin"/>
        </w:r>
        <w:r>
          <w:instrText xml:space="preserve"> PAGEREF _Toc11613 \h </w:instrText>
        </w:r>
        <w:r>
          <w:fldChar w:fldCharType="separate"/>
        </w:r>
        <w:r>
          <w:t>29</w:t>
        </w:r>
        <w:r>
          <w:fldChar w:fldCharType="end"/>
        </w:r>
      </w:hyperlink>
    </w:p>
    <w:p>
      <w:pPr>
        <w:pStyle w:val="TOC1"/>
        <w:tabs>
          <w:tab w:val="right" w:leader="dot" w:pos="8306"/>
        </w:tabs>
      </w:pPr>
      <w:hyperlink w:anchor="_Toc22992" w:history="1">
        <w:r>
          <w:rPr>
            <w:rFonts w:ascii="仿宋" w:eastAsia="仿宋" w:hAnsi="仿宋" w:cs="仿宋" w:hint="eastAsia"/>
            <w:lang w:eastAsia="zh-CN"/>
          </w:rPr>
          <w:t>八、MPEG码流分析仪项目风险分析</w:t>
        </w:r>
        <w:r>
          <w:tab/>
        </w:r>
        <w:r>
          <w:fldChar w:fldCharType="begin"/>
        </w:r>
        <w:r>
          <w:instrText xml:space="preserve"> PAGEREF _Toc22992 \h </w:instrText>
        </w:r>
        <w:r>
          <w:fldChar w:fldCharType="separate"/>
        </w:r>
        <w:r>
          <w:t>30</w:t>
        </w:r>
        <w:r>
          <w:fldChar w:fldCharType="end"/>
        </w:r>
      </w:hyperlink>
    </w:p>
    <w:p>
      <w:pPr>
        <w:pStyle w:val="TOC2"/>
        <w:tabs>
          <w:tab w:val="right" w:leader="dot" w:pos="8306"/>
        </w:tabs>
      </w:pPr>
      <w:hyperlink w:anchor="_Toc2285" w:history="1">
        <w:r>
          <w:rPr>
            <w:rFonts w:ascii="仿宋" w:eastAsia="仿宋" w:hAnsi="仿宋" w:cs="仿宋" w:hint="eastAsia"/>
            <w:lang w:eastAsia="zh-CN"/>
          </w:rPr>
          <w:t>(一)、MPEG码流分析仪项目风险分析</w:t>
        </w:r>
        <w:r>
          <w:tab/>
        </w:r>
        <w:r>
          <w:fldChar w:fldCharType="begin"/>
        </w:r>
        <w:r>
          <w:instrText xml:space="preserve"> PAGEREF _Toc2285 \h </w:instrText>
        </w:r>
        <w:r>
          <w:fldChar w:fldCharType="separate"/>
        </w:r>
        <w:r>
          <w:t>30</w:t>
        </w:r>
        <w:r>
          <w:fldChar w:fldCharType="end"/>
        </w:r>
      </w:hyperlink>
    </w:p>
    <w:p>
      <w:pPr>
        <w:pStyle w:val="TOC2"/>
        <w:tabs>
          <w:tab w:val="right" w:leader="dot" w:pos="8306"/>
        </w:tabs>
      </w:pPr>
      <w:hyperlink w:anchor="_Toc5161" w:history="1">
        <w:r>
          <w:rPr>
            <w:rFonts w:ascii="仿宋" w:eastAsia="仿宋" w:hAnsi="仿宋" w:cs="仿宋" w:hint="eastAsia"/>
            <w:lang w:eastAsia="zh-CN"/>
          </w:rPr>
          <w:t>(二)、MPEG码流分析仪项目风险对策</w:t>
        </w:r>
        <w:r>
          <w:tab/>
        </w:r>
        <w:r>
          <w:fldChar w:fldCharType="begin"/>
        </w:r>
        <w:r>
          <w:instrText xml:space="preserve"> PAGEREF _Toc5161 \h </w:instrText>
        </w:r>
        <w:r>
          <w:fldChar w:fldCharType="separate"/>
        </w:r>
        <w:r>
          <w:t>32</w:t>
        </w:r>
        <w:r>
          <w:fldChar w:fldCharType="end"/>
        </w:r>
      </w:hyperlink>
    </w:p>
    <w:p>
      <w:pPr>
        <w:pStyle w:val="TOC1"/>
        <w:tabs>
          <w:tab w:val="right" w:leader="dot" w:pos="8306"/>
        </w:tabs>
      </w:pPr>
      <w:hyperlink w:anchor="_Toc18159" w:history="1">
        <w:r>
          <w:rPr>
            <w:rFonts w:ascii="仿宋" w:eastAsia="仿宋" w:hAnsi="仿宋" w:cs="仿宋" w:hint="eastAsia"/>
            <w:lang w:eastAsia="zh-CN"/>
          </w:rPr>
          <w:t>九、MPEG码流分析仪项目概况</w:t>
        </w:r>
        <w:r>
          <w:tab/>
        </w:r>
        <w:r>
          <w:fldChar w:fldCharType="begin"/>
        </w:r>
        <w:r>
          <w:instrText xml:space="preserve"> PAGEREF _Toc18159 \h </w:instrText>
        </w:r>
        <w:r>
          <w:fldChar w:fldCharType="separate"/>
        </w:r>
        <w:r>
          <w:t>34</w:t>
        </w:r>
        <w:r>
          <w:fldChar w:fldCharType="end"/>
        </w:r>
      </w:hyperlink>
    </w:p>
    <w:p>
      <w:pPr>
        <w:pStyle w:val="TOC2"/>
        <w:tabs>
          <w:tab w:val="right" w:leader="dot" w:pos="8306"/>
        </w:tabs>
      </w:pPr>
      <w:hyperlink w:anchor="_Toc5790" w:history="1">
        <w:r>
          <w:rPr>
            <w:rFonts w:ascii="仿宋" w:eastAsia="仿宋" w:hAnsi="仿宋" w:cs="仿宋" w:hint="eastAsia"/>
            <w:lang w:eastAsia="zh-CN"/>
          </w:rPr>
          <w:t>(一)、MPEG码流分析仪项目基本情况</w:t>
        </w:r>
        <w:r>
          <w:tab/>
        </w:r>
        <w:r>
          <w:fldChar w:fldCharType="begin"/>
        </w:r>
        <w:r>
          <w:instrText xml:space="preserve"> PAGEREF _Toc5790 \h </w:instrText>
        </w:r>
        <w:r>
          <w:fldChar w:fldCharType="separate"/>
        </w:r>
        <w:r>
          <w:t>34</w:t>
        </w:r>
        <w:r>
          <w:fldChar w:fldCharType="end"/>
        </w:r>
      </w:hyperlink>
    </w:p>
    <w:p>
      <w:pPr>
        <w:pStyle w:val="TOC2"/>
        <w:tabs>
          <w:tab w:val="right" w:leader="dot" w:pos="8306"/>
        </w:tabs>
      </w:pPr>
      <w:hyperlink w:anchor="_Toc32577" w:history="1">
        <w:r>
          <w:rPr>
            <w:rFonts w:ascii="仿宋" w:eastAsia="仿宋" w:hAnsi="仿宋" w:cs="仿宋" w:hint="eastAsia"/>
            <w:lang w:eastAsia="zh-CN"/>
          </w:rPr>
          <w:t>(二)、主办单位基本情况</w:t>
        </w:r>
        <w:r>
          <w:tab/>
        </w:r>
        <w:r>
          <w:fldChar w:fldCharType="begin"/>
        </w:r>
        <w:r>
          <w:instrText xml:space="preserve"> PAGEREF _Toc32577 \h </w:instrText>
        </w:r>
        <w:r>
          <w:fldChar w:fldCharType="separate"/>
        </w:r>
        <w:r>
          <w:t>35</w:t>
        </w:r>
        <w:r>
          <w:fldChar w:fldCharType="end"/>
        </w:r>
      </w:hyperlink>
    </w:p>
    <w:p>
      <w:pPr>
        <w:pStyle w:val="TOC2"/>
        <w:tabs>
          <w:tab w:val="right" w:leader="dot" w:pos="8306"/>
        </w:tabs>
      </w:pPr>
      <w:hyperlink w:anchor="_Toc20281" w:history="1">
        <w:r>
          <w:rPr>
            <w:rFonts w:ascii="仿宋" w:eastAsia="仿宋" w:hAnsi="仿宋" w:cs="仿宋" w:hint="eastAsia"/>
            <w:lang w:eastAsia="zh-CN"/>
          </w:rPr>
          <w:t>(三)、MPEG码流分析仪项目建设选址及用地规模</w:t>
        </w:r>
        <w:r>
          <w:tab/>
        </w:r>
        <w:r>
          <w:fldChar w:fldCharType="begin"/>
        </w:r>
        <w:r>
          <w:instrText xml:space="preserve"> PAGEREF _Toc20281 \h </w:instrText>
        </w:r>
        <w:r>
          <w:fldChar w:fldCharType="separate"/>
        </w:r>
        <w:r>
          <w:t>36</w:t>
        </w:r>
        <w:r>
          <w:fldChar w:fldCharType="end"/>
        </w:r>
      </w:hyperlink>
    </w:p>
    <w:p>
      <w:pPr>
        <w:pStyle w:val="TOC2"/>
        <w:tabs>
          <w:tab w:val="right" w:leader="dot" w:pos="8306"/>
        </w:tabs>
      </w:pPr>
      <w:hyperlink w:anchor="_Toc20187" w:history="1">
        <w:r>
          <w:rPr>
            <w:rFonts w:ascii="仿宋" w:eastAsia="仿宋" w:hAnsi="仿宋" w:cs="仿宋" w:hint="eastAsia"/>
            <w:lang w:eastAsia="zh-CN"/>
          </w:rPr>
          <w:t>(四)、MPEG码流分析仪项目总投资及资金构成</w:t>
        </w:r>
        <w:r>
          <w:tab/>
        </w:r>
        <w:r>
          <w:fldChar w:fldCharType="begin"/>
        </w:r>
        <w:r>
          <w:instrText xml:space="preserve"> PAGEREF _Toc20187 \h </w:instrText>
        </w:r>
        <w:r>
          <w:fldChar w:fldCharType="separate"/>
        </w:r>
        <w:r>
          <w:t>37</w:t>
        </w:r>
        <w:r>
          <w:fldChar w:fldCharType="end"/>
        </w:r>
      </w:hyperlink>
    </w:p>
    <w:p>
      <w:pPr>
        <w:pStyle w:val="TOC2"/>
        <w:tabs>
          <w:tab w:val="right" w:leader="dot" w:pos="8306"/>
        </w:tabs>
      </w:pPr>
      <w:hyperlink w:anchor="_Toc6594" w:history="1">
        <w:r>
          <w:rPr>
            <w:rFonts w:ascii="仿宋" w:eastAsia="仿宋" w:hAnsi="仿宋" w:cs="仿宋" w:hint="eastAsia"/>
            <w:lang w:eastAsia="zh-CN"/>
          </w:rPr>
          <w:t>(五)、MPEG码流分析仪项目资本金筹措方案</w:t>
        </w:r>
        <w:r>
          <w:tab/>
        </w:r>
        <w:r>
          <w:fldChar w:fldCharType="begin"/>
        </w:r>
        <w:r>
          <w:instrText xml:space="preserve"> PAGEREF _Toc6594 \h </w:instrText>
        </w:r>
        <w:r>
          <w:fldChar w:fldCharType="separate"/>
        </w:r>
        <w:r>
          <w:t>39</w:t>
        </w:r>
        <w:r>
          <w:fldChar w:fldCharType="end"/>
        </w:r>
      </w:hyperlink>
    </w:p>
    <w:p>
      <w:pPr>
        <w:pStyle w:val="TOC2"/>
        <w:tabs>
          <w:tab w:val="right" w:leader="dot" w:pos="8306"/>
        </w:tabs>
      </w:pPr>
      <w:hyperlink w:anchor="_Toc21076" w:history="1">
        <w:r>
          <w:rPr>
            <w:rFonts w:ascii="仿宋" w:eastAsia="仿宋" w:hAnsi="仿宋" w:cs="仿宋" w:hint="eastAsia"/>
            <w:lang w:eastAsia="zh-CN"/>
          </w:rPr>
          <w:t>(六)、申请银行借款方案</w:t>
        </w:r>
        <w:r>
          <w:tab/>
        </w:r>
        <w:r>
          <w:fldChar w:fldCharType="begin"/>
        </w:r>
        <w:r>
          <w:instrText xml:space="preserve"> PAGEREF _Toc21076 \h </w:instrText>
        </w:r>
        <w:r>
          <w:fldChar w:fldCharType="separate"/>
        </w:r>
        <w:r>
          <w:t>41</w:t>
        </w:r>
        <w:r>
          <w:fldChar w:fldCharType="end"/>
        </w:r>
      </w:hyperlink>
    </w:p>
    <w:p>
      <w:pPr>
        <w:pStyle w:val="TOC2"/>
        <w:tabs>
          <w:tab w:val="right" w:leader="dot" w:pos="8306"/>
        </w:tabs>
      </w:pPr>
      <w:hyperlink w:anchor="_Toc14524" w:history="1">
        <w:r>
          <w:rPr>
            <w:rFonts w:ascii="仿宋" w:eastAsia="仿宋" w:hAnsi="仿宋" w:cs="仿宋" w:hint="eastAsia"/>
            <w:lang w:eastAsia="zh-CN"/>
          </w:rPr>
          <w:t>(七)、MPEG码流分析仪项目预期经济效益规划目标</w:t>
        </w:r>
        <w:r>
          <w:tab/>
        </w:r>
        <w:r>
          <w:fldChar w:fldCharType="begin"/>
        </w:r>
        <w:r>
          <w:instrText xml:space="preserve"> PAGEREF _Toc14524 \h </w:instrText>
        </w:r>
        <w:r>
          <w:fldChar w:fldCharType="separate"/>
        </w:r>
        <w:r>
          <w:t>42</w:t>
        </w:r>
        <w:r>
          <w:fldChar w:fldCharType="end"/>
        </w:r>
      </w:hyperlink>
    </w:p>
    <w:p>
      <w:pPr>
        <w:pStyle w:val="TOC2"/>
        <w:tabs>
          <w:tab w:val="right" w:leader="dot" w:pos="8306"/>
        </w:tabs>
      </w:pPr>
      <w:hyperlink w:anchor="_Toc349" w:history="1">
        <w:r>
          <w:rPr>
            <w:rFonts w:ascii="仿宋" w:eastAsia="仿宋" w:hAnsi="仿宋" w:cs="仿宋" w:hint="eastAsia"/>
            <w:lang w:eastAsia="zh-CN"/>
          </w:rPr>
          <w:t>(八)、MPEG码流分析仪项目建设进度规划</w:t>
        </w:r>
        <w:r>
          <w:tab/>
        </w:r>
        <w:r>
          <w:fldChar w:fldCharType="begin"/>
        </w:r>
        <w:r>
          <w:instrText xml:space="preserve"> PAGEREF _Toc349 \h </w:instrText>
        </w:r>
        <w:r>
          <w:fldChar w:fldCharType="separate"/>
        </w:r>
        <w:r>
          <w:t>44</w:t>
        </w:r>
        <w:r>
          <w:fldChar w:fldCharType="end"/>
        </w:r>
      </w:hyperlink>
    </w:p>
    <w:p>
      <w:pPr>
        <w:pStyle w:val="TOC1"/>
        <w:tabs>
          <w:tab w:val="right" w:leader="dot" w:pos="8306"/>
        </w:tabs>
      </w:pPr>
      <w:hyperlink w:anchor="_Toc28512" w:history="1">
        <w:r>
          <w:rPr>
            <w:rFonts w:ascii="仿宋" w:eastAsia="仿宋" w:hAnsi="仿宋" w:cs="仿宋" w:hint="eastAsia"/>
            <w:lang w:eastAsia="zh-CN"/>
          </w:rPr>
          <w:t>十、环境风险评估</w:t>
        </w:r>
        <w:r>
          <w:tab/>
        </w:r>
        <w:r>
          <w:fldChar w:fldCharType="begin"/>
        </w:r>
        <w:r>
          <w:instrText xml:space="preserve"> PAGEREF _Toc28512 \h </w:instrText>
        </w:r>
        <w:r>
          <w:fldChar w:fldCharType="separate"/>
        </w:r>
        <w:r>
          <w:t>45</w:t>
        </w:r>
        <w:r>
          <w:fldChar w:fldCharType="end"/>
        </w:r>
      </w:hyperlink>
    </w:p>
    <w:p>
      <w:pPr>
        <w:pStyle w:val="TOC2"/>
        <w:tabs>
          <w:tab w:val="right" w:leader="dot" w:pos="8306"/>
        </w:tabs>
      </w:pPr>
      <w:hyperlink w:anchor="_Toc23377" w:history="1">
        <w:r>
          <w:rPr>
            <w:rFonts w:ascii="仿宋" w:eastAsia="仿宋" w:hAnsi="仿宋" w:cs="仿宋" w:hint="eastAsia"/>
            <w:lang w:eastAsia="zh-CN"/>
          </w:rPr>
          <w:t>(一)、环境风险评估概述</w:t>
        </w:r>
        <w:r>
          <w:tab/>
        </w:r>
        <w:r>
          <w:fldChar w:fldCharType="begin"/>
        </w:r>
        <w:r>
          <w:instrText xml:space="preserve"> PAGEREF _Toc23377 \h </w:instrText>
        </w:r>
        <w:r>
          <w:fldChar w:fldCharType="separate"/>
        </w:r>
        <w:r>
          <w:t>45</w:t>
        </w:r>
        <w:r>
          <w:fldChar w:fldCharType="end"/>
        </w:r>
      </w:hyperlink>
    </w:p>
    <w:p>
      <w:pPr>
        <w:pStyle w:val="TOC2"/>
        <w:tabs>
          <w:tab w:val="right" w:leader="dot" w:pos="8306"/>
        </w:tabs>
      </w:pPr>
      <w:hyperlink w:anchor="_Toc3204" w:history="1">
        <w:r>
          <w:rPr>
            <w:rFonts w:ascii="仿宋" w:eastAsia="仿宋" w:hAnsi="仿宋" w:cs="仿宋" w:hint="eastAsia"/>
            <w:lang w:eastAsia="zh-CN"/>
          </w:rPr>
          <w:t>(二)、评价MPEG码流分析仪项目风险分析</w:t>
        </w:r>
        <w:r>
          <w:tab/>
        </w:r>
        <w:r>
          <w:fldChar w:fldCharType="begin"/>
        </w:r>
        <w:r>
          <w:instrText xml:space="preserve"> PAGEREF _Toc3204 \h </w:instrText>
        </w:r>
        <w:r>
          <w:fldChar w:fldCharType="separate"/>
        </w:r>
        <w:r>
          <w:t>46</w:t>
        </w:r>
        <w:r>
          <w:fldChar w:fldCharType="end"/>
        </w:r>
      </w:hyperlink>
    </w:p>
    <w:p>
      <w:pPr>
        <w:pStyle w:val="TOC2"/>
        <w:tabs>
          <w:tab w:val="right" w:leader="dot" w:pos="8306"/>
        </w:tabs>
      </w:pPr>
      <w:hyperlink w:anchor="_Toc5386" w:history="1">
        <w:r>
          <w:rPr>
            <w:rFonts w:ascii="仿宋" w:eastAsia="仿宋" w:hAnsi="仿宋" w:cs="仿宋" w:hint="eastAsia"/>
            <w:lang w:eastAsia="zh-CN"/>
          </w:rPr>
          <w:t>(三)、风险应急预案</w:t>
        </w:r>
        <w:r>
          <w:tab/>
        </w:r>
        <w:r>
          <w:fldChar w:fldCharType="begin"/>
        </w:r>
        <w:r>
          <w:instrText xml:space="preserve"> PAGEREF _Toc5386 \h </w:instrText>
        </w:r>
        <w:r>
          <w:fldChar w:fldCharType="separate"/>
        </w:r>
        <w:r>
          <w:t>47</w:t>
        </w:r>
        <w:r>
          <w:fldChar w:fldCharType="end"/>
        </w:r>
      </w:hyperlink>
    </w:p>
    <w:p>
      <w:pPr>
        <w:pStyle w:val="TOC1"/>
        <w:tabs>
          <w:tab w:val="right" w:leader="dot" w:pos="8306"/>
        </w:tabs>
      </w:pPr>
      <w:hyperlink w:anchor="_Toc30085" w:history="1">
        <w:r>
          <w:rPr>
            <w:rFonts w:ascii="仿宋" w:eastAsia="仿宋" w:hAnsi="仿宋" w:cs="仿宋" w:hint="eastAsia"/>
            <w:lang w:eastAsia="zh-CN"/>
          </w:rPr>
          <w:t>十一、投资方案分析</w:t>
        </w:r>
        <w:r>
          <w:tab/>
        </w:r>
        <w:r>
          <w:fldChar w:fldCharType="begin"/>
        </w:r>
        <w:r>
          <w:instrText xml:space="preserve"> PAGEREF _Toc30085 \h </w:instrText>
        </w:r>
        <w:r>
          <w:fldChar w:fldCharType="separate"/>
        </w:r>
        <w:r>
          <w:t>49</w:t>
        </w:r>
        <w:r>
          <w:fldChar w:fldCharType="end"/>
        </w:r>
      </w:hyperlink>
    </w:p>
    <w:p>
      <w:pPr>
        <w:pStyle w:val="TOC2"/>
        <w:tabs>
          <w:tab w:val="right" w:leader="dot" w:pos="8306"/>
        </w:tabs>
      </w:pPr>
      <w:hyperlink w:anchor="_Toc15006" w:history="1">
        <w:r>
          <w:rPr>
            <w:rFonts w:ascii="仿宋" w:eastAsia="仿宋" w:hAnsi="仿宋" w:cs="仿宋" w:hint="eastAsia"/>
            <w:lang w:eastAsia="zh-CN"/>
          </w:rPr>
          <w:t>(一)、编制说明</w:t>
        </w:r>
        <w:r>
          <w:tab/>
        </w:r>
        <w:r>
          <w:fldChar w:fldCharType="begin"/>
        </w:r>
        <w:r>
          <w:instrText xml:space="preserve"> PAGEREF _Toc15006 \h </w:instrText>
        </w:r>
        <w:r>
          <w:fldChar w:fldCharType="separate"/>
        </w:r>
        <w:r>
          <w:t>49</w:t>
        </w:r>
        <w:r>
          <w:fldChar w:fldCharType="end"/>
        </w:r>
      </w:hyperlink>
    </w:p>
    <w:p>
      <w:pPr>
        <w:pStyle w:val="TOC2"/>
        <w:tabs>
          <w:tab w:val="right" w:leader="dot" w:pos="8306"/>
        </w:tabs>
      </w:pPr>
      <w:hyperlink w:anchor="_Toc31147" w:history="1">
        <w:r>
          <w:rPr>
            <w:rFonts w:ascii="仿宋" w:eastAsia="仿宋" w:hAnsi="仿宋" w:cs="仿宋" w:hint="eastAsia"/>
            <w:lang w:eastAsia="zh-CN"/>
          </w:rPr>
          <w:t>(二)、建设投资</w:t>
        </w:r>
        <w:r>
          <w:tab/>
        </w:r>
        <w:r>
          <w:fldChar w:fldCharType="begin"/>
        </w:r>
        <w:r>
          <w:instrText xml:space="preserve"> PAGEREF _Toc31147 \h </w:instrText>
        </w:r>
        <w:r>
          <w:fldChar w:fldCharType="separate"/>
        </w:r>
        <w:r>
          <w:t>50</w:t>
        </w:r>
        <w:r>
          <w:fldChar w:fldCharType="end"/>
        </w:r>
      </w:hyperlink>
    </w:p>
    <w:p>
      <w:pPr>
        <w:pStyle w:val="TOC2"/>
        <w:tabs>
          <w:tab w:val="right" w:leader="dot" w:pos="8306"/>
        </w:tabs>
      </w:pPr>
      <w:hyperlink w:anchor="_Toc2986" w:history="1">
        <w:r>
          <w:rPr>
            <w:rFonts w:ascii="仿宋" w:eastAsia="仿宋" w:hAnsi="仿宋" w:cs="仿宋" w:hint="eastAsia"/>
            <w:lang w:eastAsia="zh-CN"/>
          </w:rPr>
          <w:t>(三)、建设期利息</w:t>
        </w:r>
        <w:r>
          <w:tab/>
        </w:r>
        <w:r>
          <w:fldChar w:fldCharType="begin"/>
        </w:r>
        <w:r>
          <w:instrText xml:space="preserve"> PAGEREF _Toc2986 \h </w:instrText>
        </w:r>
        <w:r>
          <w:fldChar w:fldCharType="separate"/>
        </w:r>
        <w:r>
          <w:t>50</w:t>
        </w:r>
        <w:r>
          <w:fldChar w:fldCharType="end"/>
        </w:r>
      </w:hyperlink>
    </w:p>
    <w:p>
      <w:pPr>
        <w:pStyle w:val="TOC2"/>
        <w:tabs>
          <w:tab w:val="right" w:leader="dot" w:pos="8306"/>
        </w:tabs>
      </w:pPr>
      <w:hyperlink w:anchor="_Toc14765" w:history="1">
        <w:r>
          <w:rPr>
            <w:rFonts w:ascii="仿宋" w:eastAsia="仿宋" w:hAnsi="仿宋" w:cs="仿宋" w:hint="eastAsia"/>
            <w:lang w:eastAsia="zh-CN"/>
          </w:rPr>
          <w:t>(四)、流动资金</w:t>
        </w:r>
        <w:r>
          <w:tab/>
        </w:r>
        <w:r>
          <w:fldChar w:fldCharType="begin"/>
        </w:r>
        <w:r>
          <w:instrText xml:space="preserve"> PAGEREF _Toc14765 \h </w:instrText>
        </w:r>
        <w:r>
          <w:fldChar w:fldCharType="separate"/>
        </w:r>
        <w:r>
          <w:t>50</w:t>
        </w:r>
        <w:r>
          <w:fldChar w:fldCharType="end"/>
        </w:r>
      </w:hyperlink>
    </w:p>
    <w:p>
      <w:pPr>
        <w:pStyle w:val="TOC2"/>
        <w:tabs>
          <w:tab w:val="right" w:leader="dot" w:pos="8306"/>
        </w:tabs>
      </w:pPr>
      <w:hyperlink w:anchor="_Toc20310" w:history="1">
        <w:r>
          <w:rPr>
            <w:rFonts w:ascii="仿宋" w:eastAsia="仿宋" w:hAnsi="仿宋" w:cs="仿宋" w:hint="eastAsia"/>
            <w:lang w:eastAsia="zh-CN"/>
          </w:rPr>
          <w:t>(五)、MPEG码流分析仪项目总投资</w:t>
        </w:r>
        <w:r>
          <w:tab/>
        </w:r>
        <w:r>
          <w:fldChar w:fldCharType="begin"/>
        </w:r>
        <w:r>
          <w:instrText xml:space="preserve"> PAGEREF _Toc20310 \h </w:instrText>
        </w:r>
        <w:r>
          <w:fldChar w:fldCharType="separate"/>
        </w:r>
        <w:r>
          <w:t>51</w:t>
        </w:r>
        <w:r>
          <w:fldChar w:fldCharType="end"/>
        </w:r>
      </w:hyperlink>
    </w:p>
    <w:p>
      <w:pPr>
        <w:pStyle w:val="TOC2"/>
        <w:tabs>
          <w:tab w:val="right" w:leader="dot" w:pos="8306"/>
        </w:tabs>
      </w:pPr>
      <w:hyperlink w:anchor="_Toc3122" w:history="1">
        <w:r>
          <w:rPr>
            <w:rFonts w:ascii="仿宋" w:eastAsia="仿宋" w:hAnsi="仿宋" w:cs="仿宋" w:hint="eastAsia"/>
            <w:lang w:eastAsia="zh-CN"/>
          </w:rPr>
          <w:t>(六)、资金筹措与投资计划</w:t>
        </w:r>
        <w:r>
          <w:tab/>
        </w:r>
        <w:r>
          <w:fldChar w:fldCharType="begin"/>
        </w:r>
        <w:r>
          <w:instrText xml:space="preserve"> PAGEREF _Toc3122 \h </w:instrText>
        </w:r>
        <w:r>
          <w:fldChar w:fldCharType="separate"/>
        </w:r>
        <w:r>
          <w:t>51</w:t>
        </w:r>
        <w:r>
          <w:fldChar w:fldCharType="end"/>
        </w:r>
      </w:hyperlink>
    </w:p>
    <w:p>
      <w:pPr>
        <w:pStyle w:val="TOC1"/>
        <w:tabs>
          <w:tab w:val="right" w:leader="dot" w:pos="8306"/>
        </w:tabs>
      </w:pPr>
      <w:hyperlink w:anchor="_Toc1349" w:history="1">
        <w:r>
          <w:rPr>
            <w:rFonts w:ascii="仿宋" w:eastAsia="仿宋" w:hAnsi="仿宋" w:cs="仿宋" w:hint="eastAsia"/>
            <w:lang w:eastAsia="zh-CN"/>
          </w:rPr>
          <w:t>十二、MPEG码流分析仪项目投资方案分析</w:t>
        </w:r>
        <w:r>
          <w:tab/>
        </w:r>
        <w:r>
          <w:fldChar w:fldCharType="begin"/>
        </w:r>
        <w:r>
          <w:instrText xml:space="preserve"> PAGEREF _Toc1349 \h </w:instrText>
        </w:r>
        <w:r>
          <w:fldChar w:fldCharType="separate"/>
        </w:r>
        <w:r>
          <w:t>52</w:t>
        </w:r>
        <w:r>
          <w:fldChar w:fldCharType="end"/>
        </w:r>
      </w:hyperlink>
    </w:p>
    <w:p>
      <w:pPr>
        <w:pStyle w:val="TOC2"/>
        <w:tabs>
          <w:tab w:val="right" w:leader="dot" w:pos="8306"/>
        </w:tabs>
      </w:pPr>
      <w:hyperlink w:anchor="_Toc20360" w:history="1">
        <w:r>
          <w:rPr>
            <w:rFonts w:ascii="仿宋" w:eastAsia="仿宋" w:hAnsi="仿宋" w:cs="仿宋" w:hint="eastAsia"/>
            <w:lang w:eastAsia="zh-CN"/>
          </w:rPr>
          <w:t>(一)、MPEG码流分析仪项目估算说明</w:t>
        </w:r>
        <w:r>
          <w:tab/>
        </w:r>
        <w:r>
          <w:fldChar w:fldCharType="begin"/>
        </w:r>
        <w:r>
          <w:instrText xml:space="preserve"> PAGEREF _Toc20360 \h </w:instrText>
        </w:r>
        <w:r>
          <w:fldChar w:fldCharType="separate"/>
        </w:r>
        <w:r>
          <w:t>52</w:t>
        </w:r>
        <w:r>
          <w:fldChar w:fldCharType="end"/>
        </w:r>
      </w:hyperlink>
    </w:p>
    <w:p>
      <w:pPr>
        <w:pStyle w:val="TOC2"/>
        <w:tabs>
          <w:tab w:val="right" w:leader="dot" w:pos="8306"/>
        </w:tabs>
      </w:pPr>
      <w:hyperlink w:anchor="_Toc17146" w:history="1">
        <w:r>
          <w:rPr>
            <w:rFonts w:ascii="仿宋" w:eastAsia="仿宋" w:hAnsi="仿宋" w:cs="仿宋" w:hint="eastAsia"/>
            <w:lang w:eastAsia="zh-CN"/>
          </w:rPr>
          <w:t>(二)、MPEG码流分析仪项目总投资估算</w:t>
        </w:r>
        <w:r>
          <w:tab/>
        </w:r>
        <w:r>
          <w:fldChar w:fldCharType="begin"/>
        </w:r>
        <w:r>
          <w:instrText xml:space="preserve"> PAGEREF _Toc17146 \h </w:instrText>
        </w:r>
        <w:r>
          <w:fldChar w:fldCharType="separate"/>
        </w:r>
        <w:r>
          <w:t>52</w:t>
        </w:r>
        <w:r>
          <w:fldChar w:fldCharType="end"/>
        </w:r>
      </w:hyperlink>
    </w:p>
    <w:p>
      <w:pPr>
        <w:pStyle w:val="TOC2"/>
        <w:tabs>
          <w:tab w:val="right" w:leader="dot" w:pos="8306"/>
        </w:tabs>
      </w:pPr>
      <w:hyperlink w:anchor="_Toc23016" w:history="1">
        <w:r>
          <w:rPr>
            <w:rFonts w:ascii="仿宋" w:eastAsia="仿宋" w:hAnsi="仿宋" w:cs="仿宋" w:hint="eastAsia"/>
            <w:lang w:eastAsia="zh-CN"/>
          </w:rPr>
          <w:t>(三)、资金筹措</w:t>
        </w:r>
        <w:r>
          <w:tab/>
        </w:r>
        <w:r>
          <w:fldChar w:fldCharType="begin"/>
        </w:r>
        <w:r>
          <w:instrText xml:space="preserve"> PAGEREF _Toc23016 \h </w:instrText>
        </w:r>
        <w:r>
          <w:fldChar w:fldCharType="separate"/>
        </w:r>
        <w:r>
          <w:t>54</w:t>
        </w:r>
        <w:r>
          <w:fldChar w:fldCharType="end"/>
        </w:r>
      </w:hyperlink>
    </w:p>
    <w:p>
      <w:pPr>
        <w:pStyle w:val="TOC1"/>
        <w:tabs>
          <w:tab w:val="right" w:leader="dot" w:pos="8306"/>
        </w:tabs>
      </w:pPr>
      <w:hyperlink w:anchor="_Toc18817" w:history="1">
        <w:r>
          <w:rPr>
            <w:rFonts w:ascii="仿宋" w:eastAsia="仿宋" w:hAnsi="仿宋" w:cs="仿宋" w:hint="eastAsia"/>
            <w:lang w:eastAsia="zh-CN"/>
          </w:rPr>
          <w:t>十三、MPEG码流分析仪项目选址可行性分析</w:t>
        </w:r>
        <w:r>
          <w:tab/>
        </w:r>
        <w:r>
          <w:fldChar w:fldCharType="begin"/>
        </w:r>
        <w:r>
          <w:instrText xml:space="preserve"> PAGEREF _Toc18817 \h </w:instrText>
        </w:r>
        <w:r>
          <w:fldChar w:fldCharType="separate"/>
        </w:r>
        <w:r>
          <w:t>54</w:t>
        </w:r>
        <w:r>
          <w:fldChar w:fldCharType="end"/>
        </w:r>
      </w:hyperlink>
    </w:p>
    <w:p>
      <w:pPr>
        <w:pStyle w:val="TOC2"/>
        <w:tabs>
          <w:tab w:val="right" w:leader="dot" w:pos="8306"/>
        </w:tabs>
      </w:pPr>
      <w:hyperlink w:anchor="_Toc1277" w:history="1">
        <w:r>
          <w:rPr>
            <w:rFonts w:ascii="仿宋" w:eastAsia="仿宋" w:hAnsi="仿宋" w:cs="仿宋" w:hint="eastAsia"/>
            <w:lang w:eastAsia="zh-CN"/>
          </w:rPr>
          <w:t>(一)、MPEG码流分析仪项目选址原则</w:t>
        </w:r>
        <w:r>
          <w:tab/>
        </w:r>
        <w:r>
          <w:fldChar w:fldCharType="begin"/>
        </w:r>
        <w:r>
          <w:instrText xml:space="preserve"> PAGEREF _Toc1277 \h </w:instrText>
        </w:r>
        <w:r>
          <w:fldChar w:fldCharType="separate"/>
        </w:r>
        <w:r>
          <w:t>54</w:t>
        </w:r>
        <w:r>
          <w:fldChar w:fldCharType="end"/>
        </w:r>
      </w:hyperlink>
    </w:p>
    <w:p>
      <w:pPr>
        <w:pStyle w:val="TOC2"/>
        <w:tabs>
          <w:tab w:val="right" w:leader="dot" w:pos="8306"/>
        </w:tabs>
      </w:pPr>
      <w:hyperlink w:anchor="_Toc32099" w:history="1">
        <w:r>
          <w:rPr>
            <w:rFonts w:ascii="仿宋" w:eastAsia="仿宋" w:hAnsi="仿宋" w:cs="仿宋" w:hint="eastAsia"/>
            <w:lang w:eastAsia="zh-CN"/>
          </w:rPr>
          <w:t>(二)、MPEG码流分析仪项目选址</w:t>
        </w:r>
        <w:r>
          <w:tab/>
        </w:r>
        <w:r>
          <w:fldChar w:fldCharType="begin"/>
        </w:r>
        <w:r>
          <w:instrText xml:space="preserve"> PAGEREF _Toc32099 \h </w:instrText>
        </w:r>
        <w:r>
          <w:fldChar w:fldCharType="separate"/>
        </w:r>
        <w:r>
          <w:t>54</w:t>
        </w:r>
        <w:r>
          <w:fldChar w:fldCharType="end"/>
        </w:r>
      </w:hyperlink>
    </w:p>
    <w:p>
      <w:pPr>
        <w:pStyle w:val="TOC2"/>
        <w:tabs>
          <w:tab w:val="right" w:leader="dot" w:pos="8306"/>
        </w:tabs>
      </w:pPr>
      <w:hyperlink w:anchor="_Toc30349" w:history="1">
        <w:r>
          <w:rPr>
            <w:rFonts w:ascii="仿宋" w:eastAsia="仿宋" w:hAnsi="仿宋" w:cs="仿宋" w:hint="eastAsia"/>
            <w:lang w:eastAsia="zh-CN"/>
          </w:rPr>
          <w:t>(三)、建设条件分析</w:t>
        </w:r>
        <w:r>
          <w:tab/>
        </w:r>
        <w:r>
          <w:fldChar w:fldCharType="begin"/>
        </w:r>
        <w:r>
          <w:instrText xml:space="preserve"> PAGEREF _Toc30349 \h </w:instrText>
        </w:r>
        <w:r>
          <w:fldChar w:fldCharType="separate"/>
        </w:r>
        <w:r>
          <w:t>55</w:t>
        </w:r>
        <w:r>
          <w:fldChar w:fldCharType="end"/>
        </w:r>
      </w:hyperlink>
    </w:p>
    <w:p>
      <w:pPr>
        <w:pStyle w:val="TOC2"/>
        <w:tabs>
          <w:tab w:val="right" w:leader="dot" w:pos="8306"/>
        </w:tabs>
      </w:pPr>
      <w:hyperlink w:anchor="_Toc31531" w:history="1">
        <w:r>
          <w:rPr>
            <w:rFonts w:ascii="仿宋" w:eastAsia="仿宋" w:hAnsi="仿宋" w:cs="仿宋" w:hint="eastAsia"/>
            <w:lang w:eastAsia="zh-CN"/>
          </w:rPr>
          <w:t>(四)、用地控制指标</w:t>
        </w:r>
        <w:r>
          <w:tab/>
        </w:r>
        <w:r>
          <w:fldChar w:fldCharType="begin"/>
        </w:r>
        <w:r>
          <w:instrText xml:space="preserve"> PAGEREF _Toc31531 \h </w:instrText>
        </w:r>
        <w:r>
          <w:fldChar w:fldCharType="separate"/>
        </w:r>
        <w:r>
          <w:t>56</w:t>
        </w:r>
        <w:r>
          <w:fldChar w:fldCharType="end"/>
        </w:r>
      </w:hyperlink>
    </w:p>
    <w:p>
      <w:pPr>
        <w:pStyle w:val="TOC2"/>
        <w:tabs>
          <w:tab w:val="right" w:leader="dot" w:pos="8306"/>
        </w:tabs>
      </w:pPr>
      <w:hyperlink w:anchor="_Toc6000" w:history="1">
        <w:r>
          <w:rPr>
            <w:rFonts w:ascii="仿宋" w:eastAsia="仿宋" w:hAnsi="仿宋" w:cs="仿宋" w:hint="eastAsia"/>
            <w:lang w:eastAsia="zh-CN"/>
          </w:rPr>
          <w:t>(五)、用地总体要求</w:t>
        </w:r>
        <w:r>
          <w:tab/>
        </w:r>
        <w:r>
          <w:fldChar w:fldCharType="begin"/>
        </w:r>
        <w:r>
          <w:instrText xml:space="preserve"> PAGEREF _Toc6000 \h </w:instrText>
        </w:r>
        <w:r>
          <w:fldChar w:fldCharType="separate"/>
        </w:r>
        <w:r>
          <w:t>56</w:t>
        </w:r>
        <w:r>
          <w:fldChar w:fldCharType="end"/>
        </w:r>
      </w:hyperlink>
    </w:p>
    <w:p>
      <w:pPr>
        <w:pStyle w:val="TOC2"/>
        <w:tabs>
          <w:tab w:val="right" w:leader="dot" w:pos="8306"/>
        </w:tabs>
      </w:pPr>
      <w:hyperlink w:anchor="_Toc5371" w:history="1">
        <w:r>
          <w:rPr>
            <w:rFonts w:ascii="仿宋" w:eastAsia="仿宋" w:hAnsi="仿宋" w:cs="仿宋" w:hint="eastAsia"/>
            <w:lang w:eastAsia="zh-CN"/>
          </w:rPr>
          <w:t>(六)、节约用地措施</w:t>
        </w:r>
        <w:r>
          <w:tab/>
        </w:r>
        <w:r>
          <w:fldChar w:fldCharType="begin"/>
        </w:r>
        <w:r>
          <w:instrText xml:space="preserve"> PAGEREF _Toc5371 \h </w:instrText>
        </w:r>
        <w:r>
          <w:fldChar w:fldCharType="separate"/>
        </w:r>
        <w:r>
          <w:t>57</w:t>
        </w:r>
        <w:r>
          <w:fldChar w:fldCharType="end"/>
        </w:r>
      </w:hyperlink>
    </w:p>
    <w:p>
      <w:pPr>
        <w:pStyle w:val="TOC2"/>
        <w:tabs>
          <w:tab w:val="right" w:leader="dot" w:pos="8306"/>
        </w:tabs>
      </w:pPr>
      <w:hyperlink w:anchor="_Toc29496" w:history="1">
        <w:r>
          <w:rPr>
            <w:rFonts w:ascii="仿宋" w:eastAsia="仿宋" w:hAnsi="仿宋" w:cs="仿宋" w:hint="eastAsia"/>
            <w:lang w:eastAsia="zh-CN"/>
          </w:rPr>
          <w:t>(七)、总图布置方案</w:t>
        </w:r>
        <w:r>
          <w:tab/>
        </w:r>
        <w:r>
          <w:fldChar w:fldCharType="begin"/>
        </w:r>
        <w:r>
          <w:instrText xml:space="preserve"> PAGEREF _Toc29496 \h </w:instrText>
        </w:r>
        <w:r>
          <w:fldChar w:fldCharType="separate"/>
        </w:r>
        <w:r>
          <w:t>58</w:t>
        </w:r>
        <w:r>
          <w:fldChar w:fldCharType="end"/>
        </w:r>
      </w:hyperlink>
    </w:p>
    <w:p>
      <w:pPr>
        <w:pStyle w:val="TOC2"/>
        <w:tabs>
          <w:tab w:val="right" w:leader="dot" w:pos="8306"/>
        </w:tabs>
      </w:pPr>
      <w:hyperlink w:anchor="_Toc10771" w:history="1">
        <w:r>
          <w:rPr>
            <w:rFonts w:ascii="仿宋" w:eastAsia="仿宋" w:hAnsi="仿宋" w:cs="仿宋" w:hint="eastAsia"/>
            <w:lang w:eastAsia="zh-CN"/>
          </w:rPr>
          <w:t>(八)、运输组成</w:t>
        </w:r>
        <w:r>
          <w:tab/>
        </w:r>
        <w:r>
          <w:fldChar w:fldCharType="begin"/>
        </w:r>
        <w:r>
          <w:instrText xml:space="preserve"> PAGEREF _Toc10771 \h </w:instrText>
        </w:r>
        <w:r>
          <w:fldChar w:fldCharType="separate"/>
        </w:r>
        <w:r>
          <w:t>59</w:t>
        </w:r>
        <w:r>
          <w:fldChar w:fldCharType="end"/>
        </w:r>
      </w:hyperlink>
    </w:p>
    <w:p>
      <w:pPr>
        <w:pStyle w:val="TOC2"/>
        <w:tabs>
          <w:tab w:val="right" w:leader="dot" w:pos="8306"/>
        </w:tabs>
      </w:pPr>
      <w:hyperlink w:anchor="_Toc20032" w:history="1">
        <w:r>
          <w:rPr>
            <w:rFonts w:ascii="仿宋" w:eastAsia="仿宋" w:hAnsi="仿宋" w:cs="仿宋" w:hint="eastAsia"/>
            <w:lang w:eastAsia="zh-CN"/>
          </w:rPr>
          <w:t>(九)、选址综合评价</w:t>
        </w:r>
        <w:r>
          <w:tab/>
        </w:r>
        <w:r>
          <w:fldChar w:fldCharType="begin"/>
        </w:r>
        <w:r>
          <w:instrText xml:space="preserve"> PAGEREF _Toc20032 \h </w:instrText>
        </w:r>
        <w:r>
          <w:fldChar w:fldCharType="separate"/>
        </w:r>
        <w:r>
          <w:t>61</w:t>
        </w:r>
        <w:r>
          <w:fldChar w:fldCharType="end"/>
        </w:r>
      </w:hyperlink>
    </w:p>
    <w:p>
      <w:pPr>
        <w:pStyle w:val="TOC1"/>
        <w:tabs>
          <w:tab w:val="right" w:leader="dot" w:pos="8306"/>
        </w:tabs>
      </w:pPr>
      <w:hyperlink w:anchor="_Toc3885" w:history="1">
        <w:r>
          <w:rPr>
            <w:rFonts w:ascii="仿宋" w:eastAsia="仿宋" w:hAnsi="仿宋" w:cs="仿宋" w:hint="eastAsia"/>
            <w:lang w:eastAsia="zh-CN"/>
          </w:rPr>
          <w:t>十四、社会影响评估</w:t>
        </w:r>
        <w:r>
          <w:tab/>
        </w:r>
        <w:r>
          <w:fldChar w:fldCharType="begin"/>
        </w:r>
        <w:r>
          <w:instrText xml:space="preserve"> PAGEREF _Toc3885 \h </w:instrText>
        </w:r>
        <w:r>
          <w:fldChar w:fldCharType="separate"/>
        </w:r>
        <w:r>
          <w:t>61</w:t>
        </w:r>
        <w:r>
          <w:fldChar w:fldCharType="end"/>
        </w:r>
      </w:hyperlink>
    </w:p>
    <w:p>
      <w:pPr>
        <w:pStyle w:val="TOC2"/>
        <w:tabs>
          <w:tab w:val="right" w:leader="dot" w:pos="8306"/>
        </w:tabs>
      </w:pPr>
      <w:hyperlink w:anchor="_Toc27894" w:history="1">
        <w:r>
          <w:rPr>
            <w:rFonts w:ascii="仿宋" w:eastAsia="仿宋" w:hAnsi="仿宋" w:cs="仿宋" w:hint="eastAsia"/>
            <w:lang w:eastAsia="zh-CN"/>
          </w:rPr>
          <w:t>(一)、社会经济状况</w:t>
        </w:r>
        <w:r>
          <w:tab/>
        </w:r>
        <w:r>
          <w:fldChar w:fldCharType="begin"/>
        </w:r>
        <w:r>
          <w:instrText xml:space="preserve"> PAGEREF _Toc27894 \h </w:instrText>
        </w:r>
        <w:r>
          <w:fldChar w:fldCharType="separate"/>
        </w:r>
        <w:r>
          <w:t>61</w:t>
        </w:r>
        <w:r>
          <w:fldChar w:fldCharType="end"/>
        </w:r>
      </w:hyperlink>
    </w:p>
    <w:p>
      <w:pPr>
        <w:pStyle w:val="TOC2"/>
        <w:tabs>
          <w:tab w:val="right" w:leader="dot" w:pos="8306"/>
        </w:tabs>
      </w:pPr>
      <w:hyperlink w:anchor="_Toc14109" w:history="1">
        <w:r>
          <w:rPr>
            <w:rFonts w:ascii="仿宋" w:eastAsia="仿宋" w:hAnsi="仿宋" w:cs="仿宋" w:hint="eastAsia"/>
            <w:lang w:eastAsia="zh-CN"/>
          </w:rPr>
          <w:t>(二)、MPEG码流分析仪项目对当地经济的影响</w:t>
        </w:r>
        <w:r>
          <w:tab/>
        </w:r>
        <w:r>
          <w:fldChar w:fldCharType="begin"/>
        </w:r>
        <w:r>
          <w:instrText xml:space="preserve"> PAGEREF _Toc14109 \h </w:instrText>
        </w:r>
        <w:r>
          <w:fldChar w:fldCharType="separate"/>
        </w:r>
        <w:r>
          <w:t>63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828" w:history="1">
        <w:r>
          <w:rPr>
            <w:rFonts w:ascii="仿宋" w:eastAsia="仿宋" w:hAnsi="仿宋" w:cs="仿宋" w:hint="eastAsia"/>
            <w:lang w:eastAsia="zh-CN"/>
          </w:rPr>
          <w:t>(三)、MPEG码流分析仪项目对当地社会的影响</w:t>
        </w:r>
        <w:r>
          <w:tab/>
        </w:r>
        <w:r>
          <w:fldChar w:fldCharType="begin"/>
        </w:r>
        <w:r>
          <w:instrText xml:space="preserve"> PAGEREF _Toc7828 \h </w:instrText>
        </w:r>
        <w:r>
          <w:fldChar w:fldCharType="separate"/>
        </w:r>
        <w:r>
          <w:t>64</w:t>
        </w:r>
        <w:r>
          <w:fldChar w:fldCharType="end"/>
        </w:r>
      </w:hyperlink>
    </w:p>
    <w:p>
      <w:pPr>
        <w:pStyle w:val="TOC2"/>
        <w:tabs>
          <w:tab w:val="right" w:leader="dot" w:pos="8306"/>
        </w:tabs>
      </w:pPr>
      <w:hyperlink w:anchor="_Toc1306" w:history="1">
        <w:r>
          <w:rPr>
            <w:rFonts w:ascii="仿宋" w:eastAsia="仿宋" w:hAnsi="仿宋" w:cs="仿宋" w:hint="eastAsia"/>
            <w:lang w:eastAsia="zh-CN"/>
          </w:rPr>
          <w:t>(四)、MPEG码流分析仪项目对当地文化的影响</w:t>
        </w:r>
        <w:r>
          <w:tab/>
        </w:r>
        <w:r>
          <w:fldChar w:fldCharType="begin"/>
        </w:r>
        <w:r>
          <w:instrText xml:space="preserve"> PAGEREF _Toc1306 \h </w:instrText>
        </w:r>
        <w:r>
          <w:fldChar w:fldCharType="separate"/>
        </w:r>
        <w:r>
          <w:t>64</w:t>
        </w:r>
        <w:r>
          <w:fldChar w:fldCharType="end"/>
        </w:r>
      </w:hyperlink>
    </w:p>
    <w:p>
      <w:pPr>
        <w:pStyle w:val="TOC1"/>
        <w:tabs>
          <w:tab w:val="right" w:leader="dot" w:pos="8306"/>
        </w:tabs>
      </w:pPr>
      <w:hyperlink w:anchor="_Toc28340" w:history="1">
        <w:r>
          <w:rPr>
            <w:rFonts w:ascii="仿宋" w:eastAsia="仿宋" w:hAnsi="仿宋" w:cs="仿宋" w:hint="eastAsia"/>
            <w:lang w:eastAsia="zh-CN"/>
          </w:rPr>
          <w:t>十五、市场定位与目标市场</w:t>
        </w:r>
        <w:r>
          <w:tab/>
        </w:r>
        <w:r>
          <w:fldChar w:fldCharType="begin"/>
        </w:r>
        <w:r>
          <w:instrText xml:space="preserve"> PAGEREF _Toc28340 \h </w:instrText>
        </w:r>
        <w:r>
          <w:fldChar w:fldCharType="separate"/>
        </w:r>
        <w:r>
          <w:t>66</w:t>
        </w:r>
        <w:r>
          <w:fldChar w:fldCharType="end"/>
        </w:r>
      </w:hyperlink>
    </w:p>
    <w:p>
      <w:pPr>
        <w:pStyle w:val="TOC2"/>
        <w:tabs>
          <w:tab w:val="right" w:leader="dot" w:pos="8306"/>
        </w:tabs>
      </w:pPr>
      <w:hyperlink w:anchor="_Toc16021" w:history="1">
        <w:r>
          <w:rPr>
            <w:rFonts w:ascii="仿宋" w:eastAsia="仿宋" w:hAnsi="仿宋" w:cs="仿宋" w:hint="eastAsia"/>
            <w:lang w:eastAsia="zh-CN"/>
          </w:rPr>
          <w:t>(一)、目标市场选择</w:t>
        </w:r>
        <w:r>
          <w:tab/>
        </w:r>
        <w:r>
          <w:fldChar w:fldCharType="begin"/>
        </w:r>
        <w:r>
          <w:instrText xml:space="preserve"> PAGEREF _Toc16021 \h </w:instrText>
        </w:r>
        <w:r>
          <w:fldChar w:fldCharType="separate"/>
        </w:r>
        <w:r>
          <w:t>66</w:t>
        </w:r>
        <w:r>
          <w:fldChar w:fldCharType="end"/>
        </w:r>
      </w:hyperlink>
    </w:p>
    <w:p>
      <w:pPr>
        <w:pStyle w:val="TOC2"/>
        <w:tabs>
          <w:tab w:val="right" w:leader="dot" w:pos="8306"/>
        </w:tabs>
      </w:pPr>
      <w:hyperlink w:anchor="_Toc15448" w:history="1">
        <w:r>
          <w:rPr>
            <w:rFonts w:ascii="仿宋" w:eastAsia="仿宋" w:hAnsi="仿宋" w:cs="仿宋" w:hint="eastAsia"/>
            <w:lang w:eastAsia="zh-CN"/>
          </w:rPr>
          <w:t>(二)、定位策略</w:t>
        </w:r>
        <w:r>
          <w:tab/>
        </w:r>
        <w:r>
          <w:fldChar w:fldCharType="begin"/>
        </w:r>
        <w:r>
          <w:instrText xml:space="preserve"> PAGEREF _Toc15448 \h </w:instrText>
        </w:r>
        <w:r>
          <w:fldChar w:fldCharType="separate"/>
        </w:r>
        <w:r>
          <w:t>66</w:t>
        </w:r>
        <w:r>
          <w:fldChar w:fldCharType="end"/>
        </w:r>
      </w:hyperlink>
    </w:p>
    <w:p>
      <w:pPr>
        <w:pStyle w:val="TOC2"/>
        <w:tabs>
          <w:tab w:val="right" w:leader="dot" w:pos="8306"/>
        </w:tabs>
      </w:pPr>
      <w:hyperlink w:anchor="_Toc142" w:history="1">
        <w:r>
          <w:rPr>
            <w:rFonts w:ascii="仿宋" w:eastAsia="仿宋" w:hAnsi="仿宋" w:cs="仿宋" w:hint="eastAsia"/>
            <w:lang w:eastAsia="zh-CN"/>
          </w:rPr>
          <w:t>(三)、市场渗透计划</w:t>
        </w:r>
        <w:r>
          <w:tab/>
        </w:r>
        <w:r>
          <w:fldChar w:fldCharType="begin"/>
        </w:r>
        <w:r>
          <w:instrText xml:space="preserve"> PAGEREF _Toc142 \h </w:instrText>
        </w:r>
        <w:r>
          <w:fldChar w:fldCharType="separate"/>
        </w:r>
        <w:r>
          <w:t>66</w:t>
        </w:r>
        <w:r>
          <w:fldChar w:fldCharType="end"/>
        </w:r>
      </w:hyperlink>
    </w:p>
    <w:p>
      <w:pPr>
        <w:pStyle w:val="TOC1"/>
        <w:tabs>
          <w:tab w:val="right" w:leader="dot" w:pos="8306"/>
        </w:tabs>
      </w:pPr>
      <w:hyperlink w:anchor="_Toc10847" w:history="1">
        <w:r>
          <w:rPr>
            <w:rFonts w:ascii="仿宋" w:eastAsia="仿宋" w:hAnsi="仿宋" w:cs="仿宋" w:hint="eastAsia"/>
            <w:lang w:eastAsia="zh-CN"/>
          </w:rPr>
          <w:t>十六、市场扩展计划</w:t>
        </w:r>
        <w:r>
          <w:tab/>
        </w:r>
        <w:r>
          <w:fldChar w:fldCharType="begin"/>
        </w:r>
        <w:r>
          <w:instrText xml:space="preserve"> PAGEREF _Toc10847 \h </w:instrText>
        </w:r>
        <w:r>
          <w:fldChar w:fldCharType="separate"/>
        </w:r>
        <w:r>
          <w:t>66</w:t>
        </w:r>
        <w:r>
          <w:fldChar w:fldCharType="end"/>
        </w:r>
      </w:hyperlink>
    </w:p>
    <w:p>
      <w:pPr>
        <w:pStyle w:val="TOC2"/>
        <w:tabs>
          <w:tab w:val="right" w:leader="dot" w:pos="8306"/>
        </w:tabs>
      </w:pPr>
      <w:hyperlink w:anchor="_Toc31939" w:history="1">
        <w:r>
          <w:rPr>
            <w:rFonts w:ascii="仿宋" w:eastAsia="仿宋" w:hAnsi="仿宋" w:cs="仿宋" w:hint="eastAsia"/>
            <w:lang w:eastAsia="zh-CN"/>
          </w:rPr>
          <w:t>(一)、国内市场拓展</w:t>
        </w:r>
        <w:r>
          <w:tab/>
        </w:r>
        <w:r>
          <w:fldChar w:fldCharType="begin"/>
        </w:r>
        <w:r>
          <w:instrText xml:space="preserve"> PAGEREF _Toc31939 \h </w:instrText>
        </w:r>
        <w:r>
          <w:fldChar w:fldCharType="separate"/>
        </w:r>
        <w:r>
          <w:t>66</w:t>
        </w:r>
        <w:r>
          <w:fldChar w:fldCharType="end"/>
        </w:r>
      </w:hyperlink>
    </w:p>
    <w:p>
      <w:pPr>
        <w:pStyle w:val="TOC2"/>
        <w:tabs>
          <w:tab w:val="right" w:leader="dot" w:pos="8306"/>
        </w:tabs>
      </w:pPr>
      <w:hyperlink w:anchor="_Toc15490" w:history="1">
        <w:r>
          <w:rPr>
            <w:rFonts w:ascii="仿宋" w:eastAsia="仿宋" w:hAnsi="仿宋" w:cs="仿宋" w:hint="eastAsia"/>
            <w:lang w:eastAsia="zh-CN"/>
          </w:rPr>
          <w:t>(二)、国际市场进入策略</w:t>
        </w:r>
        <w:r>
          <w:tab/>
        </w:r>
        <w:r>
          <w:fldChar w:fldCharType="begin"/>
        </w:r>
        <w:r>
          <w:instrText xml:space="preserve"> PAGEREF _Toc15490 \h </w:instrText>
        </w:r>
        <w:r>
          <w:fldChar w:fldCharType="separate"/>
        </w:r>
        <w:r>
          <w:t>68</w:t>
        </w:r>
        <w:r>
          <w:fldChar w:fldCharType="end"/>
        </w:r>
      </w:hyperlink>
    </w:p>
    <w:p>
      <w:pPr>
        <w:pStyle w:val="TOC2"/>
        <w:tabs>
          <w:tab w:val="right" w:leader="dot" w:pos="8306"/>
        </w:tabs>
      </w:pPr>
      <w:hyperlink w:anchor="_Toc9522" w:history="1">
        <w:r>
          <w:rPr>
            <w:rFonts w:ascii="仿宋" w:eastAsia="仿宋" w:hAnsi="仿宋" w:cs="仿宋" w:hint="eastAsia"/>
            <w:lang w:eastAsia="zh-CN"/>
          </w:rPr>
          <w:t>(三)、合作伙伴关系和分销渠道</w:t>
        </w:r>
        <w:r>
          <w:tab/>
        </w:r>
        <w:r>
          <w:fldChar w:fldCharType="begin"/>
        </w:r>
        <w:r>
          <w:instrText xml:space="preserve"> PAGEREF _Toc9522 \h </w:instrText>
        </w:r>
        <w:r>
          <w:fldChar w:fldCharType="separate"/>
        </w:r>
        <w:r>
          <w:t>71</w:t>
        </w:r>
        <w:r>
          <w:fldChar w:fldCharType="end"/>
        </w:r>
      </w:hyperlink>
    </w:p>
    <w:p>
      <w:pPr>
        <w:pStyle w:val="TOC2"/>
        <w:tabs>
          <w:tab w:val="right" w:leader="dot" w:pos="8306"/>
        </w:tabs>
      </w:pPr>
      <w:hyperlink w:anchor="_Toc19785" w:history="1">
        <w:r>
          <w:rPr>
            <w:rFonts w:ascii="仿宋" w:eastAsia="仿宋" w:hAnsi="仿宋" w:cs="仿宋" w:hint="eastAsia"/>
            <w:lang w:eastAsia="zh-CN"/>
          </w:rPr>
          <w:t>(四)、市场多元化和新业务机会</w:t>
        </w:r>
        <w:r>
          <w:tab/>
        </w:r>
        <w:r>
          <w:fldChar w:fldCharType="begin"/>
        </w:r>
        <w:r>
          <w:instrText xml:space="preserve"> PAGEREF _Toc19785 \h </w:instrText>
        </w:r>
        <w:r>
          <w:fldChar w:fldCharType="separate"/>
        </w:r>
        <w:r>
          <w:t>73</w:t>
        </w:r>
        <w:r>
          <w:fldChar w:fldCharType="end"/>
        </w:r>
      </w:hyperlink>
    </w:p>
    <w:p>
      <w:pPr>
        <w:pStyle w:val="TOC2"/>
        <w:tabs>
          <w:tab w:val="right" w:leader="dot" w:pos="8306"/>
        </w:tabs>
      </w:pPr>
      <w:hyperlink w:anchor="_Toc24767" w:history="1">
        <w:r>
          <w:rPr>
            <w:rFonts w:ascii="仿宋" w:eastAsia="仿宋" w:hAnsi="仿宋" w:cs="仿宋" w:hint="eastAsia"/>
            <w:lang w:eastAsia="zh-CN"/>
          </w:rPr>
          <w:t>(五)、市场扩展风险评估</w:t>
        </w:r>
        <w:r>
          <w:tab/>
        </w:r>
        <w:r>
          <w:fldChar w:fldCharType="begin"/>
        </w:r>
        <w:r>
          <w:instrText xml:space="preserve"> PAGEREF _Toc24767 \h </w:instrText>
        </w:r>
        <w:r>
          <w:fldChar w:fldCharType="separate"/>
        </w:r>
        <w:r>
          <w:t>74</w:t>
        </w:r>
        <w:r>
          <w:fldChar w:fldCharType="end"/>
        </w:r>
      </w:hyperlink>
    </w:p>
    <w:p>
      <w:pPr>
        <w:pStyle w:val="TOC1"/>
        <w:tabs>
          <w:tab w:val="right" w:leader="dot" w:pos="8306"/>
        </w:tabs>
      </w:pPr>
      <w:hyperlink w:anchor="_Toc11418" w:history="1">
        <w:r>
          <w:rPr>
            <w:rFonts w:ascii="仿宋" w:eastAsia="仿宋" w:hAnsi="仿宋" w:cs="仿宋" w:hint="eastAsia"/>
            <w:lang w:eastAsia="zh-CN"/>
          </w:rPr>
          <w:t>十七、MPEG码流分析仪可持续发展战略</w:t>
        </w:r>
        <w:r>
          <w:tab/>
        </w:r>
        <w:r>
          <w:fldChar w:fldCharType="begin"/>
        </w:r>
        <w:r>
          <w:instrText xml:space="preserve"> PAGEREF _Toc11418 \h </w:instrText>
        </w:r>
        <w:r>
          <w:fldChar w:fldCharType="separate"/>
        </w:r>
        <w:r>
          <w:t>76</w:t>
        </w:r>
        <w:r>
          <w:fldChar w:fldCharType="end"/>
        </w:r>
      </w:hyperlink>
    </w:p>
    <w:p>
      <w:pPr>
        <w:pStyle w:val="TOC2"/>
        <w:tabs>
          <w:tab w:val="right" w:leader="dot" w:pos="8306"/>
        </w:tabs>
      </w:pPr>
      <w:hyperlink w:anchor="_Toc31235" w:history="1">
        <w:r>
          <w:rPr>
            <w:rFonts w:ascii="仿宋" w:eastAsia="仿宋" w:hAnsi="仿宋" w:cs="仿宋" w:hint="eastAsia"/>
            <w:lang w:eastAsia="zh-CN"/>
          </w:rPr>
          <w:t>(一)、环保与社会责任</w:t>
        </w:r>
        <w:r>
          <w:tab/>
        </w:r>
        <w:r>
          <w:fldChar w:fldCharType="begin"/>
        </w:r>
        <w:r>
          <w:instrText xml:space="preserve"> PAGEREF _Toc31235 \h </w:instrText>
        </w:r>
        <w:r>
          <w:fldChar w:fldCharType="separate"/>
        </w:r>
        <w:r>
          <w:t>76</w:t>
        </w:r>
        <w:r>
          <w:fldChar w:fldCharType="end"/>
        </w:r>
      </w:hyperlink>
    </w:p>
    <w:p>
      <w:pPr>
        <w:pStyle w:val="TOC2"/>
        <w:tabs>
          <w:tab w:val="right" w:leader="dot" w:pos="8306"/>
        </w:tabs>
      </w:pPr>
      <w:hyperlink w:anchor="_Toc29647" w:history="1">
        <w:r>
          <w:rPr>
            <w:rFonts w:ascii="仿宋" w:eastAsia="仿宋" w:hAnsi="仿宋" w:cs="仿宋" w:hint="eastAsia"/>
            <w:lang w:eastAsia="zh-CN"/>
          </w:rPr>
          <w:t>(二)、资源有效利用与循环经济</w:t>
        </w:r>
        <w:r>
          <w:tab/>
        </w:r>
        <w:r>
          <w:fldChar w:fldCharType="begin"/>
        </w:r>
        <w:r>
          <w:instrText xml:space="preserve"> PAGEREF _Toc29647 \h </w:instrText>
        </w:r>
        <w:r>
          <w:fldChar w:fldCharType="separate"/>
        </w:r>
        <w:r>
          <w:t>78</w:t>
        </w:r>
        <w:r>
          <w:fldChar w:fldCharType="end"/>
        </w:r>
      </w:hyperlink>
    </w:p>
    <w:p>
      <w:pPr>
        <w:pStyle w:val="TOC2"/>
        <w:tabs>
          <w:tab w:val="right" w:leader="dot" w:pos="8306"/>
        </w:tabs>
      </w:pPr>
      <w:hyperlink w:anchor="_Toc16775" w:history="1">
        <w:r>
          <w:rPr>
            <w:rFonts w:ascii="仿宋" w:eastAsia="仿宋" w:hAnsi="仿宋" w:cs="仿宋" w:hint="eastAsia"/>
            <w:lang w:eastAsia="zh-CN"/>
          </w:rPr>
          <w:t>(三)、社会影响与公益活动</w:t>
        </w:r>
        <w:r>
          <w:tab/>
        </w:r>
        <w:r>
          <w:fldChar w:fldCharType="begin"/>
        </w:r>
        <w:r>
          <w:instrText xml:space="preserve"> PAGEREF _Toc16775 \h </w:instrText>
        </w:r>
        <w:r>
          <w:fldChar w:fldCharType="separate"/>
        </w:r>
        <w:r>
          <w:t>79</w:t>
        </w:r>
        <w:r>
          <w:fldChar w:fldCharType="end"/>
        </w:r>
      </w:hyperlink>
    </w:p>
    <w:p>
      <w:pPr>
        <w:pStyle w:val="TOC2"/>
        <w:tabs>
          <w:tab w:val="right" w:leader="dot" w:pos="8306"/>
        </w:tabs>
      </w:pPr>
      <w:hyperlink w:anchor="_Toc17273" w:history="1">
        <w:r>
          <w:rPr>
            <w:rFonts w:ascii="仿宋" w:eastAsia="仿宋" w:hAnsi="仿宋" w:cs="仿宋" w:hint="eastAsia"/>
            <w:lang w:eastAsia="zh-CN"/>
          </w:rPr>
          <w:t>(四)、可持续供应链与生产模式</w:t>
        </w:r>
        <w:r>
          <w:tab/>
        </w:r>
        <w:r>
          <w:fldChar w:fldCharType="begin"/>
        </w:r>
        <w:r>
          <w:instrText xml:space="preserve"> PAGEREF _Toc17273 \h </w:instrText>
        </w:r>
        <w:r>
          <w:fldChar w:fldCharType="separate"/>
        </w:r>
        <w:r>
          <w:t>79</w:t>
        </w:r>
        <w:r>
          <w:fldChar w:fldCharType="end"/>
        </w:r>
      </w:hyperlink>
    </w:p>
    <w:p>
      <w:pPr>
        <w:pStyle w:val="TOC1"/>
        <w:tabs>
          <w:tab w:val="right" w:leader="dot" w:pos="8306"/>
        </w:tabs>
      </w:pPr>
      <w:hyperlink w:anchor="_Toc26370" w:history="1">
        <w:r>
          <w:rPr>
            <w:rFonts w:ascii="仿宋" w:eastAsia="仿宋" w:hAnsi="仿宋" w:cs="仿宋" w:hint="eastAsia"/>
            <w:lang w:eastAsia="zh-CN"/>
          </w:rPr>
          <w:t>十八、监测与检测体系建设</w:t>
        </w:r>
        <w:r>
          <w:tab/>
        </w:r>
        <w:r>
          <w:fldChar w:fldCharType="begin"/>
        </w:r>
        <w:r>
          <w:instrText xml:space="preserve"> PAGEREF _Toc26370 \h </w:instrText>
        </w:r>
        <w:r>
          <w:fldChar w:fldCharType="separate"/>
        </w:r>
        <w:r>
          <w:t>81</w:t>
        </w:r>
        <w:r>
          <w:fldChar w:fldCharType="end"/>
        </w:r>
      </w:hyperlink>
    </w:p>
    <w:p>
      <w:pPr>
        <w:pStyle w:val="TOC2"/>
        <w:tabs>
          <w:tab w:val="right" w:leader="dot" w:pos="8306"/>
        </w:tabs>
      </w:pPr>
      <w:hyperlink w:anchor="_Toc57" w:history="1">
        <w:r>
          <w:rPr>
            <w:rFonts w:ascii="仿宋" w:eastAsia="仿宋" w:hAnsi="仿宋" w:cs="仿宋" w:hint="eastAsia"/>
            <w:lang w:eastAsia="zh-CN"/>
          </w:rPr>
          <w:t>(一)、监测与检测体系建设的背景和必要性</w:t>
        </w:r>
        <w:r>
          <w:tab/>
        </w:r>
        <w:r>
          <w:fldChar w:fldCharType="begin"/>
        </w:r>
        <w:r>
          <w:instrText xml:space="preserve"> PAGEREF _Toc57 \h </w:instrText>
        </w:r>
        <w:r>
          <w:fldChar w:fldCharType="separate"/>
        </w:r>
        <w:r>
          <w:t>81</w:t>
        </w:r>
        <w:r>
          <w:fldChar w:fldCharType="end"/>
        </w:r>
      </w:hyperlink>
    </w:p>
    <w:p>
      <w:pPr>
        <w:pStyle w:val="TOC2"/>
        <w:tabs>
          <w:tab w:val="right" w:leader="dot" w:pos="8306"/>
        </w:tabs>
      </w:pPr>
      <w:hyperlink w:anchor="_Toc26959" w:history="1">
        <w:r>
          <w:rPr>
            <w:rFonts w:ascii="仿宋" w:eastAsia="仿宋" w:hAnsi="仿宋" w:cs="仿宋" w:hint="eastAsia"/>
            <w:lang w:eastAsia="zh-CN"/>
          </w:rPr>
          <w:t>(二)、监测与检测体系建设的基本原则</w:t>
        </w:r>
        <w:r>
          <w:tab/>
        </w:r>
        <w:r>
          <w:fldChar w:fldCharType="begin"/>
        </w:r>
        <w:r>
          <w:instrText xml:space="preserve"> PAGEREF _Toc26959 \h </w:instrText>
        </w:r>
        <w:r>
          <w:fldChar w:fldCharType="separate"/>
        </w:r>
        <w:r>
          <w:t>81</w:t>
        </w:r>
        <w:r>
          <w:fldChar w:fldCharType="end"/>
        </w:r>
      </w:hyperlink>
    </w:p>
    <w:p>
      <w:pPr>
        <w:pStyle w:val="TOC2"/>
        <w:tabs>
          <w:tab w:val="right" w:leader="dot" w:pos="8306"/>
        </w:tabs>
      </w:pPr>
      <w:hyperlink w:anchor="_Toc3921" w:history="1">
        <w:r>
          <w:rPr>
            <w:rFonts w:ascii="仿宋" w:eastAsia="仿宋" w:hAnsi="仿宋" w:cs="仿宋" w:hint="eastAsia"/>
            <w:lang w:eastAsia="zh-CN"/>
          </w:rPr>
          <w:t>(三)、监测与检测体系建设的组织架构</w:t>
        </w:r>
        <w:r>
          <w:tab/>
        </w:r>
        <w:r>
          <w:fldChar w:fldCharType="begin"/>
        </w:r>
        <w:r>
          <w:instrText xml:space="preserve"> PAGEREF _Toc3921 \h </w:instrText>
        </w:r>
        <w:r>
          <w:fldChar w:fldCharType="separate"/>
        </w:r>
        <w:r>
          <w:t>82</w:t>
        </w:r>
        <w:r>
          <w:fldChar w:fldCharType="end"/>
        </w:r>
      </w:hyperlink>
    </w:p>
    <w:p>
      <w:pPr>
        <w:pStyle w:val="TOC2"/>
        <w:tabs>
          <w:tab w:val="right" w:leader="dot" w:pos="8306"/>
        </w:tabs>
      </w:pPr>
      <w:hyperlink w:anchor="_Toc15149" w:history="1">
        <w:r>
          <w:rPr>
            <w:rFonts w:ascii="仿宋" w:eastAsia="仿宋" w:hAnsi="仿宋" w:cs="仿宋" w:hint="eastAsia"/>
            <w:lang w:eastAsia="zh-CN"/>
          </w:rPr>
          <w:t>(四)、监测与检测体系建设的技术支持</w:t>
        </w:r>
        <w:r>
          <w:tab/>
        </w:r>
        <w:r>
          <w:fldChar w:fldCharType="begin"/>
        </w:r>
        <w:r>
          <w:instrText xml:space="preserve"> PAGEREF _Toc15149 \h </w:instrText>
        </w:r>
        <w:r>
          <w:fldChar w:fldCharType="separate"/>
        </w:r>
        <w:r>
          <w:t>83</w:t>
        </w:r>
        <w:r>
          <w:fldChar w:fldCharType="end"/>
        </w:r>
      </w:hyperlink>
    </w:p>
    <w:p>
      <w:pPr>
        <w:pStyle w:val="TOC2"/>
        <w:tabs>
          <w:tab w:val="right" w:leader="dot" w:pos="8306"/>
        </w:tabs>
      </w:pPr>
      <w:hyperlink w:anchor="_Toc22753" w:history="1">
        <w:r>
          <w:rPr>
            <w:rFonts w:ascii="仿宋" w:eastAsia="仿宋" w:hAnsi="仿宋" w:cs="仿宋" w:hint="eastAsia"/>
            <w:lang w:eastAsia="zh-CN"/>
          </w:rPr>
          <w:t>(五)、监测与检测体系建设的数据管理</w:t>
        </w:r>
        <w:r>
          <w:tab/>
        </w:r>
        <w:r>
          <w:fldChar w:fldCharType="begin"/>
        </w:r>
        <w:r>
          <w:instrText xml:space="preserve"> PAGEREF _Toc22753 \h </w:instrText>
        </w:r>
        <w:r>
          <w:fldChar w:fldCharType="separate"/>
        </w:r>
        <w:r>
          <w:t>84</w:t>
        </w:r>
        <w:r>
          <w:fldChar w:fldCharType="end"/>
        </w:r>
      </w:hyperlink>
    </w:p>
    <w:p>
      <w:pPr>
        <w:pStyle w:val="TOC2"/>
        <w:tabs>
          <w:tab w:val="right" w:leader="dot" w:pos="8306"/>
        </w:tabs>
      </w:pPr>
      <w:hyperlink w:anchor="_Toc27416" w:history="1">
        <w:r>
          <w:rPr>
            <w:rFonts w:ascii="仿宋" w:eastAsia="仿宋" w:hAnsi="仿宋" w:cs="仿宋" w:hint="eastAsia"/>
            <w:lang w:eastAsia="zh-CN"/>
          </w:rPr>
          <w:t>(六)、监测与检测体系建设的结果分析和报告</w:t>
        </w:r>
        <w:r>
          <w:tab/>
        </w:r>
        <w:r>
          <w:fldChar w:fldCharType="begin"/>
        </w:r>
        <w:r>
          <w:instrText xml:space="preserve"> PAGEREF _Toc27416 \h </w:instrText>
        </w:r>
        <w:r>
          <w:fldChar w:fldCharType="separate"/>
        </w:r>
        <w:r>
          <w:t>85</w:t>
        </w:r>
        <w:r>
          <w:fldChar w:fldCharType="end"/>
        </w:r>
      </w:hyperlink>
    </w:p>
    <w:p>
      <w:pPr>
        <w:pStyle w:val="TOC1"/>
        <w:tabs>
          <w:tab w:val="right" w:leader="dot" w:pos="8306"/>
        </w:tabs>
      </w:pPr>
      <w:hyperlink w:anchor="_Toc17645" w:history="1">
        <w:r>
          <w:rPr>
            <w:rFonts w:ascii="仿宋" w:eastAsia="仿宋" w:hAnsi="仿宋" w:cs="仿宋" w:hint="eastAsia"/>
            <w:lang w:eastAsia="zh-CN"/>
          </w:rPr>
          <w:t>十九、企业技术创新的外部组织模式</w:t>
        </w:r>
        <w:r>
          <w:tab/>
        </w:r>
        <w:r>
          <w:fldChar w:fldCharType="begin"/>
        </w:r>
        <w:r>
          <w:instrText xml:space="preserve"> PAGEREF _Toc17645 \h </w:instrText>
        </w:r>
        <w:r>
          <w:fldChar w:fldCharType="separate"/>
        </w:r>
        <w:r>
          <w:t>87</w:t>
        </w:r>
        <w:r>
          <w:fldChar w:fldCharType="end"/>
        </w:r>
      </w:hyperlink>
    </w:p>
    <w:p>
      <w:pPr>
        <w:pStyle w:val="TOC2"/>
        <w:tabs>
          <w:tab w:val="right" w:leader="dot" w:pos="8306"/>
        </w:tabs>
      </w:pPr>
      <w:hyperlink w:anchor="_Toc20143" w:history="1">
        <w:r>
          <w:rPr>
            <w:rFonts w:ascii="仿宋" w:eastAsia="仿宋" w:hAnsi="仿宋" w:cs="仿宋" w:hint="eastAsia"/>
            <w:lang w:eastAsia="zh-CN"/>
          </w:rPr>
          <w:t>(一)、产学研联盟</w:t>
        </w:r>
        <w:r>
          <w:tab/>
        </w:r>
        <w:r>
          <w:fldChar w:fldCharType="begin"/>
        </w:r>
        <w:r>
          <w:instrText xml:space="preserve"> PAGEREF _Toc20143 \h </w:instrText>
        </w:r>
        <w:r>
          <w:fldChar w:fldCharType="separate"/>
        </w:r>
        <w:r>
          <w:t>87</w:t>
        </w:r>
        <w:r>
          <w:fldChar w:fldCharType="end"/>
        </w:r>
      </w:hyperlink>
    </w:p>
    <w:p>
      <w:pPr>
        <w:pStyle w:val="TOC2"/>
        <w:tabs>
          <w:tab w:val="right" w:leader="dot" w:pos="8306"/>
        </w:tabs>
      </w:pPr>
      <w:hyperlink w:anchor="_Toc20888" w:history="1">
        <w:r>
          <w:rPr>
            <w:rFonts w:ascii="仿宋" w:eastAsia="仿宋" w:hAnsi="仿宋" w:cs="仿宋" w:hint="eastAsia"/>
            <w:lang w:eastAsia="zh-CN"/>
          </w:rPr>
          <w:t>(二)、企业一政府模式</w:t>
        </w:r>
        <w:r>
          <w:tab/>
        </w:r>
        <w:r>
          <w:fldChar w:fldCharType="begin"/>
        </w:r>
        <w:r>
          <w:instrText xml:space="preserve"> PAGEREF _Toc20888 \h </w:instrText>
        </w:r>
        <w:r>
          <w:fldChar w:fldCharType="separate"/>
        </w:r>
        <w:r>
          <w:t>90</w:t>
        </w:r>
        <w:r>
          <w:fldChar w:fldCharType="end"/>
        </w:r>
      </w:hyperlink>
    </w:p>
    <w:p>
      <w:pPr>
        <w:pStyle w:val="TOC2"/>
        <w:tabs>
          <w:tab w:val="right" w:leader="dot" w:pos="8306"/>
        </w:tabs>
      </w:pPr>
      <w:hyperlink w:anchor="_Toc30340" w:history="1">
        <w:r>
          <w:rPr>
            <w:rFonts w:ascii="仿宋" w:eastAsia="仿宋" w:hAnsi="仿宋" w:cs="仿宋" w:hint="eastAsia"/>
            <w:lang w:eastAsia="zh-CN"/>
          </w:rPr>
          <w:t>(三)、企业联盟</w:t>
        </w:r>
        <w:r>
          <w:tab/>
        </w:r>
        <w:r>
          <w:fldChar w:fldCharType="begin"/>
        </w:r>
        <w:r>
          <w:instrText xml:space="preserve"> PAGEREF _Toc30340 \h </w:instrText>
        </w:r>
        <w:r>
          <w:fldChar w:fldCharType="separate"/>
        </w:r>
        <w:r>
          <w:t>91</w:t>
        </w:r>
        <w:r>
          <w:fldChar w:fldCharType="end"/>
        </w:r>
      </w:hyperlink>
    </w:p>
    <w:p>
      <w:pPr>
        <w:pStyle w:val="TOC1"/>
        <w:tabs>
          <w:tab w:val="right" w:leader="dot" w:pos="8306"/>
        </w:tabs>
      </w:pPr>
      <w:hyperlink w:anchor="_Toc5178" w:history="1">
        <w:r>
          <w:rPr>
            <w:rFonts w:ascii="仿宋" w:eastAsia="仿宋" w:hAnsi="仿宋" w:cs="仿宋" w:hint="eastAsia"/>
            <w:lang w:eastAsia="zh-CN"/>
          </w:rPr>
          <w:t>二十、未来展望与增长策略</w:t>
        </w:r>
        <w:r>
          <w:tab/>
        </w:r>
        <w:r>
          <w:fldChar w:fldCharType="begin"/>
        </w:r>
        <w:r>
          <w:instrText xml:space="preserve"> PAGEREF _Toc5178 \h </w:instrText>
        </w:r>
        <w:r>
          <w:fldChar w:fldCharType="separate"/>
        </w:r>
        <w:r>
          <w:t>92</w:t>
        </w:r>
        <w:r>
          <w:fldChar w:fldCharType="end"/>
        </w:r>
      </w:hyperlink>
    </w:p>
    <w:p>
      <w:pPr>
        <w:pStyle w:val="TOC2"/>
        <w:tabs>
          <w:tab w:val="right" w:leader="dot" w:pos="8306"/>
        </w:tabs>
      </w:pPr>
      <w:hyperlink w:anchor="_Toc5460" w:history="1">
        <w:r>
          <w:rPr>
            <w:rFonts w:ascii="仿宋" w:eastAsia="仿宋" w:hAnsi="仿宋" w:cs="仿宋" w:hint="eastAsia"/>
            <w:lang w:eastAsia="zh-CN"/>
          </w:rPr>
          <w:t>(一)、未来市场趋势分析</w:t>
        </w:r>
        <w:r>
          <w:tab/>
        </w:r>
        <w:r>
          <w:fldChar w:fldCharType="begin"/>
        </w:r>
        <w:r>
          <w:instrText xml:space="preserve"> PAGEREF _Toc5460 \h </w:instrText>
        </w:r>
        <w:r>
          <w:fldChar w:fldCharType="separate"/>
        </w:r>
        <w:r>
          <w:t>92</w:t>
        </w:r>
        <w:r>
          <w:fldChar w:fldCharType="end"/>
        </w:r>
      </w:hyperlink>
    </w:p>
    <w:p>
      <w:pPr>
        <w:pStyle w:val="TOC2"/>
        <w:tabs>
          <w:tab w:val="right" w:leader="dot" w:pos="8306"/>
        </w:tabs>
      </w:pPr>
      <w:hyperlink w:anchor="_Toc17477" w:history="1">
        <w:r>
          <w:rPr>
            <w:rFonts w:ascii="仿宋" w:eastAsia="仿宋" w:hAnsi="仿宋" w:cs="仿宋" w:hint="eastAsia"/>
            <w:lang w:eastAsia="zh-CN"/>
          </w:rPr>
          <w:t>(二)、增长机会与战略</w:t>
        </w:r>
        <w:r>
          <w:tab/>
        </w:r>
        <w:r>
          <w:fldChar w:fldCharType="begin"/>
        </w:r>
        <w:r>
          <w:instrText xml:space="preserve"> PAGEREF _Toc17477 \h </w:instrText>
        </w:r>
        <w:r>
          <w:fldChar w:fldCharType="separate"/>
        </w:r>
        <w:r>
          <w:t>93</w:t>
        </w:r>
        <w:r>
          <w:fldChar w:fldCharType="end"/>
        </w:r>
      </w:hyperlink>
    </w:p>
    <w:p>
      <w:pPr>
        <w:pStyle w:val="TOC2"/>
        <w:tabs>
          <w:tab w:val="right" w:leader="dot" w:pos="8306"/>
        </w:tabs>
      </w:pPr>
      <w:hyperlink w:anchor="_Toc7657" w:history="1">
        <w:r>
          <w:rPr>
            <w:rFonts w:ascii="仿宋" w:eastAsia="仿宋" w:hAnsi="仿宋" w:cs="仿宋" w:hint="eastAsia"/>
            <w:lang w:eastAsia="zh-CN"/>
          </w:rPr>
          <w:t>(三)、扩展计划与新市场进入</w:t>
        </w:r>
        <w:r>
          <w:tab/>
        </w:r>
        <w:r>
          <w:fldChar w:fldCharType="begin"/>
        </w:r>
        <w:r>
          <w:instrText xml:space="preserve"> PAGEREF _Toc7657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388"/>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995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完成后，为了保证项目的稳定运营并取得长期成功，我们将制定详细的后期运营计划。这个计划涵盖了多个方面，包括设备维护、人员培训、市场营销、财务管理等，旨在确保项目能够在竞争激烈的商业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建立完善的设备维护体系，包括定期的设备检查、维修和升级计划。通过应用先进的监控技术，我们能够实时监测设备状态，及时发现和解决潜在问题，保证项目的正常运行。此外，我们还将与设备供应商建立紧密的合作关系，以确保设备能够及时得到维修和更新，从而保障项目的高效和可靠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https://d.book118.com/705344243104011121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MPEG码流分析仪项目策划方案报告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MPEG码流分析仪项目策划方案报告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MPEG码流分析仪项目策划方案报告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MPEG码流分析仪项目策划方案报告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MPEG码流分析仪项目策划方案报告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5339E"/>
    <w:rsid w:val="4593521B"/>
    <w:rsid w:val="6215339E"/>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34424310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2024-03-10T04:58:00Z</dcterms:created>
  <dcterms:modified xsi:type="dcterms:W3CDTF">2024-03-10T04:58:47Z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FE45376170A44AEF8C91C51922B16A72_11</vt:lpwstr>
  </property>
  <property fmtid="{D5CDD505-2E9C-101B-9397-08002B2CF9AE}" pid="3" name="KSOProductBuildVer">
    <vt:lpwstr>2052-12.1.0.16399</vt:lpwstr>
  </property>
</Properties>
</file>