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6A8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F6A88">
      <w:pPr>
        <w:widowControl/>
        <w:jc w:val="left"/>
        <w:rPr>
          <w:rFonts w:ascii="仿宋" w:eastAsia="仿宋" w:hAnsi="仿宋"/>
          <w:b/>
          <w:sz w:val="40"/>
        </w:rPr>
      </w:pPr>
    </w:p>
    <w:p w:rsidR="00FF6A88">
      <w:pPr>
        <w:widowControl/>
        <w:jc w:val="left"/>
        <w:rPr>
          <w:rFonts w:ascii="仿宋" w:eastAsia="仿宋" w:hAnsi="仿宋"/>
          <w:b/>
          <w:sz w:val="40"/>
        </w:rPr>
      </w:pPr>
    </w:p>
    <w:p w:rsidR="00FF6A88" w:rsidRPr="00FF6A8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6A88">
        <w:rPr>
          <w:rFonts w:ascii="宋体" w:eastAsia="宋体" w:hAnsi="宋体" w:hint="eastAsia"/>
          <w:b/>
          <w:sz w:val="60"/>
        </w:rPr>
        <w:t>黑臭水体治理行业分析报告及未来五至十年行业发展报告</w:t>
      </w:r>
    </w:p>
    <w:p w:rsidR="00FF6A88" w:rsidP="00FF6A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6A88">
        <w:rPr>
          <w:rFonts w:ascii="仿宋" w:eastAsia="仿宋" w:hAnsi="仿宋" w:hint="eastAsia"/>
          <w:b/>
          <w:sz w:val="40"/>
        </w:rPr>
        <w:t>目录</w:t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一、黑臭水体治理行业政策背景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、政策将会持续利好黑臭水体治理行业发展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黑臭水体治理行业政策体系日趋完善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、黑臭水体治理行业一级市场火热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、宏观经济背景下黑臭水体治理行业的定位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二、黑臭水体治理行业财务状况分析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、黑臭水体治理行业近三年财务数据及指标分析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、现金流对黑臭水体治理业的影响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三、黑臭水体治理行业政策环境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、政策持续利好黑臭水体治理行业发展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、黑臭水体治理行业政策体系日趋完善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、宏观环境下黑臭水体治理行业定位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期间黑臭水体治理业绩显著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四、黑臭水体治理业发展模式分析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、黑臭水体治理地域有明显差异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年黑臭水体治理行业企业市场突围战略分析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、在黑臭水体治理行业树立“战略突破”理念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、确定黑臭水体治理行业市场定位、产品定位和品牌定位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、创新寻求突破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、基于消费升级的科技创新模式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、创新推动黑臭水体治理行业更高质量发展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、尝试业态创新和品牌创新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、策略一：学会做新闻、事件营销——低成本的传播工具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_Toc159551359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、策略二：学会以优秀的品牌视觉设计突出品牌特色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F6A88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、策略三：学会使用网络营销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六、黑臭水体治理企业战略目标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</w:t>
      </w:r>
      <w:r>
        <w:rPr>
          <w:noProof/>
        </w:rPr>
        <w:t>2024-2029</w:t>
      </w:r>
      <w:r>
        <w:rPr>
          <w:rFonts w:hint="eastAsia"/>
          <w:noProof/>
        </w:rPr>
        <w:t>年黑臭水体治理企业市场突破具体策略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、密切关注竞争对手的策略，提高黑臭水体治理产品在行业内的竞争力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、使用黑臭水体治理行业市场渗透策略，不断开发新客户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、实施黑臭水体治理行业市场发展战略，不断开拓各类市场创新源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、实施线上线下融合，深化黑臭水体治理行业国内外市场拓展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6A8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八、黑臭水体治理行业竞争分析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F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、黑臭水体治理行业国内外对比分析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_Toc159551371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https://d.book118.com/706024054100010053</w:t>
        </w:r>
      </w:hyperlink>
    </w:p>
    <w:p w:rsidR="00FF6A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P="00173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6A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P="00173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6A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P="00173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6A8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P="001732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6A8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RPr="00FF6A88" w:rsidP="00FF6A88">
    <w:pPr>
      <w:pStyle w:val="Header"/>
      <w:rPr>
        <w:rFonts w:ascii="仿宋" w:eastAsia="仿宋" w:hAnsi="仿宋"/>
      </w:rPr>
    </w:pPr>
    <w:r w:rsidRPr="00FF6A88">
      <w:rPr>
        <w:rFonts w:ascii="仿宋" w:eastAsia="仿宋" w:hAnsi="仿宋" w:hint="eastAsia"/>
      </w:rPr>
      <w:t>黑臭水体治理行业报告/庞文报告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 w:rsidRPr="00FF6A88" w:rsidP="00FF6A88">
    <w:pPr>
      <w:pStyle w:val="Header"/>
      <w:rPr>
        <w:rFonts w:ascii="仿宋" w:eastAsia="仿宋" w:hAnsi="仿宋"/>
      </w:rPr>
    </w:pPr>
    <w:r w:rsidRPr="00FF6A88">
      <w:rPr>
        <w:rFonts w:ascii="仿宋" w:eastAsia="仿宋" w:hAnsi="仿宋" w:hint="eastAsia"/>
      </w:rPr>
      <w:t>黑臭水体治理行业报告/庞文报告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6A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A88"/>
    <w:rsid w:val="000F40B7"/>
    <w:rsid w:val="001732D7"/>
    <w:rsid w:val="0076632D"/>
    <w:rsid w:val="00FF6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B352F699-325C-4245-AED8-B5A43F24A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F6A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F6A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FF6A8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F6A8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F6A8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FF6A88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FF6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FF6A8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FF6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FF6A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6A88"/>
  </w:style>
  <w:style w:type="paragraph" w:styleId="TOC1">
    <w:name w:val="toc 1"/>
    <w:basedOn w:val="Normal"/>
    <w:next w:val="Normal"/>
    <w:autoRedefine/>
    <w:uiPriority w:val="39"/>
    <w:unhideWhenUsed/>
    <w:rsid w:val="00FF6A88"/>
  </w:style>
  <w:style w:type="paragraph" w:styleId="TOC2">
    <w:name w:val="toc 2"/>
    <w:basedOn w:val="Normal"/>
    <w:next w:val="Normal"/>
    <w:autoRedefine/>
    <w:uiPriority w:val="39"/>
    <w:unhideWhenUsed/>
    <w:rsid w:val="00FF6A88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FF6A88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602405410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4025</Words>
  <Characters>22944</Characters>
  <Application>Microsoft Office Word</Application>
  <DocSecurity>0</DocSecurity>
  <Lines>191</Lines>
  <Paragraphs>53</Paragraphs>
  <ScaleCrop>false</ScaleCrop>
  <Company/>
  <LinksUpToDate>false</LinksUpToDate>
  <CharactersWithSpaces>26916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2024-02-22T19:28:00Z</dcterms:created>
  <dcterms:modified xsi:type="dcterms:W3CDTF">2024-02-22T19:28:00Z</dcterms:modified>
</cp:coreProperties>
</file>