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1" w:history="1">
        <w:r>
          <w:rPr>
            <w:rFonts w:ascii="仿宋" w:eastAsia="仿宋" w:hAnsi="仿宋" w:cs="仿宋" w:hint="eastAsia"/>
            <w:lang w:eastAsia="zh-CN"/>
          </w:rPr>
          <w:t>前言</w:t>
        </w:r>
        <w:r>
          <w:tab/>
        </w:r>
        <w:r>
          <w:fldChar w:fldCharType="begin"/>
        </w:r>
        <w:r>
          <w:instrText xml:space="preserve"> PAGEREF _Toc20841 \h </w:instrText>
        </w:r>
        <w:r>
          <w:fldChar w:fldCharType="separate"/>
        </w:r>
        <w:r>
          <w:t>3</w:t>
        </w:r>
        <w:r>
          <w:fldChar w:fldCharType="end"/>
        </w:r>
      </w:hyperlink>
    </w:p>
    <w:p>
      <w:pPr>
        <w:pStyle w:val="TOC1"/>
        <w:tabs>
          <w:tab w:val="right" w:leader="dot" w:pos="8306"/>
        </w:tabs>
      </w:pPr>
      <w:hyperlink w:anchor="_Toc26990" w:history="1">
        <w:r>
          <w:rPr>
            <w:rFonts w:ascii="仿宋" w:eastAsia="仿宋" w:hAnsi="仿宋" w:cs="仿宋" w:hint="eastAsia"/>
            <w:lang w:eastAsia="zh-CN"/>
          </w:rPr>
          <w:t>一、发展规划、产业政策和行业准入分析</w:t>
        </w:r>
        <w:r>
          <w:tab/>
        </w:r>
        <w:r>
          <w:fldChar w:fldCharType="begin"/>
        </w:r>
        <w:r>
          <w:instrText xml:space="preserve"> PAGEREF _Toc26990 \h </w:instrText>
        </w:r>
        <w:r>
          <w:fldChar w:fldCharType="separate"/>
        </w:r>
        <w:r>
          <w:t>3</w:t>
        </w:r>
        <w:r>
          <w:fldChar w:fldCharType="end"/>
        </w:r>
      </w:hyperlink>
    </w:p>
    <w:p>
      <w:pPr>
        <w:pStyle w:val="TOC2"/>
        <w:tabs>
          <w:tab w:val="right" w:leader="dot" w:pos="8306"/>
        </w:tabs>
      </w:pPr>
      <w:hyperlink w:anchor="_Toc8261" w:history="1">
        <w:r>
          <w:rPr>
            <w:rFonts w:ascii="仿宋" w:eastAsia="仿宋" w:hAnsi="仿宋" w:cs="仿宋" w:hint="eastAsia"/>
            <w:lang w:eastAsia="zh-CN"/>
          </w:rPr>
          <w:t>(一)、发展规划分析</w:t>
        </w:r>
        <w:r>
          <w:tab/>
        </w:r>
        <w:r>
          <w:fldChar w:fldCharType="begin"/>
        </w:r>
        <w:r>
          <w:instrText xml:space="preserve"> PAGEREF _Toc8261 \h </w:instrText>
        </w:r>
        <w:r>
          <w:fldChar w:fldCharType="separate"/>
        </w:r>
        <w:r>
          <w:t>3</w:t>
        </w:r>
        <w:r>
          <w:fldChar w:fldCharType="end"/>
        </w:r>
      </w:hyperlink>
    </w:p>
    <w:p>
      <w:pPr>
        <w:pStyle w:val="TOC2"/>
        <w:tabs>
          <w:tab w:val="right" w:leader="dot" w:pos="8306"/>
        </w:tabs>
      </w:pPr>
      <w:hyperlink w:anchor="_Toc3901" w:history="1">
        <w:r>
          <w:rPr>
            <w:rFonts w:ascii="仿宋" w:eastAsia="仿宋" w:hAnsi="仿宋" w:cs="仿宋" w:hint="eastAsia"/>
            <w:lang w:eastAsia="zh-CN"/>
          </w:rPr>
          <w:t>(二)、产业政策分析</w:t>
        </w:r>
        <w:r>
          <w:tab/>
        </w:r>
        <w:r>
          <w:fldChar w:fldCharType="begin"/>
        </w:r>
        <w:r>
          <w:instrText xml:space="preserve"> PAGEREF _Toc3901 \h </w:instrText>
        </w:r>
        <w:r>
          <w:fldChar w:fldCharType="separate"/>
        </w:r>
        <w:r>
          <w:t>5</w:t>
        </w:r>
        <w:r>
          <w:fldChar w:fldCharType="end"/>
        </w:r>
      </w:hyperlink>
    </w:p>
    <w:p>
      <w:pPr>
        <w:pStyle w:val="TOC2"/>
        <w:tabs>
          <w:tab w:val="right" w:leader="dot" w:pos="8306"/>
        </w:tabs>
      </w:pPr>
      <w:hyperlink w:anchor="_Toc5966" w:history="1">
        <w:r>
          <w:rPr>
            <w:rFonts w:ascii="仿宋" w:eastAsia="仿宋" w:hAnsi="仿宋" w:cs="仿宋" w:hint="eastAsia"/>
            <w:lang w:eastAsia="zh-CN"/>
          </w:rPr>
          <w:t>(三)、行业准入分析</w:t>
        </w:r>
        <w:r>
          <w:tab/>
        </w:r>
        <w:r>
          <w:fldChar w:fldCharType="begin"/>
        </w:r>
        <w:r>
          <w:instrText xml:space="preserve"> PAGEREF _Toc5966 \h </w:instrText>
        </w:r>
        <w:r>
          <w:fldChar w:fldCharType="separate"/>
        </w:r>
        <w:r>
          <w:t>6</w:t>
        </w:r>
        <w:r>
          <w:fldChar w:fldCharType="end"/>
        </w:r>
      </w:hyperlink>
    </w:p>
    <w:p>
      <w:pPr>
        <w:pStyle w:val="TOC1"/>
        <w:tabs>
          <w:tab w:val="right" w:leader="dot" w:pos="8306"/>
        </w:tabs>
      </w:pPr>
      <w:hyperlink w:anchor="_Toc4575" w:history="1">
        <w:r>
          <w:rPr>
            <w:rFonts w:ascii="仿宋" w:eastAsia="仿宋" w:hAnsi="仿宋" w:cs="仿宋" w:hint="eastAsia"/>
            <w:lang w:eastAsia="zh-CN"/>
          </w:rPr>
          <w:t>二、社会影响分析</w:t>
        </w:r>
        <w:r>
          <w:tab/>
        </w:r>
        <w:r>
          <w:fldChar w:fldCharType="begin"/>
        </w:r>
        <w:r>
          <w:instrText xml:space="preserve"> PAGEREF _Toc4575 \h </w:instrText>
        </w:r>
        <w:r>
          <w:fldChar w:fldCharType="separate"/>
        </w:r>
        <w:r>
          <w:t>7</w:t>
        </w:r>
        <w:r>
          <w:fldChar w:fldCharType="end"/>
        </w:r>
      </w:hyperlink>
    </w:p>
    <w:p>
      <w:pPr>
        <w:pStyle w:val="TOC2"/>
        <w:tabs>
          <w:tab w:val="right" w:leader="dot" w:pos="8306"/>
        </w:tabs>
      </w:pPr>
      <w:hyperlink w:anchor="_Toc29898" w:history="1">
        <w:r>
          <w:rPr>
            <w:rFonts w:ascii="仿宋" w:eastAsia="仿宋" w:hAnsi="仿宋" w:cs="仿宋" w:hint="eastAsia"/>
            <w:lang w:eastAsia="zh-CN"/>
          </w:rPr>
          <w:t>(一)、社会影响效果分析</w:t>
        </w:r>
        <w:r>
          <w:tab/>
        </w:r>
        <w:r>
          <w:fldChar w:fldCharType="begin"/>
        </w:r>
        <w:r>
          <w:instrText xml:space="preserve"> PAGEREF _Toc29898 \h </w:instrText>
        </w:r>
        <w:r>
          <w:fldChar w:fldCharType="separate"/>
        </w:r>
        <w:r>
          <w:t>7</w:t>
        </w:r>
        <w:r>
          <w:fldChar w:fldCharType="end"/>
        </w:r>
      </w:hyperlink>
    </w:p>
    <w:p>
      <w:pPr>
        <w:pStyle w:val="TOC2"/>
        <w:tabs>
          <w:tab w:val="right" w:leader="dot" w:pos="8306"/>
        </w:tabs>
      </w:pPr>
      <w:hyperlink w:anchor="_Toc29536" w:history="1">
        <w:r>
          <w:rPr>
            <w:rFonts w:ascii="仿宋" w:eastAsia="仿宋" w:hAnsi="仿宋" w:cs="仿宋" w:hint="eastAsia"/>
            <w:lang w:eastAsia="zh-CN"/>
          </w:rPr>
          <w:t>(二)、社会适应性分析</w:t>
        </w:r>
        <w:r>
          <w:tab/>
        </w:r>
        <w:r>
          <w:fldChar w:fldCharType="begin"/>
        </w:r>
        <w:r>
          <w:instrText xml:space="preserve"> PAGEREF _Toc29536 \h </w:instrText>
        </w:r>
        <w:r>
          <w:fldChar w:fldCharType="separate"/>
        </w:r>
        <w:r>
          <w:t>10</w:t>
        </w:r>
        <w:r>
          <w:fldChar w:fldCharType="end"/>
        </w:r>
      </w:hyperlink>
    </w:p>
    <w:p>
      <w:pPr>
        <w:pStyle w:val="TOC2"/>
        <w:tabs>
          <w:tab w:val="right" w:leader="dot" w:pos="8306"/>
        </w:tabs>
      </w:pPr>
      <w:hyperlink w:anchor="_Toc25613" w:history="1">
        <w:r>
          <w:rPr>
            <w:rFonts w:ascii="仿宋" w:eastAsia="仿宋" w:hAnsi="仿宋" w:cs="仿宋" w:hint="eastAsia"/>
            <w:lang w:eastAsia="zh-CN"/>
          </w:rPr>
          <w:t>(三)、社会风险及对策分析</w:t>
        </w:r>
        <w:r>
          <w:tab/>
        </w:r>
        <w:r>
          <w:fldChar w:fldCharType="begin"/>
        </w:r>
        <w:r>
          <w:instrText xml:space="preserve"> PAGEREF _Toc25613 \h </w:instrText>
        </w:r>
        <w:r>
          <w:fldChar w:fldCharType="separate"/>
        </w:r>
        <w:r>
          <w:t>11</w:t>
        </w:r>
        <w:r>
          <w:fldChar w:fldCharType="end"/>
        </w:r>
      </w:hyperlink>
    </w:p>
    <w:p>
      <w:pPr>
        <w:pStyle w:val="TOC1"/>
        <w:tabs>
          <w:tab w:val="right" w:leader="dot" w:pos="8306"/>
        </w:tabs>
      </w:pPr>
      <w:hyperlink w:anchor="_Toc25961" w:history="1">
        <w:r>
          <w:rPr>
            <w:rFonts w:ascii="仿宋" w:eastAsia="仿宋" w:hAnsi="仿宋" w:cs="仿宋" w:hint="eastAsia"/>
            <w:lang w:eastAsia="zh-CN"/>
          </w:rPr>
          <w:t>三、财务管理与成本控制</w:t>
        </w:r>
        <w:r>
          <w:tab/>
        </w:r>
        <w:r>
          <w:fldChar w:fldCharType="begin"/>
        </w:r>
        <w:r>
          <w:instrText xml:space="preserve"> PAGEREF _Toc25961 \h </w:instrText>
        </w:r>
        <w:r>
          <w:fldChar w:fldCharType="separate"/>
        </w:r>
        <w:r>
          <w:t>15</w:t>
        </w:r>
        <w:r>
          <w:fldChar w:fldCharType="end"/>
        </w:r>
      </w:hyperlink>
    </w:p>
    <w:p>
      <w:pPr>
        <w:pStyle w:val="TOC2"/>
        <w:tabs>
          <w:tab w:val="right" w:leader="dot" w:pos="8306"/>
        </w:tabs>
      </w:pPr>
      <w:hyperlink w:anchor="_Toc23832" w:history="1">
        <w:r>
          <w:rPr>
            <w:rFonts w:ascii="仿宋" w:eastAsia="仿宋" w:hAnsi="仿宋" w:cs="仿宋" w:hint="eastAsia"/>
            <w:lang w:eastAsia="zh-CN"/>
          </w:rPr>
          <w:t>(一)、财务管理体系建设</w:t>
        </w:r>
        <w:r>
          <w:tab/>
        </w:r>
        <w:r>
          <w:fldChar w:fldCharType="begin"/>
        </w:r>
        <w:r>
          <w:instrText xml:space="preserve"> PAGEREF _Toc23832 \h </w:instrText>
        </w:r>
        <w:r>
          <w:fldChar w:fldCharType="separate"/>
        </w:r>
        <w:r>
          <w:t>15</w:t>
        </w:r>
        <w:r>
          <w:fldChar w:fldCharType="end"/>
        </w:r>
      </w:hyperlink>
    </w:p>
    <w:p>
      <w:pPr>
        <w:pStyle w:val="TOC2"/>
        <w:tabs>
          <w:tab w:val="right" w:leader="dot" w:pos="8306"/>
        </w:tabs>
      </w:pPr>
      <w:hyperlink w:anchor="_Toc24821" w:history="1">
        <w:r>
          <w:rPr>
            <w:rFonts w:ascii="仿宋" w:eastAsia="仿宋" w:hAnsi="仿宋" w:cs="仿宋" w:hint="eastAsia"/>
            <w:lang w:eastAsia="zh-CN"/>
          </w:rPr>
          <w:t>(二)、成本控制措施</w:t>
        </w:r>
        <w:r>
          <w:tab/>
        </w:r>
        <w:r>
          <w:fldChar w:fldCharType="begin"/>
        </w:r>
        <w:r>
          <w:instrText xml:space="preserve"> PAGEREF _Toc24821 \h </w:instrText>
        </w:r>
        <w:r>
          <w:fldChar w:fldCharType="separate"/>
        </w:r>
        <w:r>
          <w:t>16</w:t>
        </w:r>
        <w:r>
          <w:fldChar w:fldCharType="end"/>
        </w:r>
      </w:hyperlink>
    </w:p>
    <w:p>
      <w:pPr>
        <w:pStyle w:val="TOC1"/>
        <w:tabs>
          <w:tab w:val="right" w:leader="dot" w:pos="8306"/>
        </w:tabs>
      </w:pPr>
      <w:hyperlink w:anchor="_Toc14862" w:history="1">
        <w:r>
          <w:rPr>
            <w:rFonts w:ascii="仿宋" w:eastAsia="仿宋" w:hAnsi="仿宋" w:cs="仿宋" w:hint="eastAsia"/>
            <w:lang w:eastAsia="zh-CN"/>
          </w:rPr>
          <w:t>四、项目监理与质量保证</w:t>
        </w:r>
        <w:r>
          <w:tab/>
        </w:r>
        <w:r>
          <w:fldChar w:fldCharType="begin"/>
        </w:r>
        <w:r>
          <w:instrText xml:space="preserve"> PAGEREF _Toc14862 \h </w:instrText>
        </w:r>
        <w:r>
          <w:fldChar w:fldCharType="separate"/>
        </w:r>
        <w:r>
          <w:t>17</w:t>
        </w:r>
        <w:r>
          <w:fldChar w:fldCharType="end"/>
        </w:r>
      </w:hyperlink>
    </w:p>
    <w:p>
      <w:pPr>
        <w:pStyle w:val="TOC2"/>
        <w:tabs>
          <w:tab w:val="right" w:leader="dot" w:pos="8306"/>
        </w:tabs>
      </w:pPr>
      <w:hyperlink w:anchor="_Toc20580" w:history="1">
        <w:r>
          <w:rPr>
            <w:rFonts w:ascii="仿宋" w:eastAsia="仿宋" w:hAnsi="仿宋" w:cs="仿宋" w:hint="eastAsia"/>
            <w:lang w:eastAsia="zh-CN"/>
          </w:rPr>
          <w:t>(一)、监理体系构建</w:t>
        </w:r>
        <w:r>
          <w:tab/>
        </w:r>
        <w:r>
          <w:fldChar w:fldCharType="begin"/>
        </w:r>
        <w:r>
          <w:instrText xml:space="preserve"> PAGEREF _Toc20580 \h </w:instrText>
        </w:r>
        <w:r>
          <w:fldChar w:fldCharType="separate"/>
        </w:r>
        <w:r>
          <w:t>17</w:t>
        </w:r>
        <w:r>
          <w:fldChar w:fldCharType="end"/>
        </w:r>
      </w:hyperlink>
    </w:p>
    <w:p>
      <w:pPr>
        <w:pStyle w:val="TOC2"/>
        <w:tabs>
          <w:tab w:val="right" w:leader="dot" w:pos="8306"/>
        </w:tabs>
      </w:pPr>
      <w:hyperlink w:anchor="_Toc31092" w:history="1">
        <w:r>
          <w:rPr>
            <w:rFonts w:ascii="仿宋" w:eastAsia="仿宋" w:hAnsi="仿宋" w:cs="仿宋" w:hint="eastAsia"/>
            <w:lang w:eastAsia="zh-CN"/>
          </w:rPr>
          <w:t>(二)、质量保证体系实施</w:t>
        </w:r>
        <w:r>
          <w:tab/>
        </w:r>
        <w:r>
          <w:fldChar w:fldCharType="begin"/>
        </w:r>
        <w:r>
          <w:instrText xml:space="preserve"> PAGEREF _Toc31092 \h </w:instrText>
        </w:r>
        <w:r>
          <w:fldChar w:fldCharType="separate"/>
        </w:r>
        <w:r>
          <w:t>18</w:t>
        </w:r>
        <w:r>
          <w:fldChar w:fldCharType="end"/>
        </w:r>
      </w:hyperlink>
    </w:p>
    <w:p>
      <w:pPr>
        <w:pStyle w:val="TOC2"/>
        <w:tabs>
          <w:tab w:val="right" w:leader="dot" w:pos="8306"/>
        </w:tabs>
      </w:pPr>
      <w:hyperlink w:anchor="_Toc1855" w:history="1">
        <w:r>
          <w:rPr>
            <w:rFonts w:ascii="仿宋" w:eastAsia="仿宋" w:hAnsi="仿宋" w:cs="仿宋" w:hint="eastAsia"/>
            <w:lang w:eastAsia="zh-CN"/>
          </w:rPr>
          <w:t>(三)、监理与质量控制流程</w:t>
        </w:r>
        <w:r>
          <w:tab/>
        </w:r>
        <w:r>
          <w:fldChar w:fldCharType="begin"/>
        </w:r>
        <w:r>
          <w:instrText xml:space="preserve"> PAGEREF _Toc1855 \h </w:instrText>
        </w:r>
        <w:r>
          <w:fldChar w:fldCharType="separate"/>
        </w:r>
        <w:r>
          <w:t>19</w:t>
        </w:r>
        <w:r>
          <w:fldChar w:fldCharType="end"/>
        </w:r>
      </w:hyperlink>
    </w:p>
    <w:p>
      <w:pPr>
        <w:pStyle w:val="TOC1"/>
        <w:tabs>
          <w:tab w:val="right" w:leader="dot" w:pos="8306"/>
        </w:tabs>
      </w:pPr>
      <w:hyperlink w:anchor="_Toc7003" w:history="1">
        <w:r>
          <w:rPr>
            <w:rFonts w:ascii="仿宋" w:eastAsia="仿宋" w:hAnsi="仿宋" w:cs="仿宋" w:hint="eastAsia"/>
            <w:lang w:eastAsia="zh-CN"/>
          </w:rPr>
          <w:t>五、小夜灯项目概论</w:t>
        </w:r>
        <w:r>
          <w:tab/>
        </w:r>
        <w:r>
          <w:fldChar w:fldCharType="begin"/>
        </w:r>
        <w:r>
          <w:instrText xml:space="preserve"> PAGEREF _Toc7003 \h </w:instrText>
        </w:r>
        <w:r>
          <w:fldChar w:fldCharType="separate"/>
        </w:r>
        <w:r>
          <w:t>19</w:t>
        </w:r>
        <w:r>
          <w:fldChar w:fldCharType="end"/>
        </w:r>
      </w:hyperlink>
    </w:p>
    <w:p>
      <w:pPr>
        <w:pStyle w:val="TOC2"/>
        <w:tabs>
          <w:tab w:val="right" w:leader="dot" w:pos="8306"/>
        </w:tabs>
      </w:pPr>
      <w:hyperlink w:anchor="_Toc23871" w:history="1">
        <w:r>
          <w:rPr>
            <w:rFonts w:ascii="仿宋" w:eastAsia="仿宋" w:hAnsi="仿宋" w:cs="仿宋" w:hint="eastAsia"/>
            <w:lang w:eastAsia="zh-CN"/>
          </w:rPr>
          <w:t>(一)、项目申报单位概况</w:t>
        </w:r>
        <w:r>
          <w:tab/>
        </w:r>
        <w:r>
          <w:fldChar w:fldCharType="begin"/>
        </w:r>
        <w:r>
          <w:instrText xml:space="preserve"> PAGEREF _Toc23871 \h </w:instrText>
        </w:r>
        <w:r>
          <w:fldChar w:fldCharType="separate"/>
        </w:r>
        <w:r>
          <w:t>19</w:t>
        </w:r>
        <w:r>
          <w:fldChar w:fldCharType="end"/>
        </w:r>
      </w:hyperlink>
    </w:p>
    <w:p>
      <w:pPr>
        <w:pStyle w:val="TOC2"/>
        <w:tabs>
          <w:tab w:val="right" w:leader="dot" w:pos="8306"/>
        </w:tabs>
      </w:pPr>
      <w:hyperlink w:anchor="_Toc14559" w:history="1">
        <w:r>
          <w:rPr>
            <w:rFonts w:ascii="仿宋" w:eastAsia="仿宋" w:hAnsi="仿宋" w:cs="仿宋" w:hint="eastAsia"/>
            <w:lang w:eastAsia="zh-CN"/>
          </w:rPr>
          <w:t>(二)、项目概况</w:t>
        </w:r>
        <w:r>
          <w:tab/>
        </w:r>
        <w:r>
          <w:fldChar w:fldCharType="begin"/>
        </w:r>
        <w:r>
          <w:instrText xml:space="preserve"> PAGEREF _Toc14559 \h </w:instrText>
        </w:r>
        <w:r>
          <w:fldChar w:fldCharType="separate"/>
        </w:r>
        <w:r>
          <w:t>20</w:t>
        </w:r>
        <w:r>
          <w:fldChar w:fldCharType="end"/>
        </w:r>
      </w:hyperlink>
    </w:p>
    <w:p>
      <w:pPr>
        <w:pStyle w:val="TOC1"/>
        <w:tabs>
          <w:tab w:val="right" w:leader="dot" w:pos="8306"/>
        </w:tabs>
      </w:pPr>
      <w:hyperlink w:anchor="_Toc11847" w:history="1">
        <w:r>
          <w:rPr>
            <w:rFonts w:ascii="仿宋" w:eastAsia="仿宋" w:hAnsi="仿宋" w:cs="仿宋" w:hint="eastAsia"/>
            <w:lang w:eastAsia="zh-CN"/>
          </w:rPr>
          <w:t>六、项目选址研究</w:t>
        </w:r>
        <w:r>
          <w:tab/>
        </w:r>
        <w:r>
          <w:fldChar w:fldCharType="begin"/>
        </w:r>
        <w:r>
          <w:instrText xml:space="preserve"> PAGEREF _Toc11847 \h </w:instrText>
        </w:r>
        <w:r>
          <w:fldChar w:fldCharType="separate"/>
        </w:r>
        <w:r>
          <w:t>23</w:t>
        </w:r>
        <w:r>
          <w:fldChar w:fldCharType="end"/>
        </w:r>
      </w:hyperlink>
    </w:p>
    <w:p>
      <w:pPr>
        <w:pStyle w:val="TOC2"/>
        <w:tabs>
          <w:tab w:val="right" w:leader="dot" w:pos="8306"/>
        </w:tabs>
      </w:pPr>
      <w:hyperlink w:anchor="_Toc12453" w:history="1">
        <w:r>
          <w:rPr>
            <w:rFonts w:ascii="仿宋" w:eastAsia="仿宋" w:hAnsi="仿宋" w:cs="仿宋" w:hint="eastAsia"/>
            <w:lang w:eastAsia="zh-CN"/>
          </w:rPr>
          <w:t>(一)、项目选址原则</w:t>
        </w:r>
        <w:r>
          <w:tab/>
        </w:r>
        <w:r>
          <w:fldChar w:fldCharType="begin"/>
        </w:r>
        <w:r>
          <w:instrText xml:space="preserve"> PAGEREF _Toc12453 \h </w:instrText>
        </w:r>
        <w:r>
          <w:fldChar w:fldCharType="separate"/>
        </w:r>
        <w:r>
          <w:t>23</w:t>
        </w:r>
        <w:r>
          <w:fldChar w:fldCharType="end"/>
        </w:r>
      </w:hyperlink>
    </w:p>
    <w:p>
      <w:pPr>
        <w:pStyle w:val="TOC2"/>
        <w:tabs>
          <w:tab w:val="right" w:leader="dot" w:pos="8306"/>
        </w:tabs>
      </w:pPr>
      <w:hyperlink w:anchor="_Toc20340" w:history="1">
        <w:r>
          <w:rPr>
            <w:rFonts w:ascii="仿宋" w:eastAsia="仿宋" w:hAnsi="仿宋" w:cs="仿宋" w:hint="eastAsia"/>
            <w:lang w:eastAsia="zh-CN"/>
          </w:rPr>
          <w:t>(二)、项目选址</w:t>
        </w:r>
        <w:r>
          <w:tab/>
        </w:r>
        <w:r>
          <w:fldChar w:fldCharType="begin"/>
        </w:r>
        <w:r>
          <w:instrText xml:space="preserve"> PAGEREF _Toc20340 \h </w:instrText>
        </w:r>
        <w:r>
          <w:fldChar w:fldCharType="separate"/>
        </w:r>
        <w:r>
          <w:t>26</w:t>
        </w:r>
        <w:r>
          <w:fldChar w:fldCharType="end"/>
        </w:r>
      </w:hyperlink>
    </w:p>
    <w:p>
      <w:pPr>
        <w:pStyle w:val="TOC2"/>
        <w:tabs>
          <w:tab w:val="right" w:leader="dot" w:pos="8306"/>
        </w:tabs>
      </w:pPr>
      <w:hyperlink w:anchor="_Toc22589" w:history="1">
        <w:r>
          <w:rPr>
            <w:rFonts w:ascii="仿宋" w:eastAsia="仿宋" w:hAnsi="仿宋" w:cs="仿宋" w:hint="eastAsia"/>
            <w:lang w:eastAsia="zh-CN"/>
          </w:rPr>
          <w:t>(三)、建设条件分析</w:t>
        </w:r>
        <w:r>
          <w:tab/>
        </w:r>
        <w:r>
          <w:fldChar w:fldCharType="begin"/>
        </w:r>
        <w:r>
          <w:instrText xml:space="preserve"> PAGEREF _Toc22589 \h </w:instrText>
        </w:r>
        <w:r>
          <w:fldChar w:fldCharType="separate"/>
        </w:r>
        <w:r>
          <w:t>29</w:t>
        </w:r>
        <w:r>
          <w:fldChar w:fldCharType="end"/>
        </w:r>
      </w:hyperlink>
    </w:p>
    <w:p>
      <w:pPr>
        <w:pStyle w:val="TOC2"/>
        <w:tabs>
          <w:tab w:val="right" w:leader="dot" w:pos="8306"/>
        </w:tabs>
      </w:pPr>
      <w:hyperlink w:anchor="_Toc18804" w:history="1">
        <w:r>
          <w:rPr>
            <w:rFonts w:ascii="仿宋" w:eastAsia="仿宋" w:hAnsi="仿宋" w:cs="仿宋" w:hint="eastAsia"/>
            <w:lang w:eastAsia="zh-CN"/>
          </w:rPr>
          <w:t>(四)、用地控制指标</w:t>
        </w:r>
        <w:r>
          <w:tab/>
        </w:r>
        <w:r>
          <w:fldChar w:fldCharType="begin"/>
        </w:r>
        <w:r>
          <w:instrText xml:space="preserve"> PAGEREF _Toc18804 \h </w:instrText>
        </w:r>
        <w:r>
          <w:fldChar w:fldCharType="separate"/>
        </w:r>
        <w:r>
          <w:t>30</w:t>
        </w:r>
        <w:r>
          <w:fldChar w:fldCharType="end"/>
        </w:r>
      </w:hyperlink>
    </w:p>
    <w:p>
      <w:pPr>
        <w:pStyle w:val="TOC2"/>
        <w:tabs>
          <w:tab w:val="right" w:leader="dot" w:pos="8306"/>
        </w:tabs>
      </w:pPr>
      <w:hyperlink w:anchor="_Toc24972" w:history="1">
        <w:r>
          <w:rPr>
            <w:rFonts w:ascii="仿宋" w:eastAsia="仿宋" w:hAnsi="仿宋" w:cs="仿宋" w:hint="eastAsia"/>
            <w:lang w:eastAsia="zh-CN"/>
          </w:rPr>
          <w:t>(五)、地总体要求</w:t>
        </w:r>
        <w:r>
          <w:tab/>
        </w:r>
        <w:r>
          <w:fldChar w:fldCharType="begin"/>
        </w:r>
        <w:r>
          <w:instrText xml:space="preserve"> PAGEREF _Toc24972 \h </w:instrText>
        </w:r>
        <w:r>
          <w:fldChar w:fldCharType="separate"/>
        </w:r>
        <w:r>
          <w:t>31</w:t>
        </w:r>
        <w:r>
          <w:fldChar w:fldCharType="end"/>
        </w:r>
      </w:hyperlink>
    </w:p>
    <w:p>
      <w:pPr>
        <w:pStyle w:val="TOC2"/>
        <w:tabs>
          <w:tab w:val="right" w:leader="dot" w:pos="8306"/>
        </w:tabs>
      </w:pPr>
      <w:hyperlink w:anchor="_Toc27323" w:history="1">
        <w:r>
          <w:rPr>
            <w:rFonts w:ascii="仿宋" w:eastAsia="仿宋" w:hAnsi="仿宋" w:cs="仿宋" w:hint="eastAsia"/>
            <w:lang w:eastAsia="zh-CN"/>
          </w:rPr>
          <w:t>(六)、节约用地措施</w:t>
        </w:r>
        <w:r>
          <w:tab/>
        </w:r>
        <w:r>
          <w:fldChar w:fldCharType="begin"/>
        </w:r>
        <w:r>
          <w:instrText xml:space="preserve"> PAGEREF _Toc27323 \h </w:instrText>
        </w:r>
        <w:r>
          <w:fldChar w:fldCharType="separate"/>
        </w:r>
        <w:r>
          <w:t>32</w:t>
        </w:r>
        <w:r>
          <w:fldChar w:fldCharType="end"/>
        </w:r>
      </w:hyperlink>
    </w:p>
    <w:p>
      <w:pPr>
        <w:pStyle w:val="TOC2"/>
        <w:tabs>
          <w:tab w:val="right" w:leader="dot" w:pos="8306"/>
        </w:tabs>
      </w:pPr>
      <w:hyperlink w:anchor="_Toc23734" w:history="1">
        <w:r>
          <w:rPr>
            <w:rFonts w:ascii="仿宋" w:eastAsia="仿宋" w:hAnsi="仿宋" w:cs="仿宋" w:hint="eastAsia"/>
            <w:lang w:eastAsia="zh-CN"/>
          </w:rPr>
          <w:t>(七)、选址综合评价</w:t>
        </w:r>
        <w:r>
          <w:tab/>
        </w:r>
        <w:r>
          <w:fldChar w:fldCharType="begin"/>
        </w:r>
        <w:r>
          <w:instrText xml:space="preserve"> PAGEREF _Toc23734 \h </w:instrText>
        </w:r>
        <w:r>
          <w:fldChar w:fldCharType="separate"/>
        </w:r>
        <w:r>
          <w:t>34</w:t>
        </w:r>
        <w:r>
          <w:fldChar w:fldCharType="end"/>
        </w:r>
      </w:hyperlink>
    </w:p>
    <w:p>
      <w:pPr>
        <w:pStyle w:val="TOC1"/>
        <w:tabs>
          <w:tab w:val="right" w:leader="dot" w:pos="8306"/>
        </w:tabs>
      </w:pPr>
      <w:hyperlink w:anchor="_Toc6235" w:history="1">
        <w:r>
          <w:rPr>
            <w:rFonts w:ascii="仿宋" w:eastAsia="仿宋" w:hAnsi="仿宋" w:cs="仿宋" w:hint="eastAsia"/>
            <w:lang w:eastAsia="zh-CN"/>
          </w:rPr>
          <w:t>七、项目实施与管理方案</w:t>
        </w:r>
        <w:r>
          <w:tab/>
        </w:r>
        <w:r>
          <w:fldChar w:fldCharType="begin"/>
        </w:r>
        <w:r>
          <w:instrText xml:space="preserve"> PAGEREF _Toc6235 \h </w:instrText>
        </w:r>
        <w:r>
          <w:fldChar w:fldCharType="separate"/>
        </w:r>
        <w:r>
          <w:t>35</w:t>
        </w:r>
        <w:r>
          <w:fldChar w:fldCharType="end"/>
        </w:r>
      </w:hyperlink>
    </w:p>
    <w:p>
      <w:pPr>
        <w:pStyle w:val="TOC2"/>
        <w:tabs>
          <w:tab w:val="right" w:leader="dot" w:pos="8306"/>
        </w:tabs>
      </w:pPr>
      <w:hyperlink w:anchor="_Toc16923" w:history="1">
        <w:r>
          <w:rPr>
            <w:rFonts w:ascii="仿宋" w:eastAsia="仿宋" w:hAnsi="仿宋" w:cs="仿宋" w:hint="eastAsia"/>
            <w:lang w:eastAsia="zh-CN"/>
          </w:rPr>
          <w:t>(一)、项目实施计划</w:t>
        </w:r>
        <w:r>
          <w:tab/>
        </w:r>
        <w:r>
          <w:fldChar w:fldCharType="begin"/>
        </w:r>
        <w:r>
          <w:instrText xml:space="preserve"> PAGEREF _Toc16923 \h </w:instrText>
        </w:r>
        <w:r>
          <w:fldChar w:fldCharType="separate"/>
        </w:r>
        <w:r>
          <w:t>35</w:t>
        </w:r>
        <w:r>
          <w:fldChar w:fldCharType="end"/>
        </w:r>
      </w:hyperlink>
    </w:p>
    <w:p>
      <w:pPr>
        <w:pStyle w:val="TOC2"/>
        <w:tabs>
          <w:tab w:val="right" w:leader="dot" w:pos="8306"/>
        </w:tabs>
      </w:pPr>
      <w:hyperlink w:anchor="_Toc14975" w:history="1">
        <w:r>
          <w:rPr>
            <w:rFonts w:ascii="仿宋" w:eastAsia="仿宋" w:hAnsi="仿宋" w:cs="仿宋" w:hint="eastAsia"/>
            <w:lang w:eastAsia="zh-CN"/>
          </w:rPr>
          <w:t>(二)、项目组织机构与职责</w:t>
        </w:r>
        <w:r>
          <w:tab/>
        </w:r>
        <w:r>
          <w:fldChar w:fldCharType="begin"/>
        </w:r>
        <w:r>
          <w:instrText xml:space="preserve"> PAGEREF _Toc14975 \h </w:instrText>
        </w:r>
        <w:r>
          <w:fldChar w:fldCharType="separate"/>
        </w:r>
        <w:r>
          <w:t>36</w:t>
        </w:r>
        <w:r>
          <w:fldChar w:fldCharType="end"/>
        </w:r>
      </w:hyperlink>
    </w:p>
    <w:p>
      <w:pPr>
        <w:pStyle w:val="TOC2"/>
        <w:tabs>
          <w:tab w:val="right" w:leader="dot" w:pos="8306"/>
        </w:tabs>
      </w:pPr>
      <w:hyperlink w:anchor="_Toc3421" w:history="1">
        <w:r>
          <w:rPr>
            <w:rFonts w:ascii="仿宋" w:eastAsia="仿宋" w:hAnsi="仿宋" w:cs="仿宋" w:hint="eastAsia"/>
            <w:lang w:eastAsia="zh-CN"/>
          </w:rPr>
          <w:t>(三)、项目管理与监控体系</w:t>
        </w:r>
        <w:r>
          <w:tab/>
        </w:r>
        <w:r>
          <w:fldChar w:fldCharType="begin"/>
        </w:r>
        <w:r>
          <w:instrText xml:space="preserve"> PAGEREF _Toc3421 \h </w:instrText>
        </w:r>
        <w:r>
          <w:fldChar w:fldCharType="separate"/>
        </w:r>
        <w:r>
          <w:t>39</w:t>
        </w:r>
        <w:r>
          <w:fldChar w:fldCharType="end"/>
        </w:r>
      </w:hyperlink>
    </w:p>
    <w:p>
      <w:pPr>
        <w:pStyle w:val="TOC1"/>
        <w:tabs>
          <w:tab w:val="right" w:leader="dot" w:pos="8306"/>
        </w:tabs>
      </w:pPr>
      <w:hyperlink w:anchor="_Toc18904" w:history="1">
        <w:r>
          <w:rPr>
            <w:rFonts w:ascii="仿宋" w:eastAsia="仿宋" w:hAnsi="仿宋" w:cs="仿宋" w:hint="eastAsia"/>
            <w:lang w:eastAsia="zh-CN"/>
          </w:rPr>
          <w:t>八、资金管理与财务规划</w:t>
        </w:r>
        <w:r>
          <w:tab/>
        </w:r>
        <w:r>
          <w:fldChar w:fldCharType="begin"/>
        </w:r>
        <w:r>
          <w:instrText xml:space="preserve"> PAGEREF _Toc18904 \h </w:instrText>
        </w:r>
        <w:r>
          <w:fldChar w:fldCharType="separate"/>
        </w:r>
        <w:r>
          <w:t>40</w:t>
        </w:r>
        <w:r>
          <w:fldChar w:fldCharType="end"/>
        </w:r>
      </w:hyperlink>
    </w:p>
    <w:p>
      <w:pPr>
        <w:pStyle w:val="TOC2"/>
        <w:tabs>
          <w:tab w:val="right" w:leader="dot" w:pos="8306"/>
        </w:tabs>
      </w:pPr>
      <w:hyperlink w:anchor="_Toc31122" w:history="1">
        <w:r>
          <w:rPr>
            <w:rFonts w:ascii="仿宋" w:eastAsia="仿宋" w:hAnsi="仿宋" w:cs="仿宋" w:hint="eastAsia"/>
            <w:lang w:eastAsia="zh-CN"/>
          </w:rPr>
          <w:t>(一)、项目资金来源与筹措</w:t>
        </w:r>
        <w:r>
          <w:tab/>
        </w:r>
        <w:r>
          <w:fldChar w:fldCharType="begin"/>
        </w:r>
        <w:r>
          <w:instrText xml:space="preserve"> PAGEREF _Toc31122 \h </w:instrText>
        </w:r>
        <w:r>
          <w:fldChar w:fldCharType="separate"/>
        </w:r>
        <w:r>
          <w:t>40</w:t>
        </w:r>
        <w:r>
          <w:fldChar w:fldCharType="end"/>
        </w:r>
      </w:hyperlink>
    </w:p>
    <w:p>
      <w:pPr>
        <w:pStyle w:val="TOC2"/>
        <w:tabs>
          <w:tab w:val="right" w:leader="dot" w:pos="8306"/>
        </w:tabs>
      </w:pPr>
      <w:hyperlink w:anchor="_Toc28046" w:history="1">
        <w:r>
          <w:rPr>
            <w:rFonts w:ascii="仿宋" w:eastAsia="仿宋" w:hAnsi="仿宋" w:cs="仿宋" w:hint="eastAsia"/>
            <w:lang w:eastAsia="zh-CN"/>
          </w:rPr>
          <w:t>(二)、资金使用与监管</w:t>
        </w:r>
        <w:r>
          <w:tab/>
        </w:r>
        <w:r>
          <w:fldChar w:fldCharType="begin"/>
        </w:r>
        <w:r>
          <w:instrText xml:space="preserve"> PAGEREF _Toc28046 \h </w:instrText>
        </w:r>
        <w:r>
          <w:fldChar w:fldCharType="separate"/>
        </w:r>
        <w:r>
          <w:t>42</w:t>
        </w:r>
        <w:r>
          <w:fldChar w:fldCharType="end"/>
        </w:r>
      </w:hyperlink>
    </w:p>
    <w:p>
      <w:pPr>
        <w:pStyle w:val="TOC2"/>
        <w:tabs>
          <w:tab w:val="right" w:leader="dot" w:pos="8306"/>
        </w:tabs>
      </w:pPr>
      <w:hyperlink w:anchor="_Toc12303" w:history="1">
        <w:r>
          <w:rPr>
            <w:rFonts w:ascii="仿宋" w:eastAsia="仿宋" w:hAnsi="仿宋" w:cs="仿宋" w:hint="eastAsia"/>
            <w:lang w:eastAsia="zh-CN"/>
          </w:rPr>
          <w:t>(三)、财务规划与预测</w:t>
        </w:r>
        <w:r>
          <w:tab/>
        </w:r>
        <w:r>
          <w:fldChar w:fldCharType="begin"/>
        </w:r>
        <w:r>
          <w:instrText xml:space="preserve"> PAGEREF _Toc12303 \h </w:instrText>
        </w:r>
        <w:r>
          <w:fldChar w:fldCharType="separate"/>
        </w:r>
        <w:r>
          <w:t>43</w:t>
        </w:r>
        <w:r>
          <w:fldChar w:fldCharType="end"/>
        </w:r>
      </w:hyperlink>
    </w:p>
    <w:p>
      <w:pPr>
        <w:pStyle w:val="TOC1"/>
        <w:tabs>
          <w:tab w:val="right" w:leader="dot" w:pos="8306"/>
        </w:tabs>
      </w:pPr>
      <w:hyperlink w:anchor="_Toc21854" w:history="1">
        <w:r>
          <w:rPr>
            <w:rFonts w:ascii="仿宋" w:eastAsia="仿宋" w:hAnsi="仿宋" w:cs="仿宋" w:hint="eastAsia"/>
            <w:lang w:eastAsia="zh-CN"/>
          </w:rPr>
          <w:t>九、环境保护与绿色发展</w:t>
        </w:r>
        <w:r>
          <w:tab/>
        </w:r>
        <w:r>
          <w:fldChar w:fldCharType="begin"/>
        </w:r>
        <w:r>
          <w:instrText xml:space="preserve"> PAGEREF _Toc21854 \h </w:instrText>
        </w:r>
        <w:r>
          <w:fldChar w:fldCharType="separate"/>
        </w:r>
        <w:r>
          <w:t>44</w:t>
        </w:r>
        <w:r>
          <w:fldChar w:fldCharType="end"/>
        </w:r>
      </w:hyperlink>
    </w:p>
    <w:p>
      <w:pPr>
        <w:pStyle w:val="TOC2"/>
        <w:tabs>
          <w:tab w:val="right" w:leader="dot" w:pos="8306"/>
        </w:tabs>
      </w:pPr>
      <w:hyperlink w:anchor="_Toc1641" w:history="1">
        <w:r>
          <w:rPr>
            <w:rFonts w:ascii="仿宋" w:eastAsia="仿宋" w:hAnsi="仿宋" w:cs="仿宋" w:hint="eastAsia"/>
            <w:lang w:eastAsia="zh-CN"/>
          </w:rPr>
          <w:t>(一)、环境保护措施</w:t>
        </w:r>
        <w:r>
          <w:tab/>
        </w:r>
        <w:r>
          <w:fldChar w:fldCharType="begin"/>
        </w:r>
        <w:r>
          <w:instrText xml:space="preserve"> PAGEREF _Toc1641 \h </w:instrText>
        </w:r>
        <w:r>
          <w:fldChar w:fldCharType="separate"/>
        </w:r>
        <w:r>
          <w:t>44</w:t>
        </w:r>
        <w:r>
          <w:fldChar w:fldCharType="end"/>
        </w:r>
      </w:hyperlink>
    </w:p>
    <w:p>
      <w:pPr>
        <w:pStyle w:val="TOC2"/>
        <w:tabs>
          <w:tab w:val="right" w:leader="dot" w:pos="8306"/>
        </w:tabs>
      </w:pPr>
      <w:hyperlink w:anchor="_Toc6676" w:history="1">
        <w:r>
          <w:rPr>
            <w:rFonts w:ascii="仿宋" w:eastAsia="仿宋" w:hAnsi="仿宋" w:cs="仿宋" w:hint="eastAsia"/>
            <w:lang w:eastAsia="zh-CN"/>
          </w:rPr>
          <w:t>(二)、绿色发展与可持续发展策略</w:t>
        </w:r>
        <w:r>
          <w:tab/>
        </w:r>
        <w:r>
          <w:fldChar w:fldCharType="begin"/>
        </w:r>
        <w:r>
          <w:instrText xml:space="preserve"> PAGEREF _Toc6676 \h </w:instrText>
        </w:r>
        <w:r>
          <w:fldChar w:fldCharType="separate"/>
        </w:r>
        <w:r>
          <w:t>46</w:t>
        </w:r>
        <w:r>
          <w:fldChar w:fldCharType="end"/>
        </w:r>
      </w:hyperlink>
    </w:p>
    <w:p>
      <w:pPr>
        <w:pStyle w:val="TOC1"/>
        <w:tabs>
          <w:tab w:val="right" w:leader="dot" w:pos="8306"/>
        </w:tabs>
      </w:pPr>
      <w:hyperlink w:anchor="_Toc3486" w:history="1">
        <w:r>
          <w:rPr>
            <w:rFonts w:ascii="仿宋" w:eastAsia="仿宋" w:hAnsi="仿宋" w:cs="仿宋" w:hint="eastAsia"/>
            <w:lang w:eastAsia="zh-CN"/>
          </w:rPr>
          <w:t>十、客户关系管理与市场拓展</w:t>
        </w:r>
        <w:r>
          <w:tab/>
        </w:r>
        <w:r>
          <w:fldChar w:fldCharType="begin"/>
        </w:r>
        <w:r>
          <w:instrText xml:space="preserve"> PAGEREF _Toc3486 \h </w:instrText>
        </w:r>
        <w:r>
          <w:fldChar w:fldCharType="separate"/>
        </w:r>
        <w:r>
          <w:t>47</w:t>
        </w:r>
        <w:r>
          <w:fldChar w:fldCharType="end"/>
        </w:r>
      </w:hyperlink>
    </w:p>
    <w:p>
      <w:pPr>
        <w:pStyle w:val="TOC2"/>
        <w:tabs>
          <w:tab w:val="right" w:leader="dot" w:pos="8306"/>
        </w:tabs>
      </w:pPr>
      <w:hyperlink w:anchor="_Toc32395" w:history="1">
        <w:r>
          <w:rPr>
            <w:rFonts w:ascii="仿宋" w:eastAsia="仿宋" w:hAnsi="仿宋" w:cs="仿宋" w:hint="eastAsia"/>
            <w:lang w:eastAsia="zh-CN"/>
          </w:rPr>
          <w:t>(一)、客户关系管理策略</w:t>
        </w:r>
        <w:r>
          <w:tab/>
        </w:r>
        <w:r>
          <w:fldChar w:fldCharType="begin"/>
        </w:r>
        <w:r>
          <w:instrText xml:space="preserve"> PAGEREF _Toc32395 \h </w:instrText>
        </w:r>
        <w:r>
          <w:fldChar w:fldCharType="separate"/>
        </w:r>
        <w:r>
          <w:t>47</w:t>
        </w:r>
        <w:r>
          <w:fldChar w:fldCharType="end"/>
        </w:r>
      </w:hyperlink>
    </w:p>
    <w:p>
      <w:pPr>
        <w:pStyle w:val="TOC2"/>
        <w:tabs>
          <w:tab w:val="right" w:leader="dot" w:pos="8306"/>
        </w:tabs>
      </w:pPr>
      <w:hyperlink w:anchor="_Toc913" w:history="1">
        <w:r>
          <w:rPr>
            <w:rFonts w:ascii="仿宋" w:eastAsia="仿宋" w:hAnsi="仿宋" w:cs="仿宋" w:hint="eastAsia"/>
            <w:lang w:eastAsia="zh-CN"/>
          </w:rPr>
          <w:t>(二)、市场拓展方案</w:t>
        </w:r>
        <w:r>
          <w:tab/>
        </w:r>
        <w:r>
          <w:fldChar w:fldCharType="begin"/>
        </w:r>
        <w:r>
          <w:instrText xml:space="preserve"> PAGEREF _Toc913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02" w:history="1">
        <w:r>
          <w:rPr>
            <w:rFonts w:ascii="仿宋" w:eastAsia="仿宋" w:hAnsi="仿宋" w:cs="仿宋" w:hint="eastAsia"/>
            <w:lang w:eastAsia="zh-CN"/>
          </w:rPr>
          <w:t>十一、安全与应急管理</w:t>
        </w:r>
        <w:r>
          <w:tab/>
        </w:r>
        <w:r>
          <w:fldChar w:fldCharType="begin"/>
        </w:r>
        <w:r>
          <w:instrText xml:space="preserve"> PAGEREF _Toc32202 \h </w:instrText>
        </w:r>
        <w:r>
          <w:fldChar w:fldCharType="separate"/>
        </w:r>
        <w:r>
          <w:t>50</w:t>
        </w:r>
        <w:r>
          <w:fldChar w:fldCharType="end"/>
        </w:r>
      </w:hyperlink>
    </w:p>
    <w:p>
      <w:pPr>
        <w:pStyle w:val="TOC2"/>
        <w:tabs>
          <w:tab w:val="right" w:leader="dot" w:pos="8306"/>
        </w:tabs>
      </w:pPr>
      <w:hyperlink w:anchor="_Toc303" w:history="1">
        <w:r>
          <w:rPr>
            <w:rFonts w:ascii="仿宋" w:eastAsia="仿宋" w:hAnsi="仿宋" w:cs="仿宋" w:hint="eastAsia"/>
            <w:lang w:eastAsia="zh-CN"/>
          </w:rPr>
          <w:t>(一)、安全生产管理</w:t>
        </w:r>
        <w:r>
          <w:tab/>
        </w:r>
        <w:r>
          <w:fldChar w:fldCharType="begin"/>
        </w:r>
        <w:r>
          <w:instrText xml:space="preserve"> PAGEREF _Toc303 \h </w:instrText>
        </w:r>
        <w:r>
          <w:fldChar w:fldCharType="separate"/>
        </w:r>
        <w:r>
          <w:t>50</w:t>
        </w:r>
        <w:r>
          <w:fldChar w:fldCharType="end"/>
        </w:r>
      </w:hyperlink>
    </w:p>
    <w:p>
      <w:pPr>
        <w:pStyle w:val="TOC2"/>
        <w:tabs>
          <w:tab w:val="right" w:leader="dot" w:pos="8306"/>
        </w:tabs>
      </w:pPr>
      <w:hyperlink w:anchor="_Toc14080" w:history="1">
        <w:r>
          <w:rPr>
            <w:rFonts w:ascii="仿宋" w:eastAsia="仿宋" w:hAnsi="仿宋" w:cs="仿宋" w:hint="eastAsia"/>
            <w:lang w:eastAsia="zh-CN"/>
          </w:rPr>
          <w:t>(二)、应急预案与响应</w:t>
        </w:r>
        <w:r>
          <w:tab/>
        </w:r>
        <w:r>
          <w:fldChar w:fldCharType="begin"/>
        </w:r>
        <w:r>
          <w:instrText xml:space="preserve"> PAGEREF _Toc14080 \h </w:instrText>
        </w:r>
        <w:r>
          <w:fldChar w:fldCharType="separate"/>
        </w:r>
        <w:r>
          <w:t>51</w:t>
        </w:r>
        <w:r>
          <w:fldChar w:fldCharType="end"/>
        </w:r>
      </w:hyperlink>
    </w:p>
    <w:p>
      <w:pPr>
        <w:pStyle w:val="TOC1"/>
        <w:tabs>
          <w:tab w:val="right" w:leader="dot" w:pos="8306"/>
        </w:tabs>
      </w:pPr>
      <w:hyperlink w:anchor="_Toc21245" w:history="1">
        <w:r>
          <w:rPr>
            <w:rFonts w:ascii="仿宋" w:eastAsia="仿宋" w:hAnsi="仿宋" w:cs="仿宋" w:hint="eastAsia"/>
            <w:lang w:eastAsia="zh-CN"/>
          </w:rPr>
          <w:t>十二、项目进度计划</w:t>
        </w:r>
        <w:r>
          <w:tab/>
        </w:r>
        <w:r>
          <w:fldChar w:fldCharType="begin"/>
        </w:r>
        <w:r>
          <w:instrText xml:space="preserve"> PAGEREF _Toc21245 \h </w:instrText>
        </w:r>
        <w:r>
          <w:fldChar w:fldCharType="separate"/>
        </w:r>
        <w:r>
          <w:t>53</w:t>
        </w:r>
        <w:r>
          <w:fldChar w:fldCharType="end"/>
        </w:r>
      </w:hyperlink>
    </w:p>
    <w:p>
      <w:pPr>
        <w:pStyle w:val="TOC2"/>
        <w:tabs>
          <w:tab w:val="right" w:leader="dot" w:pos="8306"/>
        </w:tabs>
      </w:pPr>
      <w:hyperlink w:anchor="_Toc3691" w:history="1">
        <w:r>
          <w:rPr>
            <w:rFonts w:ascii="仿宋" w:eastAsia="仿宋" w:hAnsi="仿宋" w:cs="仿宋" w:hint="eastAsia"/>
            <w:lang w:eastAsia="zh-CN"/>
          </w:rPr>
          <w:t>(一)、建设周期</w:t>
        </w:r>
        <w:r>
          <w:tab/>
        </w:r>
        <w:r>
          <w:fldChar w:fldCharType="begin"/>
        </w:r>
        <w:r>
          <w:instrText xml:space="preserve"> PAGEREF _Toc3691 \h </w:instrText>
        </w:r>
        <w:r>
          <w:fldChar w:fldCharType="separate"/>
        </w:r>
        <w:r>
          <w:t>53</w:t>
        </w:r>
        <w:r>
          <w:fldChar w:fldCharType="end"/>
        </w:r>
      </w:hyperlink>
    </w:p>
    <w:p>
      <w:pPr>
        <w:pStyle w:val="TOC2"/>
        <w:tabs>
          <w:tab w:val="right" w:leader="dot" w:pos="8306"/>
        </w:tabs>
      </w:pPr>
      <w:hyperlink w:anchor="_Toc5857" w:history="1">
        <w:r>
          <w:rPr>
            <w:rFonts w:ascii="仿宋" w:eastAsia="仿宋" w:hAnsi="仿宋" w:cs="仿宋" w:hint="eastAsia"/>
            <w:lang w:eastAsia="zh-CN"/>
          </w:rPr>
          <w:t>(二)、建设进度</w:t>
        </w:r>
        <w:r>
          <w:tab/>
        </w:r>
        <w:r>
          <w:fldChar w:fldCharType="begin"/>
        </w:r>
        <w:r>
          <w:instrText xml:space="preserve"> PAGEREF _Toc5857 \h </w:instrText>
        </w:r>
        <w:r>
          <w:fldChar w:fldCharType="separate"/>
        </w:r>
        <w:r>
          <w:t>53</w:t>
        </w:r>
        <w:r>
          <w:fldChar w:fldCharType="end"/>
        </w:r>
      </w:hyperlink>
    </w:p>
    <w:p>
      <w:pPr>
        <w:pStyle w:val="TOC2"/>
        <w:tabs>
          <w:tab w:val="right" w:leader="dot" w:pos="8306"/>
        </w:tabs>
      </w:pPr>
      <w:hyperlink w:anchor="_Toc21103" w:history="1">
        <w:r>
          <w:rPr>
            <w:rFonts w:ascii="仿宋" w:eastAsia="仿宋" w:hAnsi="仿宋" w:cs="仿宋" w:hint="eastAsia"/>
            <w:lang w:eastAsia="zh-CN"/>
          </w:rPr>
          <w:t>(三)、进度安排注意事项</w:t>
        </w:r>
        <w:r>
          <w:tab/>
        </w:r>
        <w:r>
          <w:fldChar w:fldCharType="begin"/>
        </w:r>
        <w:r>
          <w:instrText xml:space="preserve"> PAGEREF _Toc21103 \h </w:instrText>
        </w:r>
        <w:r>
          <w:fldChar w:fldCharType="separate"/>
        </w:r>
        <w:r>
          <w:t>54</w:t>
        </w:r>
        <w:r>
          <w:fldChar w:fldCharType="end"/>
        </w:r>
      </w:hyperlink>
    </w:p>
    <w:p>
      <w:pPr>
        <w:pStyle w:val="TOC2"/>
        <w:tabs>
          <w:tab w:val="right" w:leader="dot" w:pos="8306"/>
        </w:tabs>
      </w:pPr>
      <w:hyperlink w:anchor="_Toc20833" w:history="1">
        <w:r>
          <w:rPr>
            <w:rFonts w:ascii="仿宋" w:eastAsia="仿宋" w:hAnsi="仿宋" w:cs="仿宋" w:hint="eastAsia"/>
            <w:lang w:eastAsia="zh-CN"/>
          </w:rPr>
          <w:t>(四)、人力资源配置</w:t>
        </w:r>
        <w:r>
          <w:tab/>
        </w:r>
        <w:r>
          <w:fldChar w:fldCharType="begin"/>
        </w:r>
        <w:r>
          <w:instrText xml:space="preserve"> PAGEREF _Toc20833 \h </w:instrText>
        </w:r>
        <w:r>
          <w:fldChar w:fldCharType="separate"/>
        </w:r>
        <w:r>
          <w:t>55</w:t>
        </w:r>
        <w:r>
          <w:fldChar w:fldCharType="end"/>
        </w:r>
      </w:hyperlink>
    </w:p>
    <w:p>
      <w:pPr>
        <w:pStyle w:val="TOC2"/>
        <w:tabs>
          <w:tab w:val="right" w:leader="dot" w:pos="8306"/>
        </w:tabs>
      </w:pPr>
      <w:hyperlink w:anchor="_Toc28264" w:history="1">
        <w:r>
          <w:rPr>
            <w:rFonts w:ascii="仿宋" w:eastAsia="仿宋" w:hAnsi="仿宋" w:cs="仿宋" w:hint="eastAsia"/>
            <w:lang w:eastAsia="zh-CN"/>
          </w:rPr>
          <w:t>(五)、员工培训</w:t>
        </w:r>
        <w:r>
          <w:tab/>
        </w:r>
        <w:r>
          <w:fldChar w:fldCharType="begin"/>
        </w:r>
        <w:r>
          <w:instrText xml:space="preserve"> PAGEREF _Toc28264 \h </w:instrText>
        </w:r>
        <w:r>
          <w:fldChar w:fldCharType="separate"/>
        </w:r>
        <w:r>
          <w:t>57</w:t>
        </w:r>
        <w:r>
          <w:fldChar w:fldCharType="end"/>
        </w:r>
      </w:hyperlink>
    </w:p>
    <w:p>
      <w:pPr>
        <w:pStyle w:val="TOC2"/>
        <w:tabs>
          <w:tab w:val="right" w:leader="dot" w:pos="8306"/>
        </w:tabs>
      </w:pPr>
      <w:hyperlink w:anchor="_Toc32176" w:history="1">
        <w:r>
          <w:rPr>
            <w:rFonts w:ascii="仿宋" w:eastAsia="仿宋" w:hAnsi="仿宋" w:cs="仿宋" w:hint="eastAsia"/>
            <w:lang w:eastAsia="zh-CN"/>
          </w:rPr>
          <w:t>(六)、项目实施保障</w:t>
        </w:r>
        <w:r>
          <w:tab/>
        </w:r>
        <w:r>
          <w:fldChar w:fldCharType="begin"/>
        </w:r>
        <w:r>
          <w:instrText xml:space="preserve"> PAGEREF _Toc32176 \h </w:instrText>
        </w:r>
        <w:r>
          <w:fldChar w:fldCharType="separate"/>
        </w:r>
        <w:r>
          <w:t>58</w:t>
        </w:r>
        <w:r>
          <w:fldChar w:fldCharType="end"/>
        </w:r>
      </w:hyperlink>
    </w:p>
    <w:p>
      <w:pPr>
        <w:pStyle w:val="TOC2"/>
        <w:tabs>
          <w:tab w:val="right" w:leader="dot" w:pos="8306"/>
        </w:tabs>
      </w:pPr>
      <w:hyperlink w:anchor="_Toc16629" w:history="1">
        <w:r>
          <w:rPr>
            <w:rFonts w:ascii="仿宋" w:eastAsia="仿宋" w:hAnsi="仿宋" w:cs="仿宋" w:hint="eastAsia"/>
            <w:lang w:eastAsia="zh-CN"/>
          </w:rPr>
          <w:t>(七)、安全规范管理</w:t>
        </w:r>
        <w:r>
          <w:tab/>
        </w:r>
        <w:r>
          <w:fldChar w:fldCharType="begin"/>
        </w:r>
        <w:r>
          <w:instrText xml:space="preserve"> PAGEREF _Toc16629 \h </w:instrText>
        </w:r>
        <w:r>
          <w:fldChar w:fldCharType="separate"/>
        </w:r>
        <w:r>
          <w:t>59</w:t>
        </w:r>
        <w:r>
          <w:fldChar w:fldCharType="end"/>
        </w:r>
      </w:hyperlink>
    </w:p>
    <w:p>
      <w:pPr>
        <w:pStyle w:val="TOC1"/>
        <w:tabs>
          <w:tab w:val="right" w:leader="dot" w:pos="8306"/>
        </w:tabs>
      </w:pPr>
      <w:hyperlink w:anchor="_Toc30522" w:history="1">
        <w:r>
          <w:rPr>
            <w:rFonts w:ascii="仿宋" w:eastAsia="仿宋" w:hAnsi="仿宋" w:cs="仿宋" w:hint="eastAsia"/>
            <w:lang w:eastAsia="zh-CN"/>
          </w:rPr>
          <w:t>十三、知识产权管理与保护</w:t>
        </w:r>
        <w:r>
          <w:tab/>
        </w:r>
        <w:r>
          <w:fldChar w:fldCharType="begin"/>
        </w:r>
        <w:r>
          <w:instrText xml:space="preserve"> PAGEREF _Toc30522 \h </w:instrText>
        </w:r>
        <w:r>
          <w:fldChar w:fldCharType="separate"/>
        </w:r>
        <w:r>
          <w:t>60</w:t>
        </w:r>
        <w:r>
          <w:fldChar w:fldCharType="end"/>
        </w:r>
      </w:hyperlink>
    </w:p>
    <w:p>
      <w:pPr>
        <w:pStyle w:val="TOC2"/>
        <w:tabs>
          <w:tab w:val="right" w:leader="dot" w:pos="8306"/>
        </w:tabs>
      </w:pPr>
      <w:hyperlink w:anchor="_Toc6620" w:history="1">
        <w:r>
          <w:rPr>
            <w:rFonts w:ascii="仿宋" w:eastAsia="仿宋" w:hAnsi="仿宋" w:cs="仿宋" w:hint="eastAsia"/>
            <w:lang w:eastAsia="zh-CN"/>
          </w:rPr>
          <w:t>(一)、知识产权管理体系建设</w:t>
        </w:r>
        <w:r>
          <w:tab/>
        </w:r>
        <w:r>
          <w:fldChar w:fldCharType="begin"/>
        </w:r>
        <w:r>
          <w:instrText xml:space="preserve"> PAGEREF _Toc6620 \h </w:instrText>
        </w:r>
        <w:r>
          <w:fldChar w:fldCharType="separate"/>
        </w:r>
        <w:r>
          <w:t>60</w:t>
        </w:r>
        <w:r>
          <w:fldChar w:fldCharType="end"/>
        </w:r>
      </w:hyperlink>
    </w:p>
    <w:p>
      <w:pPr>
        <w:pStyle w:val="TOC2"/>
        <w:tabs>
          <w:tab w:val="right" w:leader="dot" w:pos="8306"/>
        </w:tabs>
      </w:pPr>
      <w:hyperlink w:anchor="_Toc20632" w:history="1">
        <w:r>
          <w:rPr>
            <w:rFonts w:ascii="仿宋" w:eastAsia="仿宋" w:hAnsi="仿宋" w:cs="仿宋" w:hint="eastAsia"/>
            <w:lang w:eastAsia="zh-CN"/>
          </w:rPr>
          <w:t>(二)、知识产权保护措施</w:t>
        </w:r>
        <w:r>
          <w:tab/>
        </w:r>
        <w:r>
          <w:fldChar w:fldCharType="begin"/>
        </w:r>
        <w:r>
          <w:instrText xml:space="preserve"> PAGEREF _Toc20632 \h </w:instrText>
        </w:r>
        <w:r>
          <w:fldChar w:fldCharType="separate"/>
        </w:r>
        <w:r>
          <w:t>61</w:t>
        </w:r>
        <w:r>
          <w:fldChar w:fldCharType="end"/>
        </w:r>
      </w:hyperlink>
    </w:p>
    <w:p>
      <w:pPr>
        <w:pStyle w:val="TOC1"/>
        <w:tabs>
          <w:tab w:val="right" w:leader="dot" w:pos="8306"/>
        </w:tabs>
      </w:pPr>
      <w:hyperlink w:anchor="_Toc17323" w:history="1">
        <w:r>
          <w:rPr>
            <w:rFonts w:ascii="仿宋" w:eastAsia="仿宋" w:hAnsi="仿宋" w:cs="仿宋" w:hint="eastAsia"/>
            <w:lang w:eastAsia="zh-CN"/>
          </w:rPr>
          <w:t>十四、企业合规与伦理</w:t>
        </w:r>
        <w:r>
          <w:tab/>
        </w:r>
        <w:r>
          <w:fldChar w:fldCharType="begin"/>
        </w:r>
        <w:r>
          <w:instrText xml:space="preserve"> PAGEREF _Toc17323 \h </w:instrText>
        </w:r>
        <w:r>
          <w:fldChar w:fldCharType="separate"/>
        </w:r>
        <w:r>
          <w:t>63</w:t>
        </w:r>
        <w:r>
          <w:fldChar w:fldCharType="end"/>
        </w:r>
      </w:hyperlink>
    </w:p>
    <w:p>
      <w:pPr>
        <w:pStyle w:val="TOC2"/>
        <w:tabs>
          <w:tab w:val="right" w:leader="dot" w:pos="8306"/>
        </w:tabs>
      </w:pPr>
      <w:hyperlink w:anchor="_Toc2830" w:history="1">
        <w:r>
          <w:rPr>
            <w:rFonts w:ascii="仿宋" w:eastAsia="仿宋" w:hAnsi="仿宋" w:cs="仿宋" w:hint="eastAsia"/>
            <w:lang w:eastAsia="zh-CN"/>
          </w:rPr>
          <w:t>(一)、合规政策与程序</w:t>
        </w:r>
        <w:r>
          <w:tab/>
        </w:r>
        <w:r>
          <w:fldChar w:fldCharType="begin"/>
        </w:r>
        <w:r>
          <w:instrText xml:space="preserve"> PAGEREF _Toc2830 \h </w:instrText>
        </w:r>
        <w:r>
          <w:fldChar w:fldCharType="separate"/>
        </w:r>
        <w:r>
          <w:t>63</w:t>
        </w:r>
        <w:r>
          <w:fldChar w:fldCharType="end"/>
        </w:r>
      </w:hyperlink>
    </w:p>
    <w:p>
      <w:pPr>
        <w:pStyle w:val="TOC2"/>
        <w:tabs>
          <w:tab w:val="right" w:leader="dot" w:pos="8306"/>
        </w:tabs>
      </w:pPr>
      <w:hyperlink w:anchor="_Toc24514" w:history="1">
        <w:r>
          <w:rPr>
            <w:rFonts w:ascii="仿宋" w:eastAsia="仿宋" w:hAnsi="仿宋" w:cs="仿宋" w:hint="eastAsia"/>
            <w:lang w:eastAsia="zh-CN"/>
          </w:rPr>
          <w:t>(二)、伦理规范与培训</w:t>
        </w:r>
        <w:r>
          <w:tab/>
        </w:r>
        <w:r>
          <w:fldChar w:fldCharType="begin"/>
        </w:r>
        <w:r>
          <w:instrText xml:space="preserve"> PAGEREF _Toc24514 \h </w:instrText>
        </w:r>
        <w:r>
          <w:fldChar w:fldCharType="separate"/>
        </w:r>
        <w:r>
          <w:t>64</w:t>
        </w:r>
        <w:r>
          <w:fldChar w:fldCharType="end"/>
        </w:r>
      </w:hyperlink>
    </w:p>
    <w:p>
      <w:pPr>
        <w:pStyle w:val="TOC2"/>
        <w:tabs>
          <w:tab w:val="right" w:leader="dot" w:pos="8306"/>
        </w:tabs>
      </w:pPr>
      <w:hyperlink w:anchor="_Toc31485" w:history="1">
        <w:r>
          <w:rPr>
            <w:rFonts w:ascii="仿宋" w:eastAsia="仿宋" w:hAnsi="仿宋" w:cs="仿宋" w:hint="eastAsia"/>
            <w:lang w:eastAsia="zh-CN"/>
          </w:rPr>
          <w:t>(三)、合规风险评估</w:t>
        </w:r>
        <w:r>
          <w:tab/>
        </w:r>
        <w:r>
          <w:fldChar w:fldCharType="begin"/>
        </w:r>
        <w:r>
          <w:instrText xml:space="preserve"> PAGEREF _Toc31485 \h </w:instrText>
        </w:r>
        <w:r>
          <w:fldChar w:fldCharType="separate"/>
        </w:r>
        <w:r>
          <w:t>65</w:t>
        </w:r>
        <w:r>
          <w:fldChar w:fldCharType="end"/>
        </w:r>
      </w:hyperlink>
    </w:p>
    <w:p>
      <w:pPr>
        <w:pStyle w:val="TOC2"/>
        <w:tabs>
          <w:tab w:val="right" w:leader="dot" w:pos="8306"/>
        </w:tabs>
      </w:pPr>
      <w:hyperlink w:anchor="_Toc20344" w:history="1">
        <w:r>
          <w:rPr>
            <w:rFonts w:ascii="仿宋" w:eastAsia="仿宋" w:hAnsi="仿宋" w:cs="仿宋" w:hint="eastAsia"/>
            <w:lang w:eastAsia="zh-CN"/>
          </w:rPr>
          <w:t>(四)、合规监督与执行</w:t>
        </w:r>
        <w:r>
          <w:tab/>
        </w:r>
        <w:r>
          <w:fldChar w:fldCharType="begin"/>
        </w:r>
        <w:r>
          <w:instrText xml:space="preserve"> PAGEREF _Toc20344 \h </w:instrText>
        </w:r>
        <w:r>
          <w:fldChar w:fldCharType="separate"/>
        </w:r>
        <w:r>
          <w:t>66</w:t>
        </w:r>
        <w:r>
          <w:fldChar w:fldCharType="end"/>
        </w:r>
      </w:hyperlink>
    </w:p>
    <w:p>
      <w:pPr>
        <w:pStyle w:val="TOC1"/>
        <w:tabs>
          <w:tab w:val="right" w:leader="dot" w:pos="8306"/>
        </w:tabs>
      </w:pPr>
      <w:hyperlink w:anchor="_Toc18677" w:history="1">
        <w:r>
          <w:rPr>
            <w:rFonts w:ascii="仿宋" w:eastAsia="仿宋" w:hAnsi="仿宋" w:cs="仿宋" w:hint="eastAsia"/>
            <w:lang w:eastAsia="zh-CN"/>
          </w:rPr>
          <w:t>十五、质量管理与控制</w:t>
        </w:r>
        <w:r>
          <w:tab/>
        </w:r>
        <w:r>
          <w:fldChar w:fldCharType="begin"/>
        </w:r>
        <w:r>
          <w:instrText xml:space="preserve"> PAGEREF _Toc18677 \h </w:instrText>
        </w:r>
        <w:r>
          <w:fldChar w:fldCharType="separate"/>
        </w:r>
        <w:r>
          <w:t>67</w:t>
        </w:r>
        <w:r>
          <w:fldChar w:fldCharType="end"/>
        </w:r>
      </w:hyperlink>
    </w:p>
    <w:p>
      <w:pPr>
        <w:pStyle w:val="TOC2"/>
        <w:tabs>
          <w:tab w:val="right" w:leader="dot" w:pos="8306"/>
        </w:tabs>
      </w:pPr>
      <w:hyperlink w:anchor="_Toc31590" w:history="1">
        <w:r>
          <w:rPr>
            <w:rFonts w:ascii="仿宋" w:eastAsia="仿宋" w:hAnsi="仿宋" w:cs="仿宋" w:hint="eastAsia"/>
            <w:lang w:eastAsia="zh-CN"/>
          </w:rPr>
          <w:t>(一)、质量管理体系建设</w:t>
        </w:r>
        <w:r>
          <w:tab/>
        </w:r>
        <w:r>
          <w:fldChar w:fldCharType="begin"/>
        </w:r>
        <w:r>
          <w:instrText xml:space="preserve"> PAGEREF _Toc31590 \h </w:instrText>
        </w:r>
        <w:r>
          <w:fldChar w:fldCharType="separate"/>
        </w:r>
        <w:r>
          <w:t>67</w:t>
        </w:r>
        <w:r>
          <w:fldChar w:fldCharType="end"/>
        </w:r>
      </w:hyperlink>
    </w:p>
    <w:p>
      <w:pPr>
        <w:pStyle w:val="TOC2"/>
        <w:tabs>
          <w:tab w:val="right" w:leader="dot" w:pos="8306"/>
        </w:tabs>
      </w:pPr>
      <w:hyperlink w:anchor="_Toc15434" w:history="1">
        <w:r>
          <w:rPr>
            <w:rFonts w:ascii="仿宋" w:eastAsia="仿宋" w:hAnsi="仿宋" w:cs="仿宋" w:hint="eastAsia"/>
            <w:lang w:eastAsia="zh-CN"/>
          </w:rPr>
          <w:t>(二)、质量控制措施</w:t>
        </w:r>
        <w:r>
          <w:tab/>
        </w:r>
        <w:r>
          <w:fldChar w:fldCharType="begin"/>
        </w:r>
        <w:r>
          <w:instrText xml:space="preserve"> PAGEREF _Toc15434 \h </w:instrText>
        </w:r>
        <w:r>
          <w:fldChar w:fldCharType="separate"/>
        </w:r>
        <w:r>
          <w:t>68</w:t>
        </w:r>
        <w:r>
          <w:fldChar w:fldCharType="end"/>
        </w:r>
      </w:hyperlink>
    </w:p>
    <w:p>
      <w:pPr>
        <w:pStyle w:val="TOC1"/>
        <w:tabs>
          <w:tab w:val="right" w:leader="dot" w:pos="8306"/>
        </w:tabs>
      </w:pPr>
      <w:hyperlink w:anchor="_Toc4649" w:history="1">
        <w:r>
          <w:rPr>
            <w:rFonts w:ascii="仿宋" w:eastAsia="仿宋" w:hAnsi="仿宋" w:cs="仿宋" w:hint="eastAsia"/>
            <w:lang w:eastAsia="zh-CN"/>
          </w:rPr>
          <w:t>十六、成果转化与推广应用</w:t>
        </w:r>
        <w:r>
          <w:tab/>
        </w:r>
        <w:r>
          <w:fldChar w:fldCharType="begin"/>
        </w:r>
        <w:r>
          <w:instrText xml:space="preserve"> PAGEREF _Toc4649 \h </w:instrText>
        </w:r>
        <w:r>
          <w:fldChar w:fldCharType="separate"/>
        </w:r>
        <w:r>
          <w:t>70</w:t>
        </w:r>
        <w:r>
          <w:fldChar w:fldCharType="end"/>
        </w:r>
      </w:hyperlink>
    </w:p>
    <w:p>
      <w:pPr>
        <w:pStyle w:val="TOC2"/>
        <w:tabs>
          <w:tab w:val="right" w:leader="dot" w:pos="8306"/>
        </w:tabs>
      </w:pPr>
      <w:hyperlink w:anchor="_Toc9048" w:history="1">
        <w:r>
          <w:rPr>
            <w:rFonts w:ascii="仿宋" w:eastAsia="仿宋" w:hAnsi="仿宋" w:cs="仿宋" w:hint="eastAsia"/>
            <w:lang w:eastAsia="zh-CN"/>
          </w:rPr>
          <w:t>(一)、成果转化策略制定</w:t>
        </w:r>
        <w:r>
          <w:tab/>
        </w:r>
        <w:r>
          <w:fldChar w:fldCharType="begin"/>
        </w:r>
        <w:r>
          <w:instrText xml:space="preserve"> PAGEREF _Toc9048 \h </w:instrText>
        </w:r>
        <w:r>
          <w:fldChar w:fldCharType="separate"/>
        </w:r>
        <w:r>
          <w:t>70</w:t>
        </w:r>
        <w:r>
          <w:fldChar w:fldCharType="end"/>
        </w:r>
      </w:hyperlink>
    </w:p>
    <w:p>
      <w:pPr>
        <w:pStyle w:val="TOC2"/>
        <w:tabs>
          <w:tab w:val="right" w:leader="dot" w:pos="8306"/>
        </w:tabs>
      </w:pPr>
      <w:hyperlink w:anchor="_Toc25113" w:history="1">
        <w:r>
          <w:rPr>
            <w:rFonts w:ascii="仿宋" w:eastAsia="仿宋" w:hAnsi="仿宋" w:cs="仿宋" w:hint="eastAsia"/>
            <w:lang w:eastAsia="zh-CN"/>
          </w:rPr>
          <w:t>(二)、成果推广应用方案</w:t>
        </w:r>
        <w:r>
          <w:tab/>
        </w:r>
        <w:r>
          <w:fldChar w:fldCharType="begin"/>
        </w:r>
        <w:r>
          <w:instrText xml:space="preserve"> PAGEREF _Toc25113 \h </w:instrText>
        </w:r>
        <w:r>
          <w:fldChar w:fldCharType="separate"/>
        </w:r>
        <w:r>
          <w:t>71</w:t>
        </w:r>
        <w:r>
          <w:fldChar w:fldCharType="end"/>
        </w:r>
      </w:hyperlink>
    </w:p>
    <w:p>
      <w:pPr>
        <w:pStyle w:val="TOC1"/>
        <w:tabs>
          <w:tab w:val="right" w:leader="dot" w:pos="8306"/>
        </w:tabs>
      </w:pPr>
      <w:hyperlink w:anchor="_Toc3801" w:history="1">
        <w:r>
          <w:rPr>
            <w:rFonts w:ascii="仿宋" w:eastAsia="仿宋" w:hAnsi="仿宋" w:cs="仿宋" w:hint="eastAsia"/>
            <w:lang w:eastAsia="zh-CN"/>
          </w:rPr>
          <w:t>十七、项目施工方案</w:t>
        </w:r>
        <w:r>
          <w:tab/>
        </w:r>
        <w:r>
          <w:fldChar w:fldCharType="begin"/>
        </w:r>
        <w:r>
          <w:instrText xml:space="preserve"> PAGEREF _Toc3801 \h </w:instrText>
        </w:r>
        <w:r>
          <w:fldChar w:fldCharType="separate"/>
        </w:r>
        <w:r>
          <w:t>73</w:t>
        </w:r>
        <w:r>
          <w:fldChar w:fldCharType="end"/>
        </w:r>
      </w:hyperlink>
    </w:p>
    <w:p>
      <w:pPr>
        <w:pStyle w:val="TOC2"/>
        <w:tabs>
          <w:tab w:val="right" w:leader="dot" w:pos="8306"/>
        </w:tabs>
      </w:pPr>
      <w:hyperlink w:anchor="_Toc19907" w:history="1">
        <w:r>
          <w:rPr>
            <w:rFonts w:ascii="仿宋" w:eastAsia="仿宋" w:hAnsi="仿宋" w:cs="仿宋" w:hint="eastAsia"/>
            <w:lang w:eastAsia="zh-CN"/>
          </w:rPr>
          <w:t>(一)、施工组织设计</w:t>
        </w:r>
        <w:r>
          <w:tab/>
        </w:r>
        <w:r>
          <w:fldChar w:fldCharType="begin"/>
        </w:r>
        <w:r>
          <w:instrText xml:space="preserve"> PAGEREF _Toc19907 \h </w:instrText>
        </w:r>
        <w:r>
          <w:fldChar w:fldCharType="separate"/>
        </w:r>
        <w:r>
          <w:t>73</w:t>
        </w:r>
        <w:r>
          <w:fldChar w:fldCharType="end"/>
        </w:r>
      </w:hyperlink>
    </w:p>
    <w:p>
      <w:pPr>
        <w:pStyle w:val="TOC2"/>
        <w:tabs>
          <w:tab w:val="right" w:leader="dot" w:pos="8306"/>
        </w:tabs>
      </w:pPr>
      <w:hyperlink w:anchor="_Toc249" w:history="1">
        <w:r>
          <w:rPr>
            <w:rFonts w:ascii="仿宋" w:eastAsia="仿宋" w:hAnsi="仿宋" w:cs="仿宋" w:hint="eastAsia"/>
            <w:lang w:eastAsia="zh-CN"/>
          </w:rPr>
          <w:t>(二)、施工工艺与技术路线</w:t>
        </w:r>
        <w:r>
          <w:tab/>
        </w:r>
        <w:r>
          <w:fldChar w:fldCharType="begin"/>
        </w:r>
        <w:r>
          <w:instrText xml:space="preserve"> PAGEREF _Toc249 \h </w:instrText>
        </w:r>
        <w:r>
          <w:fldChar w:fldCharType="separate"/>
        </w:r>
        <w:r>
          <w:t>74</w:t>
        </w:r>
        <w:r>
          <w:fldChar w:fldCharType="end"/>
        </w:r>
      </w:hyperlink>
    </w:p>
    <w:p>
      <w:pPr>
        <w:pStyle w:val="TOC2"/>
        <w:tabs>
          <w:tab w:val="right" w:leader="dot" w:pos="8306"/>
        </w:tabs>
      </w:pPr>
      <w:hyperlink w:anchor="_Toc6441" w:history="1">
        <w:r>
          <w:rPr>
            <w:rFonts w:ascii="仿宋" w:eastAsia="仿宋" w:hAnsi="仿宋" w:cs="仿宋" w:hint="eastAsia"/>
            <w:lang w:eastAsia="zh-CN"/>
          </w:rPr>
          <w:t>(三)、关键节点施工计划</w:t>
        </w:r>
        <w:r>
          <w:tab/>
        </w:r>
        <w:r>
          <w:fldChar w:fldCharType="begin"/>
        </w:r>
        <w:r>
          <w:instrText xml:space="preserve"> PAGEREF _Toc6441 \h </w:instrText>
        </w:r>
        <w:r>
          <w:fldChar w:fldCharType="separate"/>
        </w:r>
        <w:r>
          <w:t>75</w:t>
        </w:r>
        <w:r>
          <w:fldChar w:fldCharType="end"/>
        </w:r>
      </w:hyperlink>
    </w:p>
    <w:p>
      <w:pPr>
        <w:pStyle w:val="TOC2"/>
        <w:tabs>
          <w:tab w:val="right" w:leader="dot" w:pos="8306"/>
        </w:tabs>
      </w:pPr>
      <w:hyperlink w:anchor="_Toc30227" w:history="1">
        <w:r>
          <w:rPr>
            <w:rFonts w:ascii="仿宋" w:eastAsia="仿宋" w:hAnsi="仿宋" w:cs="仿宋" w:hint="eastAsia"/>
            <w:lang w:eastAsia="zh-CN"/>
          </w:rPr>
          <w:t>(四)、施工现场管理</w:t>
        </w:r>
        <w:r>
          <w:tab/>
        </w:r>
        <w:r>
          <w:fldChar w:fldCharType="begin"/>
        </w:r>
        <w:r>
          <w:instrText xml:space="preserve"> PAGEREF _Toc30227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9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26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90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96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一、小夜灯项目的市场准入条件分析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夜灯项目而言，市场准入条件首先取决于政策法规环境。政府对于[行业名称]领域的法规，如环保标准、税收政策、和技术使用规范，直接影响小夜灯项目的运营和成本结构。例如，若政府针对使用可再生能源的企业提供税收优惠，这将对小夜灯项目的财务规划产生重要影响。同时，考虑经济环境和消费者偏好的变化对小夜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二、小夜灯项目的行业规范与合规性要求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小夜灯项目来说，遵守行业规范和合规性要求是确保项目顺利进行的基础。这包括遵循质量控制标准、安全规定、数据保护法规等。例如，若小夜灯项目涉及数据处理，须严格遵守相关的数据保护法规。此外，行业内部的自律规范，如产品标准和服务流程，也对于提升小夜灯项目在行业内的认可度和竞争力至关重要。项目管理团队必须不断更新策略，以应对行业规范和法规的变化，确保小夜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三、小夜灯项目的竞争格局和战略定位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夜灯项目的发展规划中，理解行业的竞争格局对于制定有效的市场策略极为关键。这包括分析主要竞争对手的市场地位、优势及其业务模式。小夜灯项目面临的竞争对手可能包括大型成熟企业和创新型初创公司，各自采取不同的市场策略。因此，小夜灯项目需精确地定位自己的市场策略，如专注于产品创新、客户服务或成本效率，以在竞争中占据优势。通过深入的市场和竞争分析，小夜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57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89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小夜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夜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夜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夜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夜灯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夜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53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为了融入当地社区，小夜灯项目需深入理解当地的文化特色和社会习俗。例如，项目在设计广告和市场推广活动时，应考虑使用当地语言和符合地方文化的表达方式。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61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为了确保小夜灯项目的成功并最大限度地减轻潜在的社会风险，详细的风险分析和具体的应对策略至关重要。以下是针对项目可能面临的具体社会风险及相应对策的分析：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https://d.book118.com/706030055214010045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B3CDA"/>
    <w:rsid w:val="0F8B3C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30055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2024-02-04T07:29:00Z</dcterms:created>
  <dcterms:modified xsi:type="dcterms:W3CDTF">2024-02-04T07:29:37Z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57D24128DBD24FCCABFB196552FA4083_11</vt:lpwstr>
  </property>
  <property fmtid="{D5CDD505-2E9C-101B-9397-08002B2CF9AE}" pid="3" name="KSOProductBuildVer">
    <vt:lpwstr>2052-12.1.0.16250</vt:lpwstr>
  </property>
</Properties>
</file>