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缝纫辅助设备项目建设总纲及方案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878" w:history="1">
        <w:r>
          <w:rPr>
            <w:rFonts w:ascii="仿宋" w:eastAsia="仿宋" w:hAnsi="仿宋" w:cs="仿宋" w:hint="eastAsia"/>
            <w:lang w:eastAsia="zh-CN"/>
          </w:rPr>
          <w:t>前言</w:t>
        </w:r>
        <w:r>
          <w:tab/>
        </w:r>
        <w:r>
          <w:fldChar w:fldCharType="begin"/>
        </w:r>
        <w:r>
          <w:instrText xml:space="preserve"> PAGEREF _Toc12878 \h </w:instrText>
        </w:r>
        <w:r>
          <w:fldChar w:fldCharType="separate"/>
        </w:r>
        <w:r>
          <w:t>3</w:t>
        </w:r>
        <w:r>
          <w:fldChar w:fldCharType="end"/>
        </w:r>
      </w:hyperlink>
    </w:p>
    <w:p>
      <w:pPr>
        <w:pStyle w:val="TOC1"/>
        <w:tabs>
          <w:tab w:val="right" w:leader="dot" w:pos="8306"/>
        </w:tabs>
      </w:pPr>
      <w:hyperlink w:anchor="_Toc9261" w:history="1">
        <w:r>
          <w:rPr>
            <w:rFonts w:ascii="仿宋" w:eastAsia="仿宋" w:hAnsi="仿宋" w:cs="仿宋" w:hint="eastAsia"/>
            <w:lang w:eastAsia="zh-CN"/>
          </w:rPr>
          <w:t>一、发展规划、产业政策和行业准入分析</w:t>
        </w:r>
        <w:r>
          <w:tab/>
        </w:r>
        <w:r>
          <w:fldChar w:fldCharType="begin"/>
        </w:r>
        <w:r>
          <w:instrText xml:space="preserve"> PAGEREF _Toc9261 \h </w:instrText>
        </w:r>
        <w:r>
          <w:fldChar w:fldCharType="separate"/>
        </w:r>
        <w:r>
          <w:t>3</w:t>
        </w:r>
        <w:r>
          <w:fldChar w:fldCharType="end"/>
        </w:r>
      </w:hyperlink>
    </w:p>
    <w:p>
      <w:pPr>
        <w:pStyle w:val="TOC2"/>
        <w:tabs>
          <w:tab w:val="right" w:leader="dot" w:pos="8306"/>
        </w:tabs>
      </w:pPr>
      <w:hyperlink w:anchor="_Toc7373" w:history="1">
        <w:r>
          <w:rPr>
            <w:rFonts w:ascii="仿宋" w:eastAsia="仿宋" w:hAnsi="仿宋" w:cs="仿宋" w:hint="eastAsia"/>
            <w:lang w:eastAsia="zh-CN"/>
          </w:rPr>
          <w:t>(一)、发展规划分析</w:t>
        </w:r>
        <w:r>
          <w:tab/>
        </w:r>
        <w:r>
          <w:fldChar w:fldCharType="begin"/>
        </w:r>
        <w:r>
          <w:instrText xml:space="preserve"> PAGEREF _Toc7373 \h </w:instrText>
        </w:r>
        <w:r>
          <w:fldChar w:fldCharType="separate"/>
        </w:r>
        <w:r>
          <w:t>3</w:t>
        </w:r>
        <w:r>
          <w:fldChar w:fldCharType="end"/>
        </w:r>
      </w:hyperlink>
    </w:p>
    <w:p>
      <w:pPr>
        <w:pStyle w:val="TOC2"/>
        <w:tabs>
          <w:tab w:val="right" w:leader="dot" w:pos="8306"/>
        </w:tabs>
      </w:pPr>
      <w:hyperlink w:anchor="_Toc1060" w:history="1">
        <w:r>
          <w:rPr>
            <w:rFonts w:ascii="仿宋" w:eastAsia="仿宋" w:hAnsi="仿宋" w:cs="仿宋" w:hint="eastAsia"/>
            <w:lang w:eastAsia="zh-CN"/>
          </w:rPr>
          <w:t>(二)、产业政策分析</w:t>
        </w:r>
        <w:r>
          <w:tab/>
        </w:r>
        <w:r>
          <w:fldChar w:fldCharType="begin"/>
        </w:r>
        <w:r>
          <w:instrText xml:space="preserve"> PAGEREF _Toc1060 \h </w:instrText>
        </w:r>
        <w:r>
          <w:fldChar w:fldCharType="separate"/>
        </w:r>
        <w:r>
          <w:t>5</w:t>
        </w:r>
        <w:r>
          <w:fldChar w:fldCharType="end"/>
        </w:r>
      </w:hyperlink>
    </w:p>
    <w:p>
      <w:pPr>
        <w:pStyle w:val="TOC2"/>
        <w:tabs>
          <w:tab w:val="right" w:leader="dot" w:pos="8306"/>
        </w:tabs>
      </w:pPr>
      <w:hyperlink w:anchor="_Toc26286" w:history="1">
        <w:r>
          <w:rPr>
            <w:rFonts w:ascii="仿宋" w:eastAsia="仿宋" w:hAnsi="仿宋" w:cs="仿宋" w:hint="eastAsia"/>
            <w:lang w:eastAsia="zh-CN"/>
          </w:rPr>
          <w:t>(三)、行业准入分析</w:t>
        </w:r>
        <w:r>
          <w:tab/>
        </w:r>
        <w:r>
          <w:fldChar w:fldCharType="begin"/>
        </w:r>
        <w:r>
          <w:instrText xml:space="preserve"> PAGEREF _Toc26286 \h </w:instrText>
        </w:r>
        <w:r>
          <w:fldChar w:fldCharType="separate"/>
        </w:r>
        <w:r>
          <w:t>6</w:t>
        </w:r>
        <w:r>
          <w:fldChar w:fldCharType="end"/>
        </w:r>
      </w:hyperlink>
    </w:p>
    <w:p>
      <w:pPr>
        <w:pStyle w:val="TOC1"/>
        <w:tabs>
          <w:tab w:val="right" w:leader="dot" w:pos="8306"/>
        </w:tabs>
      </w:pPr>
      <w:hyperlink w:anchor="_Toc4303" w:history="1">
        <w:r>
          <w:rPr>
            <w:rFonts w:ascii="仿宋" w:eastAsia="仿宋" w:hAnsi="仿宋" w:cs="仿宋" w:hint="eastAsia"/>
            <w:lang w:eastAsia="zh-CN"/>
          </w:rPr>
          <w:t>二、经济影响分析</w:t>
        </w:r>
        <w:r>
          <w:tab/>
        </w:r>
        <w:r>
          <w:fldChar w:fldCharType="begin"/>
        </w:r>
        <w:r>
          <w:instrText xml:space="preserve"> PAGEREF _Toc4303 \h </w:instrText>
        </w:r>
        <w:r>
          <w:fldChar w:fldCharType="separate"/>
        </w:r>
        <w:r>
          <w:t>7</w:t>
        </w:r>
        <w:r>
          <w:fldChar w:fldCharType="end"/>
        </w:r>
      </w:hyperlink>
    </w:p>
    <w:p>
      <w:pPr>
        <w:pStyle w:val="TOC2"/>
        <w:tabs>
          <w:tab w:val="right" w:leader="dot" w:pos="8306"/>
        </w:tabs>
      </w:pPr>
      <w:hyperlink w:anchor="_Toc2781" w:history="1">
        <w:r>
          <w:rPr>
            <w:rFonts w:ascii="仿宋" w:eastAsia="仿宋" w:hAnsi="仿宋" w:cs="仿宋" w:hint="eastAsia"/>
            <w:lang w:eastAsia="zh-CN"/>
          </w:rPr>
          <w:t>(一)、经济费用效益或费用效果分析</w:t>
        </w:r>
        <w:r>
          <w:tab/>
        </w:r>
        <w:r>
          <w:fldChar w:fldCharType="begin"/>
        </w:r>
        <w:r>
          <w:instrText xml:space="preserve"> PAGEREF _Toc2781 \h </w:instrText>
        </w:r>
        <w:r>
          <w:fldChar w:fldCharType="separate"/>
        </w:r>
        <w:r>
          <w:t>7</w:t>
        </w:r>
        <w:r>
          <w:fldChar w:fldCharType="end"/>
        </w:r>
      </w:hyperlink>
    </w:p>
    <w:p>
      <w:pPr>
        <w:pStyle w:val="TOC2"/>
        <w:tabs>
          <w:tab w:val="right" w:leader="dot" w:pos="8306"/>
        </w:tabs>
      </w:pPr>
      <w:hyperlink w:anchor="_Toc10833" w:history="1">
        <w:r>
          <w:rPr>
            <w:rFonts w:ascii="仿宋" w:eastAsia="仿宋" w:hAnsi="仿宋" w:cs="仿宋" w:hint="eastAsia"/>
            <w:lang w:eastAsia="zh-CN"/>
          </w:rPr>
          <w:t>(二)、行业影响分析</w:t>
        </w:r>
        <w:r>
          <w:tab/>
        </w:r>
        <w:r>
          <w:fldChar w:fldCharType="begin"/>
        </w:r>
        <w:r>
          <w:instrText xml:space="preserve"> PAGEREF _Toc10833 \h </w:instrText>
        </w:r>
        <w:r>
          <w:fldChar w:fldCharType="separate"/>
        </w:r>
        <w:r>
          <w:t>10</w:t>
        </w:r>
        <w:r>
          <w:fldChar w:fldCharType="end"/>
        </w:r>
      </w:hyperlink>
    </w:p>
    <w:p>
      <w:pPr>
        <w:pStyle w:val="TOC2"/>
        <w:tabs>
          <w:tab w:val="right" w:leader="dot" w:pos="8306"/>
        </w:tabs>
      </w:pPr>
      <w:hyperlink w:anchor="_Toc32335" w:history="1">
        <w:r>
          <w:rPr>
            <w:rFonts w:ascii="仿宋" w:eastAsia="仿宋" w:hAnsi="仿宋" w:cs="仿宋" w:hint="eastAsia"/>
            <w:lang w:eastAsia="zh-CN"/>
          </w:rPr>
          <w:t>(三)、区域经济影响分析</w:t>
        </w:r>
        <w:r>
          <w:tab/>
        </w:r>
        <w:r>
          <w:fldChar w:fldCharType="begin"/>
        </w:r>
        <w:r>
          <w:instrText xml:space="preserve"> PAGEREF _Toc32335 \h </w:instrText>
        </w:r>
        <w:r>
          <w:fldChar w:fldCharType="separate"/>
        </w:r>
        <w:r>
          <w:t>11</w:t>
        </w:r>
        <w:r>
          <w:fldChar w:fldCharType="end"/>
        </w:r>
      </w:hyperlink>
    </w:p>
    <w:p>
      <w:pPr>
        <w:pStyle w:val="TOC2"/>
        <w:tabs>
          <w:tab w:val="right" w:leader="dot" w:pos="8306"/>
        </w:tabs>
      </w:pPr>
      <w:hyperlink w:anchor="_Toc6586" w:history="1">
        <w:r>
          <w:rPr>
            <w:rFonts w:ascii="仿宋" w:eastAsia="仿宋" w:hAnsi="仿宋" w:cs="仿宋" w:hint="eastAsia"/>
            <w:lang w:eastAsia="zh-CN"/>
          </w:rPr>
          <w:t>(四)、宏观经济影响分析</w:t>
        </w:r>
        <w:r>
          <w:tab/>
        </w:r>
        <w:r>
          <w:fldChar w:fldCharType="begin"/>
        </w:r>
        <w:r>
          <w:instrText xml:space="preserve"> PAGEREF _Toc6586 \h </w:instrText>
        </w:r>
        <w:r>
          <w:fldChar w:fldCharType="separate"/>
        </w:r>
        <w:r>
          <w:t>12</w:t>
        </w:r>
        <w:r>
          <w:fldChar w:fldCharType="end"/>
        </w:r>
      </w:hyperlink>
    </w:p>
    <w:p>
      <w:pPr>
        <w:pStyle w:val="TOC1"/>
        <w:tabs>
          <w:tab w:val="right" w:leader="dot" w:pos="8306"/>
        </w:tabs>
      </w:pPr>
      <w:hyperlink w:anchor="_Toc13815" w:history="1">
        <w:r>
          <w:rPr>
            <w:rFonts w:ascii="仿宋" w:eastAsia="仿宋" w:hAnsi="仿宋" w:cs="仿宋" w:hint="eastAsia"/>
            <w:lang w:eastAsia="zh-CN"/>
          </w:rPr>
          <w:t>三、项目监理与质量保证</w:t>
        </w:r>
        <w:r>
          <w:tab/>
        </w:r>
        <w:r>
          <w:fldChar w:fldCharType="begin"/>
        </w:r>
        <w:r>
          <w:instrText xml:space="preserve"> PAGEREF _Toc13815 \h </w:instrText>
        </w:r>
        <w:r>
          <w:fldChar w:fldCharType="separate"/>
        </w:r>
        <w:r>
          <w:t>14</w:t>
        </w:r>
        <w:r>
          <w:fldChar w:fldCharType="end"/>
        </w:r>
      </w:hyperlink>
    </w:p>
    <w:p>
      <w:pPr>
        <w:pStyle w:val="TOC2"/>
        <w:tabs>
          <w:tab w:val="right" w:leader="dot" w:pos="8306"/>
        </w:tabs>
      </w:pPr>
      <w:hyperlink w:anchor="_Toc14258" w:history="1">
        <w:r>
          <w:rPr>
            <w:rFonts w:ascii="仿宋" w:eastAsia="仿宋" w:hAnsi="仿宋" w:cs="仿宋" w:hint="eastAsia"/>
            <w:lang w:eastAsia="zh-CN"/>
          </w:rPr>
          <w:t>(一)、监理体系构建</w:t>
        </w:r>
        <w:r>
          <w:tab/>
        </w:r>
        <w:r>
          <w:fldChar w:fldCharType="begin"/>
        </w:r>
        <w:r>
          <w:instrText xml:space="preserve"> PAGEREF _Toc14258 \h </w:instrText>
        </w:r>
        <w:r>
          <w:fldChar w:fldCharType="separate"/>
        </w:r>
        <w:r>
          <w:t>14</w:t>
        </w:r>
        <w:r>
          <w:fldChar w:fldCharType="end"/>
        </w:r>
      </w:hyperlink>
    </w:p>
    <w:p>
      <w:pPr>
        <w:pStyle w:val="TOC2"/>
        <w:tabs>
          <w:tab w:val="right" w:leader="dot" w:pos="8306"/>
        </w:tabs>
      </w:pPr>
      <w:hyperlink w:anchor="_Toc2397" w:history="1">
        <w:r>
          <w:rPr>
            <w:rFonts w:ascii="仿宋" w:eastAsia="仿宋" w:hAnsi="仿宋" w:cs="仿宋" w:hint="eastAsia"/>
            <w:lang w:eastAsia="zh-CN"/>
          </w:rPr>
          <w:t>(二)、质量保证体系实施</w:t>
        </w:r>
        <w:r>
          <w:tab/>
        </w:r>
        <w:r>
          <w:fldChar w:fldCharType="begin"/>
        </w:r>
        <w:r>
          <w:instrText xml:space="preserve"> PAGEREF _Toc2397 \h </w:instrText>
        </w:r>
        <w:r>
          <w:fldChar w:fldCharType="separate"/>
        </w:r>
        <w:r>
          <w:t>15</w:t>
        </w:r>
        <w:r>
          <w:fldChar w:fldCharType="end"/>
        </w:r>
      </w:hyperlink>
    </w:p>
    <w:p>
      <w:pPr>
        <w:pStyle w:val="TOC2"/>
        <w:tabs>
          <w:tab w:val="right" w:leader="dot" w:pos="8306"/>
        </w:tabs>
      </w:pPr>
      <w:hyperlink w:anchor="_Toc16691" w:history="1">
        <w:r>
          <w:rPr>
            <w:rFonts w:ascii="仿宋" w:eastAsia="仿宋" w:hAnsi="仿宋" w:cs="仿宋" w:hint="eastAsia"/>
            <w:lang w:eastAsia="zh-CN"/>
          </w:rPr>
          <w:t>(三)、监理与质量控制流程</w:t>
        </w:r>
        <w:r>
          <w:tab/>
        </w:r>
        <w:r>
          <w:fldChar w:fldCharType="begin"/>
        </w:r>
        <w:r>
          <w:instrText xml:space="preserve"> PAGEREF _Toc16691 \h </w:instrText>
        </w:r>
        <w:r>
          <w:fldChar w:fldCharType="separate"/>
        </w:r>
        <w:r>
          <w:t>15</w:t>
        </w:r>
        <w:r>
          <w:fldChar w:fldCharType="end"/>
        </w:r>
      </w:hyperlink>
    </w:p>
    <w:p>
      <w:pPr>
        <w:pStyle w:val="TOC1"/>
        <w:tabs>
          <w:tab w:val="right" w:leader="dot" w:pos="8306"/>
        </w:tabs>
      </w:pPr>
      <w:hyperlink w:anchor="_Toc16092" w:history="1">
        <w:r>
          <w:rPr>
            <w:rFonts w:ascii="仿宋" w:eastAsia="仿宋" w:hAnsi="仿宋" w:cs="仿宋" w:hint="eastAsia"/>
            <w:lang w:eastAsia="zh-CN"/>
          </w:rPr>
          <w:t>四、项目选址研究</w:t>
        </w:r>
        <w:r>
          <w:tab/>
        </w:r>
        <w:r>
          <w:fldChar w:fldCharType="begin"/>
        </w:r>
        <w:r>
          <w:instrText xml:space="preserve"> PAGEREF _Toc16092 \h </w:instrText>
        </w:r>
        <w:r>
          <w:fldChar w:fldCharType="separate"/>
        </w:r>
        <w:r>
          <w:t>16</w:t>
        </w:r>
        <w:r>
          <w:fldChar w:fldCharType="end"/>
        </w:r>
      </w:hyperlink>
    </w:p>
    <w:p>
      <w:pPr>
        <w:pStyle w:val="TOC2"/>
        <w:tabs>
          <w:tab w:val="right" w:leader="dot" w:pos="8306"/>
        </w:tabs>
      </w:pPr>
      <w:hyperlink w:anchor="_Toc4946" w:history="1">
        <w:r>
          <w:rPr>
            <w:rFonts w:ascii="仿宋" w:eastAsia="仿宋" w:hAnsi="仿宋" w:cs="仿宋" w:hint="eastAsia"/>
            <w:lang w:eastAsia="zh-CN"/>
          </w:rPr>
          <w:t>(一)、项目选址原则</w:t>
        </w:r>
        <w:r>
          <w:tab/>
        </w:r>
        <w:r>
          <w:fldChar w:fldCharType="begin"/>
        </w:r>
        <w:r>
          <w:instrText xml:space="preserve"> PAGEREF _Toc4946 \h </w:instrText>
        </w:r>
        <w:r>
          <w:fldChar w:fldCharType="separate"/>
        </w:r>
        <w:r>
          <w:t>16</w:t>
        </w:r>
        <w:r>
          <w:fldChar w:fldCharType="end"/>
        </w:r>
      </w:hyperlink>
    </w:p>
    <w:p>
      <w:pPr>
        <w:pStyle w:val="TOC2"/>
        <w:tabs>
          <w:tab w:val="right" w:leader="dot" w:pos="8306"/>
        </w:tabs>
      </w:pPr>
      <w:hyperlink w:anchor="_Toc14029" w:history="1">
        <w:r>
          <w:rPr>
            <w:rFonts w:ascii="仿宋" w:eastAsia="仿宋" w:hAnsi="仿宋" w:cs="仿宋" w:hint="eastAsia"/>
            <w:lang w:eastAsia="zh-CN"/>
          </w:rPr>
          <w:t>(二)、项目选址</w:t>
        </w:r>
        <w:r>
          <w:tab/>
        </w:r>
        <w:r>
          <w:fldChar w:fldCharType="begin"/>
        </w:r>
        <w:r>
          <w:instrText xml:space="preserve"> PAGEREF _Toc14029 \h </w:instrText>
        </w:r>
        <w:r>
          <w:fldChar w:fldCharType="separate"/>
        </w:r>
        <w:r>
          <w:t>19</w:t>
        </w:r>
        <w:r>
          <w:fldChar w:fldCharType="end"/>
        </w:r>
      </w:hyperlink>
    </w:p>
    <w:p>
      <w:pPr>
        <w:pStyle w:val="TOC2"/>
        <w:tabs>
          <w:tab w:val="right" w:leader="dot" w:pos="8306"/>
        </w:tabs>
      </w:pPr>
      <w:hyperlink w:anchor="_Toc3634" w:history="1">
        <w:r>
          <w:rPr>
            <w:rFonts w:ascii="仿宋" w:eastAsia="仿宋" w:hAnsi="仿宋" w:cs="仿宋" w:hint="eastAsia"/>
            <w:lang w:eastAsia="zh-CN"/>
          </w:rPr>
          <w:t>(三)、建设条件分析</w:t>
        </w:r>
        <w:r>
          <w:tab/>
        </w:r>
        <w:r>
          <w:fldChar w:fldCharType="begin"/>
        </w:r>
        <w:r>
          <w:instrText xml:space="preserve"> PAGEREF _Toc3634 \h </w:instrText>
        </w:r>
        <w:r>
          <w:fldChar w:fldCharType="separate"/>
        </w:r>
        <w:r>
          <w:t>21</w:t>
        </w:r>
        <w:r>
          <w:fldChar w:fldCharType="end"/>
        </w:r>
      </w:hyperlink>
    </w:p>
    <w:p>
      <w:pPr>
        <w:pStyle w:val="TOC2"/>
        <w:tabs>
          <w:tab w:val="right" w:leader="dot" w:pos="8306"/>
        </w:tabs>
      </w:pPr>
      <w:hyperlink w:anchor="_Toc5429" w:history="1">
        <w:r>
          <w:rPr>
            <w:rFonts w:ascii="仿宋" w:eastAsia="仿宋" w:hAnsi="仿宋" w:cs="仿宋" w:hint="eastAsia"/>
            <w:lang w:eastAsia="zh-CN"/>
          </w:rPr>
          <w:t>(四)、用地控制指标</w:t>
        </w:r>
        <w:r>
          <w:tab/>
        </w:r>
        <w:r>
          <w:fldChar w:fldCharType="begin"/>
        </w:r>
        <w:r>
          <w:instrText xml:space="preserve"> PAGEREF _Toc5429 \h </w:instrText>
        </w:r>
        <w:r>
          <w:fldChar w:fldCharType="separate"/>
        </w:r>
        <w:r>
          <w:t>22</w:t>
        </w:r>
        <w:r>
          <w:fldChar w:fldCharType="end"/>
        </w:r>
      </w:hyperlink>
    </w:p>
    <w:p>
      <w:pPr>
        <w:pStyle w:val="TOC2"/>
        <w:tabs>
          <w:tab w:val="right" w:leader="dot" w:pos="8306"/>
        </w:tabs>
      </w:pPr>
      <w:hyperlink w:anchor="_Toc8328" w:history="1">
        <w:r>
          <w:rPr>
            <w:rFonts w:ascii="仿宋" w:eastAsia="仿宋" w:hAnsi="仿宋" w:cs="仿宋" w:hint="eastAsia"/>
            <w:lang w:eastAsia="zh-CN"/>
          </w:rPr>
          <w:t>(五)、地总体要求</w:t>
        </w:r>
        <w:r>
          <w:tab/>
        </w:r>
        <w:r>
          <w:fldChar w:fldCharType="begin"/>
        </w:r>
        <w:r>
          <w:instrText xml:space="preserve"> PAGEREF _Toc8328 \h </w:instrText>
        </w:r>
        <w:r>
          <w:fldChar w:fldCharType="separate"/>
        </w:r>
        <w:r>
          <w:t>24</w:t>
        </w:r>
        <w:r>
          <w:fldChar w:fldCharType="end"/>
        </w:r>
      </w:hyperlink>
    </w:p>
    <w:p>
      <w:pPr>
        <w:pStyle w:val="TOC2"/>
        <w:tabs>
          <w:tab w:val="right" w:leader="dot" w:pos="8306"/>
        </w:tabs>
      </w:pPr>
      <w:hyperlink w:anchor="_Toc1449" w:history="1">
        <w:r>
          <w:rPr>
            <w:rFonts w:ascii="仿宋" w:eastAsia="仿宋" w:hAnsi="仿宋" w:cs="仿宋" w:hint="eastAsia"/>
            <w:lang w:eastAsia="zh-CN"/>
          </w:rPr>
          <w:t>(六)、节约用地措施</w:t>
        </w:r>
        <w:r>
          <w:tab/>
        </w:r>
        <w:r>
          <w:fldChar w:fldCharType="begin"/>
        </w:r>
        <w:r>
          <w:instrText xml:space="preserve"> PAGEREF _Toc1449 \h </w:instrText>
        </w:r>
        <w:r>
          <w:fldChar w:fldCharType="separate"/>
        </w:r>
        <w:r>
          <w:t>25</w:t>
        </w:r>
        <w:r>
          <w:fldChar w:fldCharType="end"/>
        </w:r>
      </w:hyperlink>
    </w:p>
    <w:p>
      <w:pPr>
        <w:pStyle w:val="TOC2"/>
        <w:tabs>
          <w:tab w:val="right" w:leader="dot" w:pos="8306"/>
        </w:tabs>
      </w:pPr>
      <w:hyperlink w:anchor="_Toc18534" w:history="1">
        <w:r>
          <w:rPr>
            <w:rFonts w:ascii="仿宋" w:eastAsia="仿宋" w:hAnsi="仿宋" w:cs="仿宋" w:hint="eastAsia"/>
            <w:lang w:eastAsia="zh-CN"/>
          </w:rPr>
          <w:t>(七)、选址综合评价</w:t>
        </w:r>
        <w:r>
          <w:tab/>
        </w:r>
        <w:r>
          <w:fldChar w:fldCharType="begin"/>
        </w:r>
        <w:r>
          <w:instrText xml:space="preserve"> PAGEREF _Toc18534 \h </w:instrText>
        </w:r>
        <w:r>
          <w:fldChar w:fldCharType="separate"/>
        </w:r>
        <w:r>
          <w:t>27</w:t>
        </w:r>
        <w:r>
          <w:fldChar w:fldCharType="end"/>
        </w:r>
      </w:hyperlink>
    </w:p>
    <w:p>
      <w:pPr>
        <w:pStyle w:val="TOC1"/>
        <w:tabs>
          <w:tab w:val="right" w:leader="dot" w:pos="8306"/>
        </w:tabs>
      </w:pPr>
      <w:hyperlink w:anchor="_Toc21380" w:history="1">
        <w:r>
          <w:rPr>
            <w:rFonts w:ascii="仿宋" w:eastAsia="仿宋" w:hAnsi="仿宋" w:cs="仿宋" w:hint="eastAsia"/>
            <w:lang w:eastAsia="zh-CN"/>
          </w:rPr>
          <w:t>五、环境和生态影响分析</w:t>
        </w:r>
        <w:r>
          <w:tab/>
        </w:r>
        <w:r>
          <w:fldChar w:fldCharType="begin"/>
        </w:r>
        <w:r>
          <w:instrText xml:space="preserve"> PAGEREF _Toc21380 \h </w:instrText>
        </w:r>
        <w:r>
          <w:fldChar w:fldCharType="separate"/>
        </w:r>
        <w:r>
          <w:t>28</w:t>
        </w:r>
        <w:r>
          <w:fldChar w:fldCharType="end"/>
        </w:r>
      </w:hyperlink>
    </w:p>
    <w:p>
      <w:pPr>
        <w:pStyle w:val="TOC2"/>
        <w:tabs>
          <w:tab w:val="right" w:leader="dot" w:pos="8306"/>
        </w:tabs>
      </w:pPr>
      <w:hyperlink w:anchor="_Toc31516" w:history="1">
        <w:r>
          <w:rPr>
            <w:rFonts w:ascii="仿宋" w:eastAsia="仿宋" w:hAnsi="仿宋" w:cs="仿宋" w:hint="eastAsia"/>
            <w:lang w:eastAsia="zh-CN"/>
          </w:rPr>
          <w:t>(一)、环境和生态现状</w:t>
        </w:r>
        <w:r>
          <w:tab/>
        </w:r>
        <w:r>
          <w:fldChar w:fldCharType="begin"/>
        </w:r>
        <w:r>
          <w:instrText xml:space="preserve"> PAGEREF _Toc31516 \h </w:instrText>
        </w:r>
        <w:r>
          <w:fldChar w:fldCharType="separate"/>
        </w:r>
        <w:r>
          <w:t>28</w:t>
        </w:r>
        <w:r>
          <w:fldChar w:fldCharType="end"/>
        </w:r>
      </w:hyperlink>
    </w:p>
    <w:p>
      <w:pPr>
        <w:pStyle w:val="TOC2"/>
        <w:tabs>
          <w:tab w:val="right" w:leader="dot" w:pos="8306"/>
        </w:tabs>
      </w:pPr>
      <w:hyperlink w:anchor="_Toc8360" w:history="1">
        <w:r>
          <w:rPr>
            <w:rFonts w:ascii="仿宋" w:eastAsia="仿宋" w:hAnsi="仿宋" w:cs="仿宋" w:hint="eastAsia"/>
            <w:lang w:eastAsia="zh-CN"/>
          </w:rPr>
          <w:t>(二)、生态环境影响分析</w:t>
        </w:r>
        <w:r>
          <w:tab/>
        </w:r>
        <w:r>
          <w:fldChar w:fldCharType="begin"/>
        </w:r>
        <w:r>
          <w:instrText xml:space="preserve"> PAGEREF _Toc8360 \h </w:instrText>
        </w:r>
        <w:r>
          <w:fldChar w:fldCharType="separate"/>
        </w:r>
        <w:r>
          <w:t>29</w:t>
        </w:r>
        <w:r>
          <w:fldChar w:fldCharType="end"/>
        </w:r>
      </w:hyperlink>
    </w:p>
    <w:p>
      <w:pPr>
        <w:pStyle w:val="TOC2"/>
        <w:tabs>
          <w:tab w:val="right" w:leader="dot" w:pos="8306"/>
        </w:tabs>
      </w:pPr>
      <w:hyperlink w:anchor="_Toc13688" w:history="1">
        <w:r>
          <w:rPr>
            <w:rFonts w:ascii="仿宋" w:eastAsia="仿宋" w:hAnsi="仿宋" w:cs="仿宋" w:hint="eastAsia"/>
            <w:lang w:eastAsia="zh-CN"/>
          </w:rPr>
          <w:t>(三)、生态环境保护措施</w:t>
        </w:r>
        <w:r>
          <w:tab/>
        </w:r>
        <w:r>
          <w:fldChar w:fldCharType="begin"/>
        </w:r>
        <w:r>
          <w:instrText xml:space="preserve"> PAGEREF _Toc13688 \h </w:instrText>
        </w:r>
        <w:r>
          <w:fldChar w:fldCharType="separate"/>
        </w:r>
        <w:r>
          <w:t>30</w:t>
        </w:r>
        <w:r>
          <w:fldChar w:fldCharType="end"/>
        </w:r>
      </w:hyperlink>
    </w:p>
    <w:p>
      <w:pPr>
        <w:pStyle w:val="TOC2"/>
        <w:tabs>
          <w:tab w:val="right" w:leader="dot" w:pos="8306"/>
        </w:tabs>
      </w:pPr>
      <w:hyperlink w:anchor="_Toc5979" w:history="1">
        <w:r>
          <w:rPr>
            <w:rFonts w:ascii="仿宋" w:eastAsia="仿宋" w:hAnsi="仿宋" w:cs="仿宋" w:hint="eastAsia"/>
            <w:lang w:eastAsia="zh-CN"/>
          </w:rPr>
          <w:t>(四)、地质灾害影响分析</w:t>
        </w:r>
        <w:r>
          <w:tab/>
        </w:r>
        <w:r>
          <w:fldChar w:fldCharType="begin"/>
        </w:r>
        <w:r>
          <w:instrText xml:space="preserve"> PAGEREF _Toc5979 \h </w:instrText>
        </w:r>
        <w:r>
          <w:fldChar w:fldCharType="separate"/>
        </w:r>
        <w:r>
          <w:t>32</w:t>
        </w:r>
        <w:r>
          <w:fldChar w:fldCharType="end"/>
        </w:r>
      </w:hyperlink>
    </w:p>
    <w:p>
      <w:pPr>
        <w:pStyle w:val="TOC2"/>
        <w:tabs>
          <w:tab w:val="right" w:leader="dot" w:pos="8306"/>
        </w:tabs>
      </w:pPr>
      <w:hyperlink w:anchor="_Toc16043" w:history="1">
        <w:r>
          <w:rPr>
            <w:rFonts w:ascii="仿宋" w:eastAsia="仿宋" w:hAnsi="仿宋" w:cs="仿宋" w:hint="eastAsia"/>
            <w:lang w:eastAsia="zh-CN"/>
          </w:rPr>
          <w:t>(五)、特殊环境影响</w:t>
        </w:r>
        <w:r>
          <w:tab/>
        </w:r>
        <w:r>
          <w:fldChar w:fldCharType="begin"/>
        </w:r>
        <w:r>
          <w:instrText xml:space="preserve"> PAGEREF _Toc16043 \h </w:instrText>
        </w:r>
        <w:r>
          <w:fldChar w:fldCharType="separate"/>
        </w:r>
        <w:r>
          <w:t>34</w:t>
        </w:r>
        <w:r>
          <w:fldChar w:fldCharType="end"/>
        </w:r>
      </w:hyperlink>
    </w:p>
    <w:p>
      <w:pPr>
        <w:pStyle w:val="TOC1"/>
        <w:tabs>
          <w:tab w:val="right" w:leader="dot" w:pos="8306"/>
        </w:tabs>
      </w:pPr>
      <w:hyperlink w:anchor="_Toc6146" w:history="1">
        <w:r>
          <w:rPr>
            <w:rFonts w:ascii="仿宋" w:eastAsia="仿宋" w:hAnsi="仿宋" w:cs="仿宋" w:hint="eastAsia"/>
            <w:lang w:eastAsia="zh-CN"/>
          </w:rPr>
          <w:t>六、资源开发及综合利用分析</w:t>
        </w:r>
        <w:r>
          <w:tab/>
        </w:r>
        <w:r>
          <w:fldChar w:fldCharType="begin"/>
        </w:r>
        <w:r>
          <w:instrText xml:space="preserve"> PAGEREF _Toc6146 \h </w:instrText>
        </w:r>
        <w:r>
          <w:fldChar w:fldCharType="separate"/>
        </w:r>
        <w:r>
          <w:t>35</w:t>
        </w:r>
        <w:r>
          <w:fldChar w:fldCharType="end"/>
        </w:r>
      </w:hyperlink>
    </w:p>
    <w:p>
      <w:pPr>
        <w:pStyle w:val="TOC2"/>
        <w:tabs>
          <w:tab w:val="right" w:leader="dot" w:pos="8306"/>
        </w:tabs>
      </w:pPr>
      <w:hyperlink w:anchor="_Toc15252" w:history="1">
        <w:r>
          <w:rPr>
            <w:rFonts w:ascii="仿宋" w:eastAsia="仿宋" w:hAnsi="仿宋" w:cs="仿宋" w:hint="eastAsia"/>
            <w:lang w:eastAsia="zh-CN"/>
          </w:rPr>
          <w:t>(一)、资源开发方案</w:t>
        </w:r>
        <w:r>
          <w:tab/>
        </w:r>
        <w:r>
          <w:fldChar w:fldCharType="begin"/>
        </w:r>
        <w:r>
          <w:instrText xml:space="preserve"> PAGEREF _Toc15252 \h </w:instrText>
        </w:r>
        <w:r>
          <w:fldChar w:fldCharType="separate"/>
        </w:r>
        <w:r>
          <w:t>35</w:t>
        </w:r>
        <w:r>
          <w:fldChar w:fldCharType="end"/>
        </w:r>
      </w:hyperlink>
    </w:p>
    <w:p>
      <w:pPr>
        <w:pStyle w:val="TOC2"/>
        <w:tabs>
          <w:tab w:val="right" w:leader="dot" w:pos="8306"/>
        </w:tabs>
      </w:pPr>
      <w:hyperlink w:anchor="_Toc10700" w:history="1">
        <w:r>
          <w:rPr>
            <w:rFonts w:ascii="仿宋" w:eastAsia="仿宋" w:hAnsi="仿宋" w:cs="仿宋" w:hint="eastAsia"/>
            <w:lang w:eastAsia="zh-CN"/>
          </w:rPr>
          <w:t>(二)、资源利用方案</w:t>
        </w:r>
        <w:r>
          <w:tab/>
        </w:r>
        <w:r>
          <w:fldChar w:fldCharType="begin"/>
        </w:r>
        <w:r>
          <w:instrText xml:space="preserve"> PAGEREF _Toc10700 \h </w:instrText>
        </w:r>
        <w:r>
          <w:fldChar w:fldCharType="separate"/>
        </w:r>
        <w:r>
          <w:t>36</w:t>
        </w:r>
        <w:r>
          <w:fldChar w:fldCharType="end"/>
        </w:r>
      </w:hyperlink>
    </w:p>
    <w:p>
      <w:pPr>
        <w:pStyle w:val="TOC2"/>
        <w:tabs>
          <w:tab w:val="right" w:leader="dot" w:pos="8306"/>
        </w:tabs>
      </w:pPr>
      <w:hyperlink w:anchor="_Toc23885" w:history="1">
        <w:r>
          <w:rPr>
            <w:rFonts w:ascii="仿宋" w:eastAsia="仿宋" w:hAnsi="仿宋" w:cs="仿宋" w:hint="eastAsia"/>
            <w:lang w:eastAsia="zh-CN"/>
          </w:rPr>
          <w:t>(三)、资源节约措施</w:t>
        </w:r>
        <w:r>
          <w:tab/>
        </w:r>
        <w:r>
          <w:fldChar w:fldCharType="begin"/>
        </w:r>
        <w:r>
          <w:instrText xml:space="preserve"> PAGEREF _Toc23885 \h </w:instrText>
        </w:r>
        <w:r>
          <w:fldChar w:fldCharType="separate"/>
        </w:r>
        <w:r>
          <w:t>37</w:t>
        </w:r>
        <w:r>
          <w:fldChar w:fldCharType="end"/>
        </w:r>
      </w:hyperlink>
    </w:p>
    <w:p>
      <w:pPr>
        <w:pStyle w:val="TOC1"/>
        <w:tabs>
          <w:tab w:val="right" w:leader="dot" w:pos="8306"/>
        </w:tabs>
      </w:pPr>
      <w:hyperlink w:anchor="_Toc28034" w:history="1">
        <w:r>
          <w:rPr>
            <w:rFonts w:ascii="仿宋" w:eastAsia="仿宋" w:hAnsi="仿宋" w:cs="仿宋" w:hint="eastAsia"/>
            <w:lang w:eastAsia="zh-CN"/>
          </w:rPr>
          <w:t>七、土地利用与规划方案</w:t>
        </w:r>
        <w:r>
          <w:tab/>
        </w:r>
        <w:r>
          <w:fldChar w:fldCharType="begin"/>
        </w:r>
        <w:r>
          <w:instrText xml:space="preserve"> PAGEREF _Toc28034 \h </w:instrText>
        </w:r>
        <w:r>
          <w:fldChar w:fldCharType="separate"/>
        </w:r>
        <w:r>
          <w:t>38</w:t>
        </w:r>
        <w:r>
          <w:fldChar w:fldCharType="end"/>
        </w:r>
      </w:hyperlink>
    </w:p>
    <w:p>
      <w:pPr>
        <w:pStyle w:val="TOC2"/>
        <w:tabs>
          <w:tab w:val="right" w:leader="dot" w:pos="8306"/>
        </w:tabs>
      </w:pPr>
      <w:hyperlink w:anchor="_Toc3366" w:history="1">
        <w:r>
          <w:rPr>
            <w:rFonts w:ascii="仿宋" w:eastAsia="仿宋" w:hAnsi="仿宋" w:cs="仿宋" w:hint="eastAsia"/>
            <w:lang w:eastAsia="zh-CN"/>
          </w:rPr>
          <w:t>(一)、项目用地情况分析</w:t>
        </w:r>
        <w:r>
          <w:tab/>
        </w:r>
        <w:r>
          <w:fldChar w:fldCharType="begin"/>
        </w:r>
        <w:r>
          <w:instrText xml:space="preserve"> PAGEREF _Toc3366 \h </w:instrText>
        </w:r>
        <w:r>
          <w:fldChar w:fldCharType="separate"/>
        </w:r>
        <w:r>
          <w:t>38</w:t>
        </w:r>
        <w:r>
          <w:fldChar w:fldCharType="end"/>
        </w:r>
      </w:hyperlink>
    </w:p>
    <w:p>
      <w:pPr>
        <w:pStyle w:val="TOC2"/>
        <w:tabs>
          <w:tab w:val="right" w:leader="dot" w:pos="8306"/>
        </w:tabs>
      </w:pPr>
      <w:hyperlink w:anchor="_Toc3104" w:history="1">
        <w:r>
          <w:rPr>
            <w:rFonts w:ascii="仿宋" w:eastAsia="仿宋" w:hAnsi="仿宋" w:cs="仿宋" w:hint="eastAsia"/>
            <w:lang w:eastAsia="zh-CN"/>
          </w:rPr>
          <w:t>(二)、土地利用规划方案</w:t>
        </w:r>
        <w:r>
          <w:tab/>
        </w:r>
        <w:r>
          <w:fldChar w:fldCharType="begin"/>
        </w:r>
        <w:r>
          <w:instrText xml:space="preserve"> PAGEREF _Toc3104 \h </w:instrText>
        </w:r>
        <w:r>
          <w:fldChar w:fldCharType="separate"/>
        </w:r>
        <w:r>
          <w:t>39</w:t>
        </w:r>
        <w:r>
          <w:fldChar w:fldCharType="end"/>
        </w:r>
      </w:hyperlink>
    </w:p>
    <w:p>
      <w:pPr>
        <w:pStyle w:val="TOC1"/>
        <w:tabs>
          <w:tab w:val="right" w:leader="dot" w:pos="8306"/>
        </w:tabs>
      </w:pPr>
      <w:hyperlink w:anchor="_Toc18804" w:history="1">
        <w:r>
          <w:rPr>
            <w:rFonts w:ascii="仿宋" w:eastAsia="仿宋" w:hAnsi="仿宋" w:cs="仿宋" w:hint="eastAsia"/>
            <w:lang w:eastAsia="zh-CN"/>
          </w:rPr>
          <w:t>八、环境保护与绿色发展</w:t>
        </w:r>
        <w:r>
          <w:tab/>
        </w:r>
        <w:r>
          <w:fldChar w:fldCharType="begin"/>
        </w:r>
        <w:r>
          <w:instrText xml:space="preserve"> PAGEREF _Toc18804 \h </w:instrText>
        </w:r>
        <w:r>
          <w:fldChar w:fldCharType="separate"/>
        </w:r>
        <w:r>
          <w:t>40</w:t>
        </w:r>
        <w:r>
          <w:fldChar w:fldCharType="end"/>
        </w:r>
      </w:hyperlink>
    </w:p>
    <w:p>
      <w:pPr>
        <w:pStyle w:val="TOC2"/>
        <w:tabs>
          <w:tab w:val="right" w:leader="dot" w:pos="8306"/>
        </w:tabs>
      </w:pPr>
      <w:hyperlink w:anchor="_Toc9949" w:history="1">
        <w:r>
          <w:rPr>
            <w:rFonts w:ascii="仿宋" w:eastAsia="仿宋" w:hAnsi="仿宋" w:cs="仿宋" w:hint="eastAsia"/>
            <w:lang w:eastAsia="zh-CN"/>
          </w:rPr>
          <w:t>(一)、环境保护措施</w:t>
        </w:r>
        <w:r>
          <w:tab/>
        </w:r>
        <w:r>
          <w:fldChar w:fldCharType="begin"/>
        </w:r>
        <w:r>
          <w:instrText xml:space="preserve"> PAGEREF _Toc9949 \h </w:instrText>
        </w:r>
        <w:r>
          <w:fldChar w:fldCharType="separate"/>
        </w:r>
        <w:r>
          <w:t>40</w:t>
        </w:r>
        <w:r>
          <w:fldChar w:fldCharType="end"/>
        </w:r>
      </w:hyperlink>
    </w:p>
    <w:p>
      <w:pPr>
        <w:pStyle w:val="TOC2"/>
        <w:tabs>
          <w:tab w:val="right" w:leader="dot" w:pos="8306"/>
        </w:tabs>
      </w:pPr>
      <w:hyperlink w:anchor="_Toc16865" w:history="1">
        <w:r>
          <w:rPr>
            <w:rFonts w:ascii="仿宋" w:eastAsia="仿宋" w:hAnsi="仿宋" w:cs="仿宋" w:hint="eastAsia"/>
            <w:lang w:eastAsia="zh-CN"/>
          </w:rPr>
          <w:t>(二)、绿色发展与可持续发展策略</w:t>
        </w:r>
        <w:r>
          <w:tab/>
        </w:r>
        <w:r>
          <w:fldChar w:fldCharType="begin"/>
        </w:r>
        <w:r>
          <w:instrText xml:space="preserve"> PAGEREF _Toc16865 \h </w:instrText>
        </w:r>
        <w:r>
          <w:fldChar w:fldCharType="separate"/>
        </w:r>
        <w:r>
          <w:t>42</w:t>
        </w:r>
        <w:r>
          <w:fldChar w:fldCharType="end"/>
        </w:r>
      </w:hyperlink>
    </w:p>
    <w:p>
      <w:pPr>
        <w:pStyle w:val="TOC1"/>
        <w:tabs>
          <w:tab w:val="right" w:leader="dot" w:pos="8306"/>
        </w:tabs>
      </w:pPr>
      <w:hyperlink w:anchor="_Toc15563" w:history="1">
        <w:r>
          <w:rPr>
            <w:rFonts w:ascii="仿宋" w:eastAsia="仿宋" w:hAnsi="仿宋" w:cs="仿宋" w:hint="eastAsia"/>
            <w:lang w:eastAsia="zh-CN"/>
          </w:rPr>
          <w:t>九、客户关系管理与市场拓展</w:t>
        </w:r>
        <w:r>
          <w:tab/>
        </w:r>
        <w:r>
          <w:fldChar w:fldCharType="begin"/>
        </w:r>
        <w:r>
          <w:instrText xml:space="preserve"> PAGEREF _Toc15563 \h </w:instrText>
        </w:r>
        <w:r>
          <w:fldChar w:fldCharType="separate"/>
        </w:r>
        <w:r>
          <w:t>44</w:t>
        </w:r>
        <w:r>
          <w:fldChar w:fldCharType="end"/>
        </w:r>
      </w:hyperlink>
    </w:p>
    <w:p>
      <w:pPr>
        <w:pStyle w:val="TOC2"/>
        <w:tabs>
          <w:tab w:val="right" w:leader="dot" w:pos="8306"/>
        </w:tabs>
      </w:pPr>
      <w:hyperlink w:anchor="_Toc30488" w:history="1">
        <w:r>
          <w:rPr>
            <w:rFonts w:ascii="仿宋" w:eastAsia="仿宋" w:hAnsi="仿宋" w:cs="仿宋" w:hint="eastAsia"/>
            <w:lang w:eastAsia="zh-CN"/>
          </w:rPr>
          <w:t>(一)、客户关系管理策略</w:t>
        </w:r>
        <w:r>
          <w:tab/>
        </w:r>
        <w:r>
          <w:fldChar w:fldCharType="begin"/>
        </w:r>
        <w:r>
          <w:instrText xml:space="preserve"> PAGEREF _Toc30488 \h </w:instrText>
        </w:r>
        <w:r>
          <w:fldChar w:fldCharType="separate"/>
        </w:r>
        <w:r>
          <w:t>44</w:t>
        </w:r>
        <w:r>
          <w:fldChar w:fldCharType="end"/>
        </w:r>
      </w:hyperlink>
    </w:p>
    <w:p>
      <w:pPr>
        <w:pStyle w:val="TOC2"/>
        <w:tabs>
          <w:tab w:val="right" w:leader="dot" w:pos="8306"/>
        </w:tabs>
      </w:pPr>
      <w:hyperlink w:anchor="_Toc23106" w:history="1">
        <w:r>
          <w:rPr>
            <w:rFonts w:ascii="仿宋" w:eastAsia="仿宋" w:hAnsi="仿宋" w:cs="仿宋" w:hint="eastAsia"/>
            <w:lang w:eastAsia="zh-CN"/>
          </w:rPr>
          <w:t>(二)、市场拓展方案</w:t>
        </w:r>
        <w:r>
          <w:tab/>
        </w:r>
        <w:r>
          <w:fldChar w:fldCharType="begin"/>
        </w:r>
        <w:r>
          <w:instrText xml:space="preserve"> PAGEREF _Toc23106 \h </w:instrText>
        </w:r>
        <w:r>
          <w:fldChar w:fldCharType="separate"/>
        </w:r>
        <w:r>
          <w:t>45</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2" w:history="1">
        <w:r>
          <w:rPr>
            <w:rFonts w:ascii="仿宋" w:eastAsia="仿宋" w:hAnsi="仿宋" w:cs="仿宋" w:hint="eastAsia"/>
            <w:lang w:eastAsia="zh-CN"/>
          </w:rPr>
          <w:t>十、安全与应急管理</w:t>
        </w:r>
        <w:r>
          <w:tab/>
        </w:r>
        <w:r>
          <w:fldChar w:fldCharType="begin"/>
        </w:r>
        <w:r>
          <w:instrText xml:space="preserve"> PAGEREF _Toc262 \h </w:instrText>
        </w:r>
        <w:r>
          <w:fldChar w:fldCharType="separate"/>
        </w:r>
        <w:r>
          <w:t>46</w:t>
        </w:r>
        <w:r>
          <w:fldChar w:fldCharType="end"/>
        </w:r>
      </w:hyperlink>
    </w:p>
    <w:p>
      <w:pPr>
        <w:pStyle w:val="TOC2"/>
        <w:tabs>
          <w:tab w:val="right" w:leader="dot" w:pos="8306"/>
        </w:tabs>
      </w:pPr>
      <w:hyperlink w:anchor="_Toc18592" w:history="1">
        <w:r>
          <w:rPr>
            <w:rFonts w:ascii="仿宋" w:eastAsia="仿宋" w:hAnsi="仿宋" w:cs="仿宋" w:hint="eastAsia"/>
            <w:lang w:eastAsia="zh-CN"/>
          </w:rPr>
          <w:t>(一)、安全生产管理</w:t>
        </w:r>
        <w:r>
          <w:tab/>
        </w:r>
        <w:r>
          <w:fldChar w:fldCharType="begin"/>
        </w:r>
        <w:r>
          <w:instrText xml:space="preserve"> PAGEREF _Toc18592 \h </w:instrText>
        </w:r>
        <w:r>
          <w:fldChar w:fldCharType="separate"/>
        </w:r>
        <w:r>
          <w:t>46</w:t>
        </w:r>
        <w:r>
          <w:fldChar w:fldCharType="end"/>
        </w:r>
      </w:hyperlink>
    </w:p>
    <w:p>
      <w:pPr>
        <w:pStyle w:val="TOC2"/>
        <w:tabs>
          <w:tab w:val="right" w:leader="dot" w:pos="8306"/>
        </w:tabs>
      </w:pPr>
      <w:hyperlink w:anchor="_Toc30737" w:history="1">
        <w:r>
          <w:rPr>
            <w:rFonts w:ascii="仿宋" w:eastAsia="仿宋" w:hAnsi="仿宋" w:cs="仿宋" w:hint="eastAsia"/>
            <w:lang w:eastAsia="zh-CN"/>
          </w:rPr>
          <w:t>(二)、应急预案与响应</w:t>
        </w:r>
        <w:r>
          <w:tab/>
        </w:r>
        <w:r>
          <w:fldChar w:fldCharType="begin"/>
        </w:r>
        <w:r>
          <w:instrText xml:space="preserve"> PAGEREF _Toc30737 \h </w:instrText>
        </w:r>
        <w:r>
          <w:fldChar w:fldCharType="separate"/>
        </w:r>
        <w:r>
          <w:t>47</w:t>
        </w:r>
        <w:r>
          <w:fldChar w:fldCharType="end"/>
        </w:r>
      </w:hyperlink>
    </w:p>
    <w:p>
      <w:pPr>
        <w:pStyle w:val="TOC1"/>
        <w:tabs>
          <w:tab w:val="right" w:leader="dot" w:pos="8306"/>
        </w:tabs>
      </w:pPr>
      <w:hyperlink w:anchor="_Toc26930" w:history="1">
        <w:r>
          <w:rPr>
            <w:rFonts w:ascii="仿宋" w:eastAsia="仿宋" w:hAnsi="仿宋" w:cs="仿宋" w:hint="eastAsia"/>
            <w:lang w:eastAsia="zh-CN"/>
          </w:rPr>
          <w:t>十一、技术创新与产业升级</w:t>
        </w:r>
        <w:r>
          <w:tab/>
        </w:r>
        <w:r>
          <w:fldChar w:fldCharType="begin"/>
        </w:r>
        <w:r>
          <w:instrText xml:space="preserve"> PAGEREF _Toc26930 \h </w:instrText>
        </w:r>
        <w:r>
          <w:fldChar w:fldCharType="separate"/>
        </w:r>
        <w:r>
          <w:t>49</w:t>
        </w:r>
        <w:r>
          <w:fldChar w:fldCharType="end"/>
        </w:r>
      </w:hyperlink>
    </w:p>
    <w:p>
      <w:pPr>
        <w:pStyle w:val="TOC2"/>
        <w:tabs>
          <w:tab w:val="right" w:leader="dot" w:pos="8306"/>
        </w:tabs>
      </w:pPr>
      <w:hyperlink w:anchor="_Toc8419" w:history="1">
        <w:r>
          <w:rPr>
            <w:rFonts w:ascii="仿宋" w:eastAsia="仿宋" w:hAnsi="仿宋" w:cs="仿宋" w:hint="eastAsia"/>
            <w:lang w:eastAsia="zh-CN"/>
          </w:rPr>
          <w:t>(一)、技术创新方向与目标</w:t>
        </w:r>
        <w:r>
          <w:tab/>
        </w:r>
        <w:r>
          <w:fldChar w:fldCharType="begin"/>
        </w:r>
        <w:r>
          <w:instrText xml:space="preserve"> PAGEREF _Toc8419 \h </w:instrText>
        </w:r>
        <w:r>
          <w:fldChar w:fldCharType="separate"/>
        </w:r>
        <w:r>
          <w:t>49</w:t>
        </w:r>
        <w:r>
          <w:fldChar w:fldCharType="end"/>
        </w:r>
      </w:hyperlink>
    </w:p>
    <w:p>
      <w:pPr>
        <w:pStyle w:val="TOC2"/>
        <w:tabs>
          <w:tab w:val="right" w:leader="dot" w:pos="8306"/>
        </w:tabs>
      </w:pPr>
      <w:hyperlink w:anchor="_Toc31810" w:history="1">
        <w:r>
          <w:rPr>
            <w:rFonts w:ascii="仿宋" w:eastAsia="仿宋" w:hAnsi="仿宋" w:cs="仿宋" w:hint="eastAsia"/>
            <w:lang w:eastAsia="zh-CN"/>
          </w:rPr>
          <w:t>(二)、产业升级路径与措施</w:t>
        </w:r>
        <w:r>
          <w:tab/>
        </w:r>
        <w:r>
          <w:fldChar w:fldCharType="begin"/>
        </w:r>
        <w:r>
          <w:instrText xml:space="preserve"> PAGEREF _Toc31810 \h </w:instrText>
        </w:r>
        <w:r>
          <w:fldChar w:fldCharType="separate"/>
        </w:r>
        <w:r>
          <w:t>50</w:t>
        </w:r>
        <w:r>
          <w:fldChar w:fldCharType="end"/>
        </w:r>
      </w:hyperlink>
    </w:p>
    <w:p>
      <w:pPr>
        <w:pStyle w:val="TOC1"/>
        <w:tabs>
          <w:tab w:val="right" w:leader="dot" w:pos="8306"/>
        </w:tabs>
      </w:pPr>
      <w:hyperlink w:anchor="_Toc14276" w:history="1">
        <w:r>
          <w:rPr>
            <w:rFonts w:ascii="仿宋" w:eastAsia="仿宋" w:hAnsi="仿宋" w:cs="仿宋" w:hint="eastAsia"/>
            <w:lang w:eastAsia="zh-CN"/>
          </w:rPr>
          <w:t>十二、项目质量与标准</w:t>
        </w:r>
        <w:r>
          <w:tab/>
        </w:r>
        <w:r>
          <w:fldChar w:fldCharType="begin"/>
        </w:r>
        <w:r>
          <w:instrText xml:space="preserve"> PAGEREF _Toc14276 \h </w:instrText>
        </w:r>
        <w:r>
          <w:fldChar w:fldCharType="separate"/>
        </w:r>
        <w:r>
          <w:t>52</w:t>
        </w:r>
        <w:r>
          <w:fldChar w:fldCharType="end"/>
        </w:r>
      </w:hyperlink>
    </w:p>
    <w:p>
      <w:pPr>
        <w:pStyle w:val="TOC2"/>
        <w:tabs>
          <w:tab w:val="right" w:leader="dot" w:pos="8306"/>
        </w:tabs>
      </w:pPr>
      <w:hyperlink w:anchor="_Toc23954" w:history="1">
        <w:r>
          <w:rPr>
            <w:rFonts w:ascii="仿宋" w:eastAsia="仿宋" w:hAnsi="仿宋" w:cs="仿宋" w:hint="eastAsia"/>
            <w:lang w:eastAsia="zh-CN"/>
          </w:rPr>
          <w:t>(一)、质量保障体系</w:t>
        </w:r>
        <w:r>
          <w:tab/>
        </w:r>
        <w:r>
          <w:fldChar w:fldCharType="begin"/>
        </w:r>
        <w:r>
          <w:instrText xml:space="preserve"> PAGEREF _Toc23954 \h </w:instrText>
        </w:r>
        <w:r>
          <w:fldChar w:fldCharType="separate"/>
        </w:r>
        <w:r>
          <w:t>52</w:t>
        </w:r>
        <w:r>
          <w:fldChar w:fldCharType="end"/>
        </w:r>
      </w:hyperlink>
    </w:p>
    <w:p>
      <w:pPr>
        <w:pStyle w:val="TOC2"/>
        <w:tabs>
          <w:tab w:val="right" w:leader="dot" w:pos="8306"/>
        </w:tabs>
      </w:pPr>
      <w:hyperlink w:anchor="_Toc24474" w:history="1">
        <w:r>
          <w:rPr>
            <w:rFonts w:ascii="仿宋" w:eastAsia="仿宋" w:hAnsi="仿宋" w:cs="仿宋" w:hint="eastAsia"/>
            <w:lang w:eastAsia="zh-CN"/>
          </w:rPr>
          <w:t>(二)、标准化作业流程</w:t>
        </w:r>
        <w:r>
          <w:tab/>
        </w:r>
        <w:r>
          <w:fldChar w:fldCharType="begin"/>
        </w:r>
        <w:r>
          <w:instrText xml:space="preserve"> PAGEREF _Toc24474 \h </w:instrText>
        </w:r>
        <w:r>
          <w:fldChar w:fldCharType="separate"/>
        </w:r>
        <w:r>
          <w:t>53</w:t>
        </w:r>
        <w:r>
          <w:fldChar w:fldCharType="end"/>
        </w:r>
      </w:hyperlink>
    </w:p>
    <w:p>
      <w:pPr>
        <w:pStyle w:val="TOC2"/>
        <w:tabs>
          <w:tab w:val="right" w:leader="dot" w:pos="8306"/>
        </w:tabs>
      </w:pPr>
      <w:hyperlink w:anchor="_Toc18907" w:history="1">
        <w:r>
          <w:rPr>
            <w:rFonts w:ascii="仿宋" w:eastAsia="仿宋" w:hAnsi="仿宋" w:cs="仿宋" w:hint="eastAsia"/>
            <w:lang w:eastAsia="zh-CN"/>
          </w:rPr>
          <w:t>(三)、质量监控与评估</w:t>
        </w:r>
        <w:r>
          <w:tab/>
        </w:r>
        <w:r>
          <w:fldChar w:fldCharType="begin"/>
        </w:r>
        <w:r>
          <w:instrText xml:space="preserve"> PAGEREF _Toc18907 \h </w:instrText>
        </w:r>
        <w:r>
          <w:fldChar w:fldCharType="separate"/>
        </w:r>
        <w:r>
          <w:t>55</w:t>
        </w:r>
        <w:r>
          <w:fldChar w:fldCharType="end"/>
        </w:r>
      </w:hyperlink>
    </w:p>
    <w:p>
      <w:pPr>
        <w:pStyle w:val="TOC2"/>
        <w:tabs>
          <w:tab w:val="right" w:leader="dot" w:pos="8306"/>
        </w:tabs>
      </w:pPr>
      <w:hyperlink w:anchor="_Toc6657" w:history="1">
        <w:r>
          <w:rPr>
            <w:rFonts w:ascii="仿宋" w:eastAsia="仿宋" w:hAnsi="仿宋" w:cs="仿宋" w:hint="eastAsia"/>
            <w:lang w:eastAsia="zh-CN"/>
          </w:rPr>
          <w:t>(四)、质量改进计划</w:t>
        </w:r>
        <w:r>
          <w:tab/>
        </w:r>
        <w:r>
          <w:fldChar w:fldCharType="begin"/>
        </w:r>
        <w:r>
          <w:instrText xml:space="preserve"> PAGEREF _Toc6657 \h </w:instrText>
        </w:r>
        <w:r>
          <w:fldChar w:fldCharType="separate"/>
        </w:r>
        <w:r>
          <w:t>56</w:t>
        </w:r>
        <w:r>
          <w:fldChar w:fldCharType="end"/>
        </w:r>
      </w:hyperlink>
    </w:p>
    <w:p>
      <w:pPr>
        <w:pStyle w:val="TOC1"/>
        <w:tabs>
          <w:tab w:val="right" w:leader="dot" w:pos="8306"/>
        </w:tabs>
      </w:pPr>
      <w:hyperlink w:anchor="_Toc7423" w:history="1">
        <w:r>
          <w:rPr>
            <w:rFonts w:ascii="仿宋" w:eastAsia="仿宋" w:hAnsi="仿宋" w:cs="仿宋" w:hint="eastAsia"/>
            <w:lang w:eastAsia="zh-CN"/>
          </w:rPr>
          <w:t>十三、成果转化与推广应用</w:t>
        </w:r>
        <w:r>
          <w:tab/>
        </w:r>
        <w:r>
          <w:fldChar w:fldCharType="begin"/>
        </w:r>
        <w:r>
          <w:instrText xml:space="preserve"> PAGEREF _Toc7423 \h </w:instrText>
        </w:r>
        <w:r>
          <w:fldChar w:fldCharType="separate"/>
        </w:r>
        <w:r>
          <w:t>57</w:t>
        </w:r>
        <w:r>
          <w:fldChar w:fldCharType="end"/>
        </w:r>
      </w:hyperlink>
    </w:p>
    <w:p>
      <w:pPr>
        <w:pStyle w:val="TOC2"/>
        <w:tabs>
          <w:tab w:val="right" w:leader="dot" w:pos="8306"/>
        </w:tabs>
      </w:pPr>
      <w:hyperlink w:anchor="_Toc6435" w:history="1">
        <w:r>
          <w:rPr>
            <w:rFonts w:ascii="仿宋" w:eastAsia="仿宋" w:hAnsi="仿宋" w:cs="仿宋" w:hint="eastAsia"/>
            <w:lang w:eastAsia="zh-CN"/>
          </w:rPr>
          <w:t>(一)、成果转化策略制定</w:t>
        </w:r>
        <w:r>
          <w:tab/>
        </w:r>
        <w:r>
          <w:fldChar w:fldCharType="begin"/>
        </w:r>
        <w:r>
          <w:instrText xml:space="preserve"> PAGEREF _Toc6435 \h </w:instrText>
        </w:r>
        <w:r>
          <w:fldChar w:fldCharType="separate"/>
        </w:r>
        <w:r>
          <w:t>57</w:t>
        </w:r>
        <w:r>
          <w:fldChar w:fldCharType="end"/>
        </w:r>
      </w:hyperlink>
    </w:p>
    <w:p>
      <w:pPr>
        <w:pStyle w:val="TOC2"/>
        <w:tabs>
          <w:tab w:val="right" w:leader="dot" w:pos="8306"/>
        </w:tabs>
      </w:pPr>
      <w:hyperlink w:anchor="_Toc14096" w:history="1">
        <w:r>
          <w:rPr>
            <w:rFonts w:ascii="仿宋" w:eastAsia="仿宋" w:hAnsi="仿宋" w:cs="仿宋" w:hint="eastAsia"/>
            <w:lang w:eastAsia="zh-CN"/>
          </w:rPr>
          <w:t>(二)、成果推广应用方案</w:t>
        </w:r>
        <w:r>
          <w:tab/>
        </w:r>
        <w:r>
          <w:fldChar w:fldCharType="begin"/>
        </w:r>
        <w:r>
          <w:instrText xml:space="preserve"> PAGEREF _Toc14096 \h </w:instrText>
        </w:r>
        <w:r>
          <w:fldChar w:fldCharType="separate"/>
        </w:r>
        <w:r>
          <w:t>58</w:t>
        </w:r>
        <w:r>
          <w:fldChar w:fldCharType="end"/>
        </w:r>
      </w:hyperlink>
    </w:p>
    <w:p>
      <w:pPr>
        <w:pStyle w:val="TOC1"/>
        <w:tabs>
          <w:tab w:val="right" w:leader="dot" w:pos="8306"/>
        </w:tabs>
      </w:pPr>
      <w:hyperlink w:anchor="_Toc300" w:history="1">
        <w:r>
          <w:rPr>
            <w:rFonts w:ascii="仿宋" w:eastAsia="仿宋" w:hAnsi="仿宋" w:cs="仿宋" w:hint="eastAsia"/>
            <w:lang w:eastAsia="zh-CN"/>
          </w:rPr>
          <w:t>十四、创新驱动与持续发展</w:t>
        </w:r>
        <w:r>
          <w:tab/>
        </w:r>
        <w:r>
          <w:fldChar w:fldCharType="begin"/>
        </w:r>
        <w:r>
          <w:instrText xml:space="preserve"> PAGEREF _Toc300 \h </w:instrText>
        </w:r>
        <w:r>
          <w:fldChar w:fldCharType="separate"/>
        </w:r>
        <w:r>
          <w:t>60</w:t>
        </w:r>
        <w:r>
          <w:fldChar w:fldCharType="end"/>
        </w:r>
      </w:hyperlink>
    </w:p>
    <w:p>
      <w:pPr>
        <w:pStyle w:val="TOC2"/>
        <w:tabs>
          <w:tab w:val="right" w:leader="dot" w:pos="8306"/>
        </w:tabs>
      </w:pPr>
      <w:hyperlink w:anchor="_Toc26209" w:history="1">
        <w:r>
          <w:rPr>
            <w:rFonts w:ascii="仿宋" w:eastAsia="仿宋" w:hAnsi="仿宋" w:cs="仿宋" w:hint="eastAsia"/>
            <w:lang w:eastAsia="zh-CN"/>
          </w:rPr>
          <w:t>(一)、创新驱动战略实施</w:t>
        </w:r>
        <w:r>
          <w:tab/>
        </w:r>
        <w:r>
          <w:fldChar w:fldCharType="begin"/>
        </w:r>
        <w:r>
          <w:instrText xml:space="preserve"> PAGEREF _Toc26209 \h </w:instrText>
        </w:r>
        <w:r>
          <w:fldChar w:fldCharType="separate"/>
        </w:r>
        <w:r>
          <w:t>60</w:t>
        </w:r>
        <w:r>
          <w:fldChar w:fldCharType="end"/>
        </w:r>
      </w:hyperlink>
    </w:p>
    <w:p>
      <w:pPr>
        <w:pStyle w:val="TOC2"/>
        <w:tabs>
          <w:tab w:val="right" w:leader="dot" w:pos="8306"/>
        </w:tabs>
      </w:pPr>
      <w:hyperlink w:anchor="_Toc7828" w:history="1">
        <w:r>
          <w:rPr>
            <w:rFonts w:ascii="仿宋" w:eastAsia="仿宋" w:hAnsi="仿宋" w:cs="仿宋" w:hint="eastAsia"/>
            <w:lang w:eastAsia="zh-CN"/>
          </w:rPr>
          <w:t>(二)、持续发展路径探索</w:t>
        </w:r>
        <w:r>
          <w:tab/>
        </w:r>
        <w:r>
          <w:fldChar w:fldCharType="begin"/>
        </w:r>
        <w:r>
          <w:instrText xml:space="preserve"> PAGEREF _Toc7828 \h </w:instrText>
        </w:r>
        <w:r>
          <w:fldChar w:fldCharType="separate"/>
        </w:r>
        <w:r>
          <w:t>62</w:t>
        </w:r>
        <w:r>
          <w:fldChar w:fldCharType="end"/>
        </w:r>
      </w:hyperlink>
    </w:p>
    <w:p>
      <w:pPr>
        <w:pStyle w:val="TOC1"/>
        <w:tabs>
          <w:tab w:val="right" w:leader="dot" w:pos="8306"/>
        </w:tabs>
      </w:pPr>
      <w:hyperlink w:anchor="_Toc26420" w:history="1">
        <w:r>
          <w:rPr>
            <w:rFonts w:ascii="仿宋" w:eastAsia="仿宋" w:hAnsi="仿宋" w:cs="仿宋" w:hint="eastAsia"/>
            <w:lang w:eastAsia="zh-CN"/>
          </w:rPr>
          <w:t>十五、设施与设备管理</w:t>
        </w:r>
        <w:r>
          <w:tab/>
        </w:r>
        <w:r>
          <w:fldChar w:fldCharType="begin"/>
        </w:r>
        <w:r>
          <w:instrText xml:space="preserve"> PAGEREF _Toc26420 \h </w:instrText>
        </w:r>
        <w:r>
          <w:fldChar w:fldCharType="separate"/>
        </w:r>
        <w:r>
          <w:t>66</w:t>
        </w:r>
        <w:r>
          <w:fldChar w:fldCharType="end"/>
        </w:r>
      </w:hyperlink>
    </w:p>
    <w:p>
      <w:pPr>
        <w:pStyle w:val="TOC2"/>
        <w:tabs>
          <w:tab w:val="right" w:leader="dot" w:pos="8306"/>
        </w:tabs>
      </w:pPr>
      <w:hyperlink w:anchor="_Toc32667" w:history="1">
        <w:r>
          <w:rPr>
            <w:rFonts w:ascii="仿宋" w:eastAsia="仿宋" w:hAnsi="仿宋" w:cs="仿宋" w:hint="eastAsia"/>
            <w:lang w:eastAsia="zh-CN"/>
          </w:rPr>
          <w:t>(一)、设施规划与配置</w:t>
        </w:r>
        <w:r>
          <w:tab/>
        </w:r>
        <w:r>
          <w:fldChar w:fldCharType="begin"/>
        </w:r>
        <w:r>
          <w:instrText xml:space="preserve"> PAGEREF _Toc32667 \h </w:instrText>
        </w:r>
        <w:r>
          <w:fldChar w:fldCharType="separate"/>
        </w:r>
        <w:r>
          <w:t>66</w:t>
        </w:r>
        <w:r>
          <w:fldChar w:fldCharType="end"/>
        </w:r>
      </w:hyperlink>
    </w:p>
    <w:p>
      <w:pPr>
        <w:pStyle w:val="TOC2"/>
        <w:tabs>
          <w:tab w:val="right" w:leader="dot" w:pos="8306"/>
        </w:tabs>
      </w:pPr>
      <w:hyperlink w:anchor="_Toc19907" w:history="1">
        <w:r>
          <w:rPr>
            <w:rFonts w:ascii="仿宋" w:eastAsia="仿宋" w:hAnsi="仿宋" w:cs="仿宋" w:hint="eastAsia"/>
            <w:lang w:eastAsia="zh-CN"/>
          </w:rPr>
          <w:t>(二)、设备采购与维护管理</w:t>
        </w:r>
        <w:r>
          <w:tab/>
        </w:r>
        <w:r>
          <w:fldChar w:fldCharType="begin"/>
        </w:r>
        <w:r>
          <w:instrText xml:space="preserve"> PAGEREF _Toc19907 \h </w:instrText>
        </w:r>
        <w:r>
          <w:fldChar w:fldCharType="separate"/>
        </w:r>
        <w:r>
          <w:t>66</w:t>
        </w:r>
        <w:r>
          <w:fldChar w:fldCharType="end"/>
        </w:r>
      </w:hyperlink>
    </w:p>
    <w:p>
      <w:pPr>
        <w:pStyle w:val="TOC2"/>
        <w:tabs>
          <w:tab w:val="right" w:leader="dot" w:pos="8306"/>
        </w:tabs>
      </w:pPr>
      <w:hyperlink w:anchor="_Toc4768" w:history="1">
        <w:r>
          <w:rPr>
            <w:rFonts w:ascii="仿宋" w:eastAsia="仿宋" w:hAnsi="仿宋" w:cs="仿宋" w:hint="eastAsia"/>
            <w:lang w:eastAsia="zh-CN"/>
          </w:rPr>
          <w:t>(三)、设施设备升级策略</w:t>
        </w:r>
        <w:r>
          <w:tab/>
        </w:r>
        <w:r>
          <w:fldChar w:fldCharType="begin"/>
        </w:r>
        <w:r>
          <w:instrText xml:space="preserve"> PAGEREF _Toc4768 \h </w:instrText>
        </w:r>
        <w:r>
          <w:fldChar w:fldCharType="separate"/>
        </w:r>
        <w:r>
          <w:t>67</w:t>
        </w:r>
        <w:r>
          <w:fldChar w:fldCharType="end"/>
        </w:r>
      </w:hyperlink>
    </w:p>
    <w:p>
      <w:pPr>
        <w:pStyle w:val="TOC1"/>
        <w:tabs>
          <w:tab w:val="right" w:leader="dot" w:pos="8306"/>
        </w:tabs>
      </w:pPr>
      <w:hyperlink w:anchor="_Toc5563" w:history="1">
        <w:r>
          <w:rPr>
            <w:rFonts w:ascii="仿宋" w:eastAsia="仿宋" w:hAnsi="仿宋" w:cs="仿宋" w:hint="eastAsia"/>
            <w:lang w:eastAsia="zh-CN"/>
          </w:rPr>
          <w:t>十六、产业协同与集群发展</w:t>
        </w:r>
        <w:r>
          <w:tab/>
        </w:r>
        <w:r>
          <w:fldChar w:fldCharType="begin"/>
        </w:r>
        <w:r>
          <w:instrText xml:space="preserve"> PAGEREF _Toc5563 \h </w:instrText>
        </w:r>
        <w:r>
          <w:fldChar w:fldCharType="separate"/>
        </w:r>
        <w:r>
          <w:t>68</w:t>
        </w:r>
        <w:r>
          <w:fldChar w:fldCharType="end"/>
        </w:r>
      </w:hyperlink>
    </w:p>
    <w:p>
      <w:pPr>
        <w:pStyle w:val="TOC2"/>
        <w:tabs>
          <w:tab w:val="right" w:leader="dot" w:pos="8306"/>
        </w:tabs>
      </w:pPr>
      <w:hyperlink w:anchor="_Toc14400" w:history="1">
        <w:r>
          <w:rPr>
            <w:rFonts w:ascii="仿宋" w:eastAsia="仿宋" w:hAnsi="仿宋" w:cs="仿宋" w:hint="eastAsia"/>
            <w:lang w:eastAsia="zh-CN"/>
          </w:rPr>
          <w:t>(一)、产业协同机制建设</w:t>
        </w:r>
        <w:r>
          <w:tab/>
        </w:r>
        <w:r>
          <w:fldChar w:fldCharType="begin"/>
        </w:r>
        <w:r>
          <w:instrText xml:space="preserve"> PAGEREF _Toc14400 \h </w:instrText>
        </w:r>
        <w:r>
          <w:fldChar w:fldCharType="separate"/>
        </w:r>
        <w:r>
          <w:t>68</w:t>
        </w:r>
        <w:r>
          <w:fldChar w:fldCharType="end"/>
        </w:r>
      </w:hyperlink>
    </w:p>
    <w:p>
      <w:pPr>
        <w:pStyle w:val="TOC2"/>
        <w:tabs>
          <w:tab w:val="right" w:leader="dot" w:pos="8306"/>
        </w:tabs>
      </w:pPr>
      <w:hyperlink w:anchor="_Toc10850" w:history="1">
        <w:r>
          <w:rPr>
            <w:rFonts w:ascii="仿宋" w:eastAsia="仿宋" w:hAnsi="仿宋" w:cs="仿宋" w:hint="eastAsia"/>
            <w:lang w:eastAsia="zh-CN"/>
          </w:rPr>
          <w:t>(二)、产业集群培育与发展</w:t>
        </w:r>
        <w:r>
          <w:tab/>
        </w:r>
        <w:r>
          <w:fldChar w:fldCharType="begin"/>
        </w:r>
        <w:r>
          <w:instrText xml:space="preserve"> PAGEREF _Toc10850 \h </w:instrText>
        </w:r>
        <w:r>
          <w:fldChar w:fldCharType="separate"/>
        </w:r>
        <w:r>
          <w:t>69</w:t>
        </w:r>
        <w:r>
          <w:fldChar w:fldCharType="end"/>
        </w:r>
      </w:hyperlink>
    </w:p>
    <w:p>
      <w:pPr>
        <w:pStyle w:val="TOC1"/>
        <w:tabs>
          <w:tab w:val="right" w:leader="dot" w:pos="8306"/>
        </w:tabs>
      </w:pPr>
      <w:hyperlink w:anchor="_Toc28510" w:history="1">
        <w:r>
          <w:rPr>
            <w:rFonts w:ascii="仿宋" w:eastAsia="仿宋" w:hAnsi="仿宋" w:cs="仿宋" w:hint="eastAsia"/>
            <w:lang w:eastAsia="zh-CN"/>
          </w:rPr>
          <w:t>十七、合作与交流机制建立</w:t>
        </w:r>
        <w:r>
          <w:tab/>
        </w:r>
        <w:r>
          <w:fldChar w:fldCharType="begin"/>
        </w:r>
        <w:r>
          <w:instrText xml:space="preserve"> PAGEREF _Toc28510 \h </w:instrText>
        </w:r>
        <w:r>
          <w:fldChar w:fldCharType="separate"/>
        </w:r>
        <w:r>
          <w:t>70</w:t>
        </w:r>
        <w:r>
          <w:fldChar w:fldCharType="end"/>
        </w:r>
      </w:hyperlink>
    </w:p>
    <w:p>
      <w:pPr>
        <w:pStyle w:val="TOC2"/>
        <w:tabs>
          <w:tab w:val="right" w:leader="dot" w:pos="8306"/>
        </w:tabs>
      </w:pPr>
      <w:hyperlink w:anchor="_Toc5362" w:history="1">
        <w:r>
          <w:rPr>
            <w:rFonts w:ascii="仿宋" w:eastAsia="仿宋" w:hAnsi="仿宋" w:cs="仿宋" w:hint="eastAsia"/>
            <w:lang w:eastAsia="zh-CN"/>
          </w:rPr>
          <w:t>(一)、合作伙伴选择与合作方式</w:t>
        </w:r>
        <w:r>
          <w:tab/>
        </w:r>
        <w:r>
          <w:fldChar w:fldCharType="begin"/>
        </w:r>
        <w:r>
          <w:instrText xml:space="preserve"> PAGEREF _Toc5362 \h </w:instrText>
        </w:r>
        <w:r>
          <w:fldChar w:fldCharType="separate"/>
        </w:r>
        <w:r>
          <w:t>70</w:t>
        </w:r>
        <w:r>
          <w:fldChar w:fldCharType="end"/>
        </w:r>
      </w:hyperlink>
    </w:p>
    <w:p>
      <w:pPr>
        <w:pStyle w:val="TOC2"/>
        <w:tabs>
          <w:tab w:val="right" w:leader="dot" w:pos="8306"/>
        </w:tabs>
      </w:pPr>
      <w:hyperlink w:anchor="_Toc12936" w:history="1">
        <w:r>
          <w:rPr>
            <w:rFonts w:ascii="仿宋" w:eastAsia="仿宋" w:hAnsi="仿宋" w:cs="仿宋" w:hint="eastAsia"/>
            <w:lang w:eastAsia="zh-CN"/>
          </w:rPr>
          <w:t>(二)、交流与合作平台搭建</w:t>
        </w:r>
        <w:r>
          <w:tab/>
        </w:r>
        <w:r>
          <w:fldChar w:fldCharType="begin"/>
        </w:r>
        <w:r>
          <w:instrText xml:space="preserve"> PAGEREF _Toc12936 \h </w:instrText>
        </w:r>
        <w:r>
          <w:fldChar w:fldCharType="separate"/>
        </w:r>
        <w:r>
          <w:t>71</w:t>
        </w:r>
        <w:r>
          <w:fldChar w:fldCharType="end"/>
        </w:r>
      </w:hyperlink>
    </w:p>
    <w:p>
      <w:pPr>
        <w:pStyle w:val="TOC1"/>
        <w:tabs>
          <w:tab w:val="right" w:leader="dot" w:pos="8306"/>
        </w:tabs>
      </w:pPr>
      <w:hyperlink w:anchor="_Toc11011" w:history="1">
        <w:r>
          <w:rPr>
            <w:rFonts w:ascii="仿宋" w:eastAsia="仿宋" w:hAnsi="仿宋" w:cs="仿宋" w:hint="eastAsia"/>
            <w:lang w:eastAsia="zh-CN"/>
          </w:rPr>
          <w:t>十八、质量管理与控制</w:t>
        </w:r>
        <w:r>
          <w:tab/>
        </w:r>
        <w:r>
          <w:fldChar w:fldCharType="begin"/>
        </w:r>
        <w:r>
          <w:instrText xml:space="preserve"> PAGEREF _Toc11011 \h </w:instrText>
        </w:r>
        <w:r>
          <w:fldChar w:fldCharType="separate"/>
        </w:r>
        <w:r>
          <w:t>73</w:t>
        </w:r>
        <w:r>
          <w:fldChar w:fldCharType="end"/>
        </w:r>
      </w:hyperlink>
    </w:p>
    <w:p>
      <w:pPr>
        <w:pStyle w:val="TOC2"/>
        <w:tabs>
          <w:tab w:val="right" w:leader="dot" w:pos="8306"/>
        </w:tabs>
      </w:pPr>
      <w:hyperlink w:anchor="_Toc6476" w:history="1">
        <w:r>
          <w:rPr>
            <w:rFonts w:ascii="仿宋" w:eastAsia="仿宋" w:hAnsi="仿宋" w:cs="仿宋" w:hint="eastAsia"/>
            <w:lang w:eastAsia="zh-CN"/>
          </w:rPr>
          <w:t>(一)、质量管理体系建设</w:t>
        </w:r>
        <w:r>
          <w:tab/>
        </w:r>
        <w:r>
          <w:fldChar w:fldCharType="begin"/>
        </w:r>
        <w:r>
          <w:instrText xml:space="preserve"> PAGEREF _Toc6476 \h </w:instrText>
        </w:r>
        <w:r>
          <w:fldChar w:fldCharType="separate"/>
        </w:r>
        <w:r>
          <w:t>73</w:t>
        </w:r>
        <w:r>
          <w:fldChar w:fldCharType="end"/>
        </w:r>
      </w:hyperlink>
    </w:p>
    <w:p>
      <w:pPr>
        <w:pStyle w:val="TOC2"/>
        <w:tabs>
          <w:tab w:val="right" w:leader="dot" w:pos="8306"/>
        </w:tabs>
      </w:pPr>
      <w:hyperlink w:anchor="_Toc9454" w:history="1">
        <w:r>
          <w:rPr>
            <w:rFonts w:ascii="仿宋" w:eastAsia="仿宋" w:hAnsi="仿宋" w:cs="仿宋" w:hint="eastAsia"/>
            <w:lang w:eastAsia="zh-CN"/>
          </w:rPr>
          <w:t>(二)、质量控制措施</w:t>
        </w:r>
        <w:r>
          <w:tab/>
        </w:r>
        <w:r>
          <w:fldChar w:fldCharType="begin"/>
        </w:r>
        <w:r>
          <w:instrText xml:space="preserve"> PAGEREF _Toc9454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87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9261"/>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7373"/>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1060"/>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26286"/>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一、缝纫辅助设备项目的市场准入条件分析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缝纫辅助设备项目而言，市场准入条件首先取决于政策法规环境。政府对于[行业名称]领域的法规，如环保标准、税收政策、和技术使用规范，直接影响缝纫辅助设备项目的运营和成本结构。例如，若政府针对使用可再生能源的企业提供税收优惠，这将对缝纫辅助设备项目的财务规划产生重要影响。同时，考虑经济环境和消费者偏好的变化对缝纫辅助设备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二、缝纫辅助设备项目的行业规范与合规性要求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缝纫辅助设备项目来说，遵守行业规范和合规性要求是确保项目顺利进行的基础。这包括遵循质量控制标准、安全规定、数据保护法规等。例如，若缝纫辅助设备项目涉及数据处理，须严格遵守相关的数据保护法规。此外，行业内部的自律规范，如产品标准和服务流程，也对于提升缝纫辅助设备项目在行业内的认可度和竞争力至关重要。项目管理团队必须不断更新策略，以应对行业规范和法规的变化，确保缝纫辅助设备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三、缝纫辅助设备项目的竞争格局和战略定位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缝纫辅助设备项目的发展规划中，理解行业的竞争格局对于制定有效的市场策略极为关键。这包括分析主要竞争对手的市场地位、优势及其业务模式。缝纫辅助设备项目面临的竞争对手可能包括大型成熟企业和创新型初创公司，各自采取不同的市场策略。因此，缝纫辅助设备项目需精确地定位自己的市场策略，如专注于产品创新、客户服务或成本效率，以在竞争中占据优势。通过深入的市场和竞争分析，缝纫辅助设备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4303"/>
      <w:r>
        <w:rPr>
          <w:rFonts w:ascii="仿宋" w:eastAsia="仿宋" w:hAnsi="仿宋" w:cs="仿宋" w:hint="eastAsia"/>
          <w:sz w:val="28"/>
          <w:lang w:eastAsia="zh-CN"/>
        </w:rPr>
        <w:t>二、经济影响分析</w:t>
      </w:r>
      <w:bookmarkEnd w:id="6"/>
    </w:p>
    <w:p>
      <w:pPr>
        <w:pStyle w:val="Heading2"/>
        <w:rPr>
          <w:rFonts w:ascii="仿宋" w:eastAsia="仿宋" w:hAnsi="仿宋" w:cs="仿宋" w:hint="eastAsia"/>
          <w:lang w:eastAsia="zh-CN"/>
        </w:rPr>
      </w:pPr>
      <w:bookmarkStart w:id="7" w:name="_Toc2781"/>
      <w:r>
        <w:rPr>
          <w:rFonts w:ascii="仿宋" w:eastAsia="仿宋" w:hAnsi="仿宋" w:cs="仿宋" w:hint="eastAsia"/>
          <w:lang w:eastAsia="zh-CN"/>
        </w:rPr>
        <w:t>(一)、经济费用效益或费用效果分析</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直接收益：假设缝纫辅助设备项目的产品或服务年销售收入为XX万元。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10833"/>
      <w:r>
        <w:rPr>
          <w:rFonts w:ascii="仿宋" w:eastAsia="仿宋" w:hAnsi="仿宋" w:cs="仿宋" w:hint="eastAsia"/>
          <w:sz w:val="28"/>
          <w:lang w:eastAsia="zh-CN"/>
        </w:rPr>
        <w:t>(二)、行业影响分析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缝纫辅助设备项目通过引入先进的人工智能技术优化生产流程，例如自动化的物流系统和智能数据分析，可能大幅提高产品的质量和生产效率。这可能迫使竞争对手也必须投资于类似技术，以保持市场竞争力。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缝纫辅助设备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若缝纫辅助设备项目成功推广新型环保产品，比如采用可回收材料的包装，可能会激发消费者对可持续产品的需求。这种需求的增长可能迫使整个行业转向更环保的产品设计和生产方法。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缝纫辅助设备项目在减少环境影响方面的努力，如实施零废物生产和减少二氧化碳排放，可能会促使行业设立更高的环保标准。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缝纫辅助设备项目对新原料和技术的需求可能促使供应商调整生产策略，比如采用更环保的生产方法或开发新型原材料。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9" w:name="_Toc32335"/>
      <w:r>
        <w:rPr>
          <w:rFonts w:ascii="仿宋" w:eastAsia="仿宋" w:hAnsi="仿宋" w:cs="仿宋" w:hint="eastAsia"/>
          <w:sz w:val="28"/>
          <w:lang w:eastAsia="zh-CN"/>
        </w:rPr>
        <w:t>(三)、区域经济影响分析</w:t>
      </w:r>
      <w:bookmarkEnd w:id="9"/>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https://d.book118.com/706031153220010031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缝纫辅助设备项目建设总纲及方案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缝纫辅助设备项目建设总纲及方案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缝纫辅助设备项目建设总纲及方案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缝纫辅助设备项目建设总纲及方案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缝纫辅助设备项目建设总纲及方案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缝纫辅助设备项目建设总纲及方案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缝纫辅助设备项目建设总纲及方案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缝纫辅助设备项目建设总纲及方案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缝纫辅助设备项目建设总纲及方案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缝纫辅助设备项目建设总纲及方案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缝纫辅助设备项目建设总纲及方案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缝纫辅助设备项目建设总纲及方案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D92212D"/>
    <w:rsid w:val="3D92212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0603115322001003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2023-12-27T11:50:00Z</dcterms:created>
  <dcterms:modified xsi:type="dcterms:W3CDTF">2023-12-27T11:50:59Z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66861146DE6A4084873BF4EF70D0A212_11</vt:lpwstr>
  </property>
  <property fmtid="{D5CDD505-2E9C-101B-9397-08002B2CF9AE}" pid="3" name="KSOProductBuildVer">
    <vt:lpwstr>2052-12.1.0.16120</vt:lpwstr>
  </property>
</Properties>
</file>