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功能薄膜项目规划设计方案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84" w:history="1">
        <w:r>
          <w:rPr>
            <w:rFonts w:ascii="仿宋" w:eastAsia="仿宋" w:hAnsi="仿宋" w:cs="仿宋" w:hint="eastAsia"/>
            <w:lang w:eastAsia="zh-CN"/>
          </w:rPr>
          <w:t>序言</w:t>
        </w:r>
        <w:r>
          <w:tab/>
        </w:r>
        <w:r>
          <w:fldChar w:fldCharType="begin"/>
        </w:r>
        <w:r>
          <w:instrText xml:space="preserve"> PAGEREF _Toc22684 \h </w:instrText>
        </w:r>
        <w:r>
          <w:fldChar w:fldCharType="separate"/>
        </w:r>
        <w:r>
          <w:t>3</w:t>
        </w:r>
        <w:r>
          <w:fldChar w:fldCharType="end"/>
        </w:r>
      </w:hyperlink>
    </w:p>
    <w:p>
      <w:pPr>
        <w:pStyle w:val="TOC1"/>
        <w:tabs>
          <w:tab w:val="right" w:leader="dot" w:pos="8306"/>
        </w:tabs>
      </w:pPr>
      <w:hyperlink w:anchor="_Toc17934" w:history="1">
        <w:r>
          <w:rPr>
            <w:rFonts w:ascii="仿宋" w:eastAsia="仿宋" w:hAnsi="仿宋" w:cs="仿宋" w:hint="eastAsia"/>
            <w:lang w:eastAsia="zh-CN"/>
          </w:rPr>
          <w:t>一、市场分析、调研</w:t>
        </w:r>
        <w:r>
          <w:tab/>
        </w:r>
        <w:r>
          <w:fldChar w:fldCharType="begin"/>
        </w:r>
        <w:r>
          <w:instrText xml:space="preserve"> PAGEREF _Toc17934 \h </w:instrText>
        </w:r>
        <w:r>
          <w:fldChar w:fldCharType="separate"/>
        </w:r>
        <w:r>
          <w:t>3</w:t>
        </w:r>
        <w:r>
          <w:fldChar w:fldCharType="end"/>
        </w:r>
      </w:hyperlink>
    </w:p>
    <w:p>
      <w:pPr>
        <w:pStyle w:val="TOC2"/>
        <w:tabs>
          <w:tab w:val="right" w:leader="dot" w:pos="8306"/>
        </w:tabs>
      </w:pPr>
      <w:hyperlink w:anchor="_Toc7094" w:history="1">
        <w:r>
          <w:rPr>
            <w:rFonts w:ascii="仿宋" w:eastAsia="仿宋" w:hAnsi="仿宋" w:cs="仿宋" w:hint="eastAsia"/>
            <w:lang w:eastAsia="zh-CN"/>
          </w:rPr>
          <w:t>(一)、功能薄膜行业分析</w:t>
        </w:r>
        <w:r>
          <w:tab/>
        </w:r>
        <w:r>
          <w:fldChar w:fldCharType="begin"/>
        </w:r>
        <w:r>
          <w:instrText xml:space="preserve"> PAGEREF _Toc7094 \h </w:instrText>
        </w:r>
        <w:r>
          <w:fldChar w:fldCharType="separate"/>
        </w:r>
        <w:r>
          <w:t>3</w:t>
        </w:r>
        <w:r>
          <w:fldChar w:fldCharType="end"/>
        </w:r>
      </w:hyperlink>
    </w:p>
    <w:p>
      <w:pPr>
        <w:pStyle w:val="TOC2"/>
        <w:tabs>
          <w:tab w:val="right" w:leader="dot" w:pos="8306"/>
        </w:tabs>
      </w:pPr>
      <w:hyperlink w:anchor="_Toc12530" w:history="1">
        <w:r>
          <w:rPr>
            <w:rFonts w:ascii="仿宋" w:eastAsia="仿宋" w:hAnsi="仿宋" w:cs="仿宋" w:hint="eastAsia"/>
            <w:lang w:eastAsia="zh-CN"/>
          </w:rPr>
          <w:t>(二)、功能薄膜市场分析预测</w:t>
        </w:r>
        <w:r>
          <w:tab/>
        </w:r>
        <w:r>
          <w:fldChar w:fldCharType="begin"/>
        </w:r>
        <w:r>
          <w:instrText xml:space="preserve"> PAGEREF _Toc12530 \h </w:instrText>
        </w:r>
        <w:r>
          <w:fldChar w:fldCharType="separate"/>
        </w:r>
        <w:r>
          <w:t>4</w:t>
        </w:r>
        <w:r>
          <w:fldChar w:fldCharType="end"/>
        </w:r>
      </w:hyperlink>
    </w:p>
    <w:p>
      <w:pPr>
        <w:pStyle w:val="TOC1"/>
        <w:tabs>
          <w:tab w:val="right" w:leader="dot" w:pos="8306"/>
        </w:tabs>
      </w:pPr>
      <w:hyperlink w:anchor="_Toc7696" w:history="1">
        <w:r>
          <w:rPr>
            <w:rFonts w:ascii="仿宋" w:eastAsia="仿宋" w:hAnsi="仿宋" w:cs="仿宋" w:hint="eastAsia"/>
            <w:lang w:eastAsia="zh-CN"/>
          </w:rPr>
          <w:t>二、功能薄膜项目危机管理</w:t>
        </w:r>
        <w:r>
          <w:tab/>
        </w:r>
        <w:r>
          <w:fldChar w:fldCharType="begin"/>
        </w:r>
        <w:r>
          <w:instrText xml:space="preserve"> PAGEREF _Toc7696 \h </w:instrText>
        </w:r>
        <w:r>
          <w:fldChar w:fldCharType="separate"/>
        </w:r>
        <w:r>
          <w:t>4</w:t>
        </w:r>
        <w:r>
          <w:fldChar w:fldCharType="end"/>
        </w:r>
      </w:hyperlink>
    </w:p>
    <w:p>
      <w:pPr>
        <w:pStyle w:val="TOC2"/>
        <w:tabs>
          <w:tab w:val="right" w:leader="dot" w:pos="8306"/>
        </w:tabs>
      </w:pPr>
      <w:hyperlink w:anchor="_Toc16885" w:history="1">
        <w:r>
          <w:rPr>
            <w:rFonts w:ascii="仿宋" w:eastAsia="仿宋" w:hAnsi="仿宋" w:cs="仿宋" w:hint="eastAsia"/>
            <w:lang w:eastAsia="zh-CN"/>
          </w:rPr>
          <w:t>(一)、危机预警与识别</w:t>
        </w:r>
        <w:r>
          <w:tab/>
        </w:r>
        <w:r>
          <w:fldChar w:fldCharType="begin"/>
        </w:r>
        <w:r>
          <w:instrText xml:space="preserve"> PAGEREF _Toc16885 \h </w:instrText>
        </w:r>
        <w:r>
          <w:fldChar w:fldCharType="separate"/>
        </w:r>
        <w:r>
          <w:t>4</w:t>
        </w:r>
        <w:r>
          <w:fldChar w:fldCharType="end"/>
        </w:r>
      </w:hyperlink>
    </w:p>
    <w:p>
      <w:pPr>
        <w:pStyle w:val="TOC2"/>
        <w:tabs>
          <w:tab w:val="right" w:leader="dot" w:pos="8306"/>
        </w:tabs>
      </w:pPr>
      <w:hyperlink w:anchor="_Toc32634" w:history="1">
        <w:r>
          <w:rPr>
            <w:rFonts w:ascii="仿宋" w:eastAsia="仿宋" w:hAnsi="仿宋" w:cs="仿宋" w:hint="eastAsia"/>
            <w:lang w:eastAsia="zh-CN"/>
          </w:rPr>
          <w:t>(二)、危机应对与恢复</w:t>
        </w:r>
        <w:r>
          <w:tab/>
        </w:r>
        <w:r>
          <w:fldChar w:fldCharType="begin"/>
        </w:r>
        <w:r>
          <w:instrText xml:space="preserve"> PAGEREF _Toc32634 \h </w:instrText>
        </w:r>
        <w:r>
          <w:fldChar w:fldCharType="separate"/>
        </w:r>
        <w:r>
          <w:t>5</w:t>
        </w:r>
        <w:r>
          <w:fldChar w:fldCharType="end"/>
        </w:r>
      </w:hyperlink>
    </w:p>
    <w:p>
      <w:pPr>
        <w:pStyle w:val="TOC1"/>
        <w:tabs>
          <w:tab w:val="right" w:leader="dot" w:pos="8306"/>
        </w:tabs>
      </w:pPr>
      <w:hyperlink w:anchor="_Toc19066" w:history="1">
        <w:r>
          <w:rPr>
            <w:rFonts w:ascii="仿宋" w:eastAsia="仿宋" w:hAnsi="仿宋" w:cs="仿宋" w:hint="eastAsia"/>
            <w:lang w:eastAsia="zh-CN"/>
          </w:rPr>
          <w:t>三、产品规划分析</w:t>
        </w:r>
        <w:r>
          <w:tab/>
        </w:r>
        <w:r>
          <w:fldChar w:fldCharType="begin"/>
        </w:r>
        <w:r>
          <w:instrText xml:space="preserve"> PAGEREF _Toc19066 \h </w:instrText>
        </w:r>
        <w:r>
          <w:fldChar w:fldCharType="separate"/>
        </w:r>
        <w:r>
          <w:t>7</w:t>
        </w:r>
        <w:r>
          <w:fldChar w:fldCharType="end"/>
        </w:r>
      </w:hyperlink>
    </w:p>
    <w:p>
      <w:pPr>
        <w:pStyle w:val="TOC2"/>
        <w:tabs>
          <w:tab w:val="right" w:leader="dot" w:pos="8306"/>
        </w:tabs>
      </w:pPr>
      <w:hyperlink w:anchor="_Toc8511" w:history="1">
        <w:r>
          <w:rPr>
            <w:rFonts w:ascii="仿宋" w:eastAsia="仿宋" w:hAnsi="仿宋" w:cs="仿宋" w:hint="eastAsia"/>
            <w:lang w:eastAsia="zh-CN"/>
          </w:rPr>
          <w:t>(一)、产品规划</w:t>
        </w:r>
        <w:r>
          <w:tab/>
        </w:r>
        <w:r>
          <w:fldChar w:fldCharType="begin"/>
        </w:r>
        <w:r>
          <w:instrText xml:space="preserve"> PAGEREF _Toc8511 \h </w:instrText>
        </w:r>
        <w:r>
          <w:fldChar w:fldCharType="separate"/>
        </w:r>
        <w:r>
          <w:t>7</w:t>
        </w:r>
        <w:r>
          <w:fldChar w:fldCharType="end"/>
        </w:r>
      </w:hyperlink>
    </w:p>
    <w:p>
      <w:pPr>
        <w:pStyle w:val="TOC2"/>
        <w:tabs>
          <w:tab w:val="right" w:leader="dot" w:pos="8306"/>
        </w:tabs>
      </w:pPr>
      <w:hyperlink w:anchor="_Toc28237" w:history="1">
        <w:r>
          <w:rPr>
            <w:rFonts w:ascii="仿宋" w:eastAsia="仿宋" w:hAnsi="仿宋" w:cs="仿宋" w:hint="eastAsia"/>
            <w:lang w:eastAsia="zh-CN"/>
          </w:rPr>
          <w:t>(二)、建设规模</w:t>
        </w:r>
        <w:r>
          <w:tab/>
        </w:r>
        <w:r>
          <w:fldChar w:fldCharType="begin"/>
        </w:r>
        <w:r>
          <w:instrText xml:space="preserve"> PAGEREF _Toc28237 \h </w:instrText>
        </w:r>
        <w:r>
          <w:fldChar w:fldCharType="separate"/>
        </w:r>
        <w:r>
          <w:t>8</w:t>
        </w:r>
        <w:r>
          <w:fldChar w:fldCharType="end"/>
        </w:r>
      </w:hyperlink>
    </w:p>
    <w:p>
      <w:pPr>
        <w:pStyle w:val="TOC1"/>
        <w:tabs>
          <w:tab w:val="right" w:leader="dot" w:pos="8306"/>
        </w:tabs>
      </w:pPr>
      <w:hyperlink w:anchor="_Toc26877" w:history="1">
        <w:r>
          <w:rPr>
            <w:rFonts w:ascii="仿宋" w:eastAsia="仿宋" w:hAnsi="仿宋" w:cs="仿宋" w:hint="eastAsia"/>
            <w:lang w:eastAsia="zh-CN"/>
          </w:rPr>
          <w:t>四、功能薄膜项目建设背景及必要性分析</w:t>
        </w:r>
        <w:r>
          <w:tab/>
        </w:r>
        <w:r>
          <w:fldChar w:fldCharType="begin"/>
        </w:r>
        <w:r>
          <w:instrText xml:space="preserve"> PAGEREF _Toc26877 \h </w:instrText>
        </w:r>
        <w:r>
          <w:fldChar w:fldCharType="separate"/>
        </w:r>
        <w:r>
          <w:t>9</w:t>
        </w:r>
        <w:r>
          <w:fldChar w:fldCharType="end"/>
        </w:r>
      </w:hyperlink>
    </w:p>
    <w:p>
      <w:pPr>
        <w:pStyle w:val="TOC2"/>
        <w:tabs>
          <w:tab w:val="right" w:leader="dot" w:pos="8306"/>
        </w:tabs>
      </w:pPr>
      <w:hyperlink w:anchor="_Toc4498" w:history="1">
        <w:r>
          <w:rPr>
            <w:rFonts w:ascii="仿宋" w:eastAsia="仿宋" w:hAnsi="仿宋" w:cs="仿宋" w:hint="eastAsia"/>
            <w:lang w:eastAsia="zh-CN"/>
          </w:rPr>
          <w:t>(一)、功能薄膜项目背景分析</w:t>
        </w:r>
        <w:r>
          <w:tab/>
        </w:r>
        <w:r>
          <w:fldChar w:fldCharType="begin"/>
        </w:r>
        <w:r>
          <w:instrText xml:space="preserve"> PAGEREF _Toc4498 \h </w:instrText>
        </w:r>
        <w:r>
          <w:fldChar w:fldCharType="separate"/>
        </w:r>
        <w:r>
          <w:t>9</w:t>
        </w:r>
        <w:r>
          <w:fldChar w:fldCharType="end"/>
        </w:r>
      </w:hyperlink>
    </w:p>
    <w:p>
      <w:pPr>
        <w:pStyle w:val="TOC2"/>
        <w:tabs>
          <w:tab w:val="right" w:leader="dot" w:pos="8306"/>
        </w:tabs>
      </w:pPr>
      <w:hyperlink w:anchor="_Toc21339" w:history="1">
        <w:r>
          <w:rPr>
            <w:rFonts w:ascii="仿宋" w:eastAsia="仿宋" w:hAnsi="仿宋" w:cs="仿宋" w:hint="eastAsia"/>
            <w:lang w:eastAsia="zh-CN"/>
          </w:rPr>
          <w:t>(二)、功能薄膜项目建设必要性分析</w:t>
        </w:r>
        <w:r>
          <w:tab/>
        </w:r>
        <w:r>
          <w:fldChar w:fldCharType="begin"/>
        </w:r>
        <w:r>
          <w:instrText xml:space="preserve"> PAGEREF _Toc21339 \h </w:instrText>
        </w:r>
        <w:r>
          <w:fldChar w:fldCharType="separate"/>
        </w:r>
        <w:r>
          <w:t>10</w:t>
        </w:r>
        <w:r>
          <w:fldChar w:fldCharType="end"/>
        </w:r>
      </w:hyperlink>
    </w:p>
    <w:p>
      <w:pPr>
        <w:pStyle w:val="TOC1"/>
        <w:tabs>
          <w:tab w:val="right" w:leader="dot" w:pos="8306"/>
        </w:tabs>
      </w:pPr>
      <w:hyperlink w:anchor="_Toc2839" w:history="1">
        <w:r>
          <w:rPr>
            <w:rFonts w:ascii="仿宋" w:eastAsia="仿宋" w:hAnsi="仿宋" w:cs="仿宋" w:hint="eastAsia"/>
            <w:lang w:eastAsia="zh-CN"/>
          </w:rPr>
          <w:t>五、功能薄膜项目建设单位说明</w:t>
        </w:r>
        <w:r>
          <w:tab/>
        </w:r>
        <w:r>
          <w:fldChar w:fldCharType="begin"/>
        </w:r>
        <w:r>
          <w:instrText xml:space="preserve"> PAGEREF _Toc2839 \h </w:instrText>
        </w:r>
        <w:r>
          <w:fldChar w:fldCharType="separate"/>
        </w:r>
        <w:r>
          <w:t>12</w:t>
        </w:r>
        <w:r>
          <w:fldChar w:fldCharType="end"/>
        </w:r>
      </w:hyperlink>
    </w:p>
    <w:p>
      <w:pPr>
        <w:pStyle w:val="TOC2"/>
        <w:tabs>
          <w:tab w:val="right" w:leader="dot" w:pos="8306"/>
        </w:tabs>
      </w:pPr>
      <w:hyperlink w:anchor="_Toc7564" w:history="1">
        <w:r>
          <w:rPr>
            <w:rFonts w:ascii="仿宋" w:eastAsia="仿宋" w:hAnsi="仿宋" w:cs="仿宋" w:hint="eastAsia"/>
            <w:lang w:eastAsia="zh-CN"/>
          </w:rPr>
          <w:t>(一)、功能薄膜项目承办单位基本情况</w:t>
        </w:r>
        <w:r>
          <w:tab/>
        </w:r>
        <w:r>
          <w:fldChar w:fldCharType="begin"/>
        </w:r>
        <w:r>
          <w:instrText xml:space="preserve"> PAGEREF _Toc7564 \h </w:instrText>
        </w:r>
        <w:r>
          <w:fldChar w:fldCharType="separate"/>
        </w:r>
        <w:r>
          <w:t>12</w:t>
        </w:r>
        <w:r>
          <w:fldChar w:fldCharType="end"/>
        </w:r>
      </w:hyperlink>
    </w:p>
    <w:p>
      <w:pPr>
        <w:pStyle w:val="TOC2"/>
        <w:tabs>
          <w:tab w:val="right" w:leader="dot" w:pos="8306"/>
        </w:tabs>
      </w:pPr>
      <w:hyperlink w:anchor="_Toc26210" w:history="1">
        <w:r>
          <w:rPr>
            <w:rFonts w:ascii="仿宋" w:eastAsia="仿宋" w:hAnsi="仿宋" w:cs="仿宋" w:hint="eastAsia"/>
            <w:lang w:eastAsia="zh-CN"/>
          </w:rPr>
          <w:t>(二)、公司经济效益分析</w:t>
        </w:r>
        <w:r>
          <w:tab/>
        </w:r>
        <w:r>
          <w:fldChar w:fldCharType="begin"/>
        </w:r>
        <w:r>
          <w:instrText xml:space="preserve"> PAGEREF _Toc26210 \h </w:instrText>
        </w:r>
        <w:r>
          <w:fldChar w:fldCharType="separate"/>
        </w:r>
        <w:r>
          <w:t>12</w:t>
        </w:r>
        <w:r>
          <w:fldChar w:fldCharType="end"/>
        </w:r>
      </w:hyperlink>
    </w:p>
    <w:p>
      <w:pPr>
        <w:pStyle w:val="TOC1"/>
        <w:tabs>
          <w:tab w:val="right" w:leader="dot" w:pos="8306"/>
        </w:tabs>
      </w:pPr>
      <w:hyperlink w:anchor="_Toc17333" w:history="1">
        <w:r>
          <w:rPr>
            <w:rFonts w:ascii="仿宋" w:eastAsia="仿宋" w:hAnsi="仿宋" w:cs="仿宋" w:hint="eastAsia"/>
            <w:lang w:eastAsia="zh-CN"/>
          </w:rPr>
          <w:t>六、功能薄膜项目选址可行性分析</w:t>
        </w:r>
        <w:r>
          <w:tab/>
        </w:r>
        <w:r>
          <w:fldChar w:fldCharType="begin"/>
        </w:r>
        <w:r>
          <w:instrText xml:space="preserve"> PAGEREF _Toc17333 \h </w:instrText>
        </w:r>
        <w:r>
          <w:fldChar w:fldCharType="separate"/>
        </w:r>
        <w:r>
          <w:t>13</w:t>
        </w:r>
        <w:r>
          <w:fldChar w:fldCharType="end"/>
        </w:r>
      </w:hyperlink>
    </w:p>
    <w:p>
      <w:pPr>
        <w:pStyle w:val="TOC2"/>
        <w:tabs>
          <w:tab w:val="right" w:leader="dot" w:pos="8306"/>
        </w:tabs>
      </w:pPr>
      <w:hyperlink w:anchor="_Toc6890" w:history="1">
        <w:r>
          <w:rPr>
            <w:rFonts w:ascii="仿宋" w:eastAsia="仿宋" w:hAnsi="仿宋" w:cs="仿宋" w:hint="eastAsia"/>
            <w:lang w:eastAsia="zh-CN"/>
          </w:rPr>
          <w:t>(一)、功能薄膜项目选址</w:t>
        </w:r>
        <w:r>
          <w:tab/>
        </w:r>
        <w:r>
          <w:fldChar w:fldCharType="begin"/>
        </w:r>
        <w:r>
          <w:instrText xml:space="preserve"> PAGEREF _Toc6890 \h </w:instrText>
        </w:r>
        <w:r>
          <w:fldChar w:fldCharType="separate"/>
        </w:r>
        <w:r>
          <w:t>13</w:t>
        </w:r>
        <w:r>
          <w:fldChar w:fldCharType="end"/>
        </w:r>
      </w:hyperlink>
    </w:p>
    <w:p>
      <w:pPr>
        <w:pStyle w:val="TOC2"/>
        <w:tabs>
          <w:tab w:val="right" w:leader="dot" w:pos="8306"/>
        </w:tabs>
      </w:pPr>
      <w:hyperlink w:anchor="_Toc17328" w:history="1">
        <w:r>
          <w:rPr>
            <w:rFonts w:ascii="仿宋" w:eastAsia="仿宋" w:hAnsi="仿宋" w:cs="仿宋" w:hint="eastAsia"/>
            <w:lang w:eastAsia="zh-CN"/>
          </w:rPr>
          <w:t>(二)、用地控制指标</w:t>
        </w:r>
        <w:r>
          <w:tab/>
        </w:r>
        <w:r>
          <w:fldChar w:fldCharType="begin"/>
        </w:r>
        <w:r>
          <w:instrText xml:space="preserve"> PAGEREF _Toc17328 \h </w:instrText>
        </w:r>
        <w:r>
          <w:fldChar w:fldCharType="separate"/>
        </w:r>
        <w:r>
          <w:t>13</w:t>
        </w:r>
        <w:r>
          <w:fldChar w:fldCharType="end"/>
        </w:r>
      </w:hyperlink>
    </w:p>
    <w:p>
      <w:pPr>
        <w:pStyle w:val="TOC2"/>
        <w:tabs>
          <w:tab w:val="right" w:leader="dot" w:pos="8306"/>
        </w:tabs>
      </w:pPr>
      <w:hyperlink w:anchor="_Toc2653" w:history="1">
        <w:r>
          <w:rPr>
            <w:rFonts w:ascii="仿宋" w:eastAsia="仿宋" w:hAnsi="仿宋" w:cs="仿宋" w:hint="eastAsia"/>
            <w:lang w:eastAsia="zh-CN"/>
          </w:rPr>
          <w:t>(三)、节约用地措施</w:t>
        </w:r>
        <w:r>
          <w:tab/>
        </w:r>
        <w:r>
          <w:fldChar w:fldCharType="begin"/>
        </w:r>
        <w:r>
          <w:instrText xml:space="preserve"> PAGEREF _Toc2653 \h </w:instrText>
        </w:r>
        <w:r>
          <w:fldChar w:fldCharType="separate"/>
        </w:r>
        <w:r>
          <w:t>15</w:t>
        </w:r>
        <w:r>
          <w:fldChar w:fldCharType="end"/>
        </w:r>
      </w:hyperlink>
    </w:p>
    <w:p>
      <w:pPr>
        <w:pStyle w:val="TOC2"/>
        <w:tabs>
          <w:tab w:val="right" w:leader="dot" w:pos="8306"/>
        </w:tabs>
      </w:pPr>
      <w:hyperlink w:anchor="_Toc20168" w:history="1">
        <w:r>
          <w:rPr>
            <w:rFonts w:ascii="仿宋" w:eastAsia="仿宋" w:hAnsi="仿宋" w:cs="仿宋" w:hint="eastAsia"/>
            <w:lang w:eastAsia="zh-CN"/>
          </w:rPr>
          <w:t>(四)、总图布置方案</w:t>
        </w:r>
        <w:r>
          <w:tab/>
        </w:r>
        <w:r>
          <w:fldChar w:fldCharType="begin"/>
        </w:r>
        <w:r>
          <w:instrText xml:space="preserve"> PAGEREF _Toc20168 \h </w:instrText>
        </w:r>
        <w:r>
          <w:fldChar w:fldCharType="separate"/>
        </w:r>
        <w:r>
          <w:t>16</w:t>
        </w:r>
        <w:r>
          <w:fldChar w:fldCharType="end"/>
        </w:r>
      </w:hyperlink>
    </w:p>
    <w:p>
      <w:pPr>
        <w:pStyle w:val="TOC2"/>
        <w:tabs>
          <w:tab w:val="right" w:leader="dot" w:pos="8306"/>
        </w:tabs>
      </w:pPr>
      <w:hyperlink w:anchor="_Toc26087" w:history="1">
        <w:r>
          <w:rPr>
            <w:rFonts w:ascii="仿宋" w:eastAsia="仿宋" w:hAnsi="仿宋" w:cs="仿宋" w:hint="eastAsia"/>
            <w:lang w:eastAsia="zh-CN"/>
          </w:rPr>
          <w:t>(五)、选址综合评价</w:t>
        </w:r>
        <w:r>
          <w:tab/>
        </w:r>
        <w:r>
          <w:fldChar w:fldCharType="begin"/>
        </w:r>
        <w:r>
          <w:instrText xml:space="preserve"> PAGEREF _Toc26087 \h </w:instrText>
        </w:r>
        <w:r>
          <w:fldChar w:fldCharType="separate"/>
        </w:r>
        <w:r>
          <w:t>17</w:t>
        </w:r>
        <w:r>
          <w:fldChar w:fldCharType="end"/>
        </w:r>
      </w:hyperlink>
    </w:p>
    <w:p>
      <w:pPr>
        <w:pStyle w:val="TOC1"/>
        <w:tabs>
          <w:tab w:val="right" w:leader="dot" w:pos="8306"/>
        </w:tabs>
      </w:pPr>
      <w:hyperlink w:anchor="_Toc10839" w:history="1">
        <w:r>
          <w:rPr>
            <w:rFonts w:ascii="仿宋" w:eastAsia="仿宋" w:hAnsi="仿宋" w:cs="仿宋" w:hint="eastAsia"/>
            <w:lang w:eastAsia="zh-CN"/>
          </w:rPr>
          <w:t>七、功能薄膜项目技术管理</w:t>
        </w:r>
        <w:r>
          <w:tab/>
        </w:r>
        <w:r>
          <w:fldChar w:fldCharType="begin"/>
        </w:r>
        <w:r>
          <w:instrText xml:space="preserve"> PAGEREF _Toc10839 \h </w:instrText>
        </w:r>
        <w:r>
          <w:fldChar w:fldCharType="separate"/>
        </w:r>
        <w:r>
          <w:t>18</w:t>
        </w:r>
        <w:r>
          <w:fldChar w:fldCharType="end"/>
        </w:r>
      </w:hyperlink>
    </w:p>
    <w:p>
      <w:pPr>
        <w:pStyle w:val="TOC2"/>
        <w:tabs>
          <w:tab w:val="right" w:leader="dot" w:pos="8306"/>
        </w:tabs>
      </w:pPr>
      <w:hyperlink w:anchor="_Toc23248" w:history="1">
        <w:r>
          <w:rPr>
            <w:rFonts w:ascii="仿宋" w:eastAsia="仿宋" w:hAnsi="仿宋" w:cs="仿宋" w:hint="eastAsia"/>
            <w:lang w:eastAsia="zh-CN"/>
          </w:rPr>
          <w:t>(一)、技术方案选用方向</w:t>
        </w:r>
        <w:r>
          <w:tab/>
        </w:r>
        <w:r>
          <w:fldChar w:fldCharType="begin"/>
        </w:r>
        <w:r>
          <w:instrText xml:space="preserve"> PAGEREF _Toc23248 \h </w:instrText>
        </w:r>
        <w:r>
          <w:fldChar w:fldCharType="separate"/>
        </w:r>
        <w:r>
          <w:t>18</w:t>
        </w:r>
        <w:r>
          <w:fldChar w:fldCharType="end"/>
        </w:r>
      </w:hyperlink>
    </w:p>
    <w:p>
      <w:pPr>
        <w:pStyle w:val="TOC2"/>
        <w:tabs>
          <w:tab w:val="right" w:leader="dot" w:pos="8306"/>
        </w:tabs>
      </w:pPr>
      <w:hyperlink w:anchor="_Toc15993" w:history="1">
        <w:r>
          <w:rPr>
            <w:rFonts w:ascii="仿宋" w:eastAsia="仿宋" w:hAnsi="仿宋" w:cs="仿宋" w:hint="eastAsia"/>
            <w:lang w:eastAsia="zh-CN"/>
          </w:rPr>
          <w:t>(二)、工艺技术方案选用原则</w:t>
        </w:r>
        <w:r>
          <w:tab/>
        </w:r>
        <w:r>
          <w:fldChar w:fldCharType="begin"/>
        </w:r>
        <w:r>
          <w:instrText xml:space="preserve"> PAGEREF _Toc15993 \h </w:instrText>
        </w:r>
        <w:r>
          <w:fldChar w:fldCharType="separate"/>
        </w:r>
        <w:r>
          <w:t>20</w:t>
        </w:r>
        <w:r>
          <w:fldChar w:fldCharType="end"/>
        </w:r>
      </w:hyperlink>
    </w:p>
    <w:p>
      <w:pPr>
        <w:pStyle w:val="TOC2"/>
        <w:tabs>
          <w:tab w:val="right" w:leader="dot" w:pos="8306"/>
        </w:tabs>
      </w:pPr>
      <w:hyperlink w:anchor="_Toc10479" w:history="1">
        <w:r>
          <w:rPr>
            <w:rFonts w:ascii="仿宋" w:eastAsia="仿宋" w:hAnsi="仿宋" w:cs="仿宋" w:hint="eastAsia"/>
            <w:lang w:eastAsia="zh-CN"/>
          </w:rPr>
          <w:t>(三)、工艺技术方案要求</w:t>
        </w:r>
        <w:r>
          <w:tab/>
        </w:r>
        <w:r>
          <w:fldChar w:fldCharType="begin"/>
        </w:r>
        <w:r>
          <w:instrText xml:space="preserve"> PAGEREF _Toc10479 \h </w:instrText>
        </w:r>
        <w:r>
          <w:fldChar w:fldCharType="separate"/>
        </w:r>
        <w:r>
          <w:t>22</w:t>
        </w:r>
        <w:r>
          <w:fldChar w:fldCharType="end"/>
        </w:r>
      </w:hyperlink>
    </w:p>
    <w:p>
      <w:pPr>
        <w:pStyle w:val="TOC1"/>
        <w:tabs>
          <w:tab w:val="right" w:leader="dot" w:pos="8306"/>
        </w:tabs>
      </w:pPr>
      <w:hyperlink w:anchor="_Toc2863" w:history="1">
        <w:r>
          <w:rPr>
            <w:rFonts w:ascii="仿宋" w:eastAsia="仿宋" w:hAnsi="仿宋" w:cs="仿宋" w:hint="eastAsia"/>
            <w:lang w:eastAsia="zh-CN"/>
          </w:rPr>
          <w:t>八、功能薄膜项目社会影响</w:t>
        </w:r>
        <w:r>
          <w:tab/>
        </w:r>
        <w:r>
          <w:fldChar w:fldCharType="begin"/>
        </w:r>
        <w:r>
          <w:instrText xml:space="preserve"> PAGEREF _Toc2863 \h </w:instrText>
        </w:r>
        <w:r>
          <w:fldChar w:fldCharType="separate"/>
        </w:r>
        <w:r>
          <w:t>25</w:t>
        </w:r>
        <w:r>
          <w:fldChar w:fldCharType="end"/>
        </w:r>
      </w:hyperlink>
    </w:p>
    <w:p>
      <w:pPr>
        <w:pStyle w:val="TOC2"/>
        <w:tabs>
          <w:tab w:val="right" w:leader="dot" w:pos="8306"/>
        </w:tabs>
      </w:pPr>
      <w:hyperlink w:anchor="_Toc6587" w:history="1">
        <w:r>
          <w:rPr>
            <w:rFonts w:ascii="仿宋" w:eastAsia="仿宋" w:hAnsi="仿宋" w:cs="仿宋" w:hint="eastAsia"/>
            <w:lang w:eastAsia="zh-CN"/>
          </w:rPr>
          <w:t>(一)、社会责任与义务</w:t>
        </w:r>
        <w:r>
          <w:tab/>
        </w:r>
        <w:r>
          <w:fldChar w:fldCharType="begin"/>
        </w:r>
        <w:r>
          <w:instrText xml:space="preserve"> PAGEREF _Toc6587 \h </w:instrText>
        </w:r>
        <w:r>
          <w:fldChar w:fldCharType="separate"/>
        </w:r>
        <w:r>
          <w:t>25</w:t>
        </w:r>
        <w:r>
          <w:fldChar w:fldCharType="end"/>
        </w:r>
      </w:hyperlink>
    </w:p>
    <w:p>
      <w:pPr>
        <w:pStyle w:val="TOC2"/>
        <w:tabs>
          <w:tab w:val="right" w:leader="dot" w:pos="8306"/>
        </w:tabs>
      </w:pPr>
      <w:hyperlink w:anchor="_Toc16285" w:history="1">
        <w:r>
          <w:rPr>
            <w:rFonts w:ascii="仿宋" w:eastAsia="仿宋" w:hAnsi="仿宋" w:cs="仿宋" w:hint="eastAsia"/>
            <w:lang w:eastAsia="zh-CN"/>
          </w:rPr>
          <w:t>(二)、社会参与与沟通</w:t>
        </w:r>
        <w:r>
          <w:tab/>
        </w:r>
        <w:r>
          <w:fldChar w:fldCharType="begin"/>
        </w:r>
        <w:r>
          <w:instrText xml:space="preserve"> PAGEREF _Toc16285 \h </w:instrText>
        </w:r>
        <w:r>
          <w:fldChar w:fldCharType="separate"/>
        </w:r>
        <w:r>
          <w:t>25</w:t>
        </w:r>
        <w:r>
          <w:fldChar w:fldCharType="end"/>
        </w:r>
      </w:hyperlink>
    </w:p>
    <w:p>
      <w:pPr>
        <w:pStyle w:val="TOC1"/>
        <w:tabs>
          <w:tab w:val="right" w:leader="dot" w:pos="8306"/>
        </w:tabs>
      </w:pPr>
      <w:hyperlink w:anchor="_Toc17683" w:history="1">
        <w:r>
          <w:rPr>
            <w:rFonts w:ascii="仿宋" w:eastAsia="仿宋" w:hAnsi="仿宋" w:cs="仿宋" w:hint="eastAsia"/>
            <w:lang w:eastAsia="zh-CN"/>
          </w:rPr>
          <w:t>九、功能薄膜项目投资规划</w:t>
        </w:r>
        <w:r>
          <w:tab/>
        </w:r>
        <w:r>
          <w:fldChar w:fldCharType="begin"/>
        </w:r>
        <w:r>
          <w:instrText xml:space="preserve"> PAGEREF _Toc17683 \h </w:instrText>
        </w:r>
        <w:r>
          <w:fldChar w:fldCharType="separate"/>
        </w:r>
        <w:r>
          <w:t>26</w:t>
        </w:r>
        <w:r>
          <w:fldChar w:fldCharType="end"/>
        </w:r>
      </w:hyperlink>
    </w:p>
    <w:p>
      <w:pPr>
        <w:pStyle w:val="TOC2"/>
        <w:tabs>
          <w:tab w:val="right" w:leader="dot" w:pos="8306"/>
        </w:tabs>
      </w:pPr>
      <w:hyperlink w:anchor="_Toc19539" w:history="1">
        <w:r>
          <w:rPr>
            <w:rFonts w:ascii="仿宋" w:eastAsia="仿宋" w:hAnsi="仿宋" w:cs="仿宋" w:hint="eastAsia"/>
            <w:lang w:eastAsia="zh-CN"/>
          </w:rPr>
          <w:t>(一)、功能薄膜项目总投资估算</w:t>
        </w:r>
        <w:r>
          <w:tab/>
        </w:r>
        <w:r>
          <w:fldChar w:fldCharType="begin"/>
        </w:r>
        <w:r>
          <w:instrText xml:space="preserve"> PAGEREF _Toc19539 \h </w:instrText>
        </w:r>
        <w:r>
          <w:fldChar w:fldCharType="separate"/>
        </w:r>
        <w:r>
          <w:t>26</w:t>
        </w:r>
        <w:r>
          <w:fldChar w:fldCharType="end"/>
        </w:r>
      </w:hyperlink>
    </w:p>
    <w:p>
      <w:pPr>
        <w:pStyle w:val="TOC2"/>
        <w:tabs>
          <w:tab w:val="right" w:leader="dot" w:pos="8306"/>
        </w:tabs>
      </w:pPr>
      <w:hyperlink w:anchor="_Toc14561" w:history="1">
        <w:r>
          <w:rPr>
            <w:rFonts w:ascii="仿宋" w:eastAsia="仿宋" w:hAnsi="仿宋" w:cs="仿宋" w:hint="eastAsia"/>
            <w:lang w:eastAsia="zh-CN"/>
          </w:rPr>
          <w:t>(二)、资金筹措</w:t>
        </w:r>
        <w:r>
          <w:tab/>
        </w:r>
        <w:r>
          <w:fldChar w:fldCharType="begin"/>
        </w:r>
        <w:r>
          <w:instrText xml:space="preserve"> PAGEREF _Toc14561 \h </w:instrText>
        </w:r>
        <w:r>
          <w:fldChar w:fldCharType="separate"/>
        </w:r>
        <w:r>
          <w:t>28</w:t>
        </w:r>
        <w:r>
          <w:fldChar w:fldCharType="end"/>
        </w:r>
      </w:hyperlink>
    </w:p>
    <w:p>
      <w:pPr>
        <w:pStyle w:val="TOC1"/>
        <w:tabs>
          <w:tab w:val="right" w:leader="dot" w:pos="8306"/>
        </w:tabs>
      </w:pPr>
      <w:hyperlink w:anchor="_Toc20668" w:history="1">
        <w:r>
          <w:rPr>
            <w:rFonts w:ascii="仿宋" w:eastAsia="仿宋" w:hAnsi="仿宋" w:cs="仿宋" w:hint="eastAsia"/>
            <w:lang w:eastAsia="zh-CN"/>
          </w:rPr>
          <w:t>十、功能薄膜项目人力资源管理</w:t>
        </w:r>
        <w:r>
          <w:tab/>
        </w:r>
        <w:r>
          <w:fldChar w:fldCharType="begin"/>
        </w:r>
        <w:r>
          <w:instrText xml:space="preserve"> PAGEREF _Toc20668 \h </w:instrText>
        </w:r>
        <w:r>
          <w:fldChar w:fldCharType="separate"/>
        </w:r>
        <w:r>
          <w:t>28</w:t>
        </w:r>
        <w:r>
          <w:fldChar w:fldCharType="end"/>
        </w:r>
      </w:hyperlink>
    </w:p>
    <w:p>
      <w:pPr>
        <w:pStyle w:val="TOC2"/>
        <w:tabs>
          <w:tab w:val="right" w:leader="dot" w:pos="8306"/>
        </w:tabs>
      </w:pPr>
      <w:hyperlink w:anchor="_Toc843" w:history="1">
        <w:r>
          <w:rPr>
            <w:rFonts w:ascii="仿宋" w:eastAsia="仿宋" w:hAnsi="仿宋" w:cs="仿宋" w:hint="eastAsia"/>
            <w:lang w:eastAsia="zh-CN"/>
          </w:rPr>
          <w:t>(一)、建立健全的预算管理制度</w:t>
        </w:r>
        <w:r>
          <w:tab/>
        </w:r>
        <w:r>
          <w:fldChar w:fldCharType="begin"/>
        </w:r>
        <w:r>
          <w:instrText xml:space="preserve"> PAGEREF _Toc843 \h </w:instrText>
        </w:r>
        <w:r>
          <w:fldChar w:fldCharType="separate"/>
        </w:r>
        <w:r>
          <w:t>28</w:t>
        </w:r>
        <w:r>
          <w:fldChar w:fldCharType="end"/>
        </w:r>
      </w:hyperlink>
    </w:p>
    <w:p>
      <w:pPr>
        <w:pStyle w:val="TOC2"/>
        <w:tabs>
          <w:tab w:val="right" w:leader="dot" w:pos="8306"/>
        </w:tabs>
      </w:pPr>
      <w:hyperlink w:anchor="_Toc1321" w:history="1">
        <w:r>
          <w:rPr>
            <w:rFonts w:ascii="仿宋" w:eastAsia="仿宋" w:hAnsi="仿宋" w:cs="仿宋" w:hint="eastAsia"/>
            <w:lang w:eastAsia="zh-CN"/>
          </w:rPr>
          <w:t>(二)、加强资金流动监控</w:t>
        </w:r>
        <w:r>
          <w:tab/>
        </w:r>
        <w:r>
          <w:fldChar w:fldCharType="begin"/>
        </w:r>
        <w:r>
          <w:instrText xml:space="preserve"> PAGEREF _Toc1321 \h </w:instrText>
        </w:r>
        <w:r>
          <w:fldChar w:fldCharType="separate"/>
        </w:r>
        <w:r>
          <w:t>30</w:t>
        </w:r>
        <w:r>
          <w:fldChar w:fldCharType="end"/>
        </w:r>
      </w:hyperlink>
    </w:p>
    <w:p>
      <w:pPr>
        <w:pStyle w:val="TOC2"/>
        <w:tabs>
          <w:tab w:val="right" w:leader="dot" w:pos="8306"/>
        </w:tabs>
      </w:pPr>
      <w:hyperlink w:anchor="_Toc23323" w:history="1">
        <w:r>
          <w:rPr>
            <w:rFonts w:ascii="仿宋" w:eastAsia="仿宋" w:hAnsi="仿宋" w:cs="仿宋" w:hint="eastAsia"/>
            <w:lang w:eastAsia="zh-CN"/>
          </w:rPr>
          <w:t>(三)、制定完善的风险控制机制</w:t>
        </w:r>
        <w:r>
          <w:tab/>
        </w:r>
        <w:r>
          <w:fldChar w:fldCharType="begin"/>
        </w:r>
        <w:r>
          <w:instrText xml:space="preserve"> PAGEREF _Toc23323 \h </w:instrText>
        </w:r>
        <w:r>
          <w:fldChar w:fldCharType="separate"/>
        </w:r>
        <w:r>
          <w:t>31</w:t>
        </w:r>
        <w:r>
          <w:fldChar w:fldCharType="end"/>
        </w:r>
      </w:hyperlink>
    </w:p>
    <w:p>
      <w:pPr>
        <w:pStyle w:val="TOC2"/>
        <w:tabs>
          <w:tab w:val="right" w:leader="dot" w:pos="8306"/>
        </w:tabs>
      </w:pPr>
      <w:hyperlink w:anchor="_Toc3604" w:history="1">
        <w:r>
          <w:rPr>
            <w:rFonts w:ascii="仿宋" w:eastAsia="仿宋" w:hAnsi="仿宋" w:cs="仿宋" w:hint="eastAsia"/>
            <w:lang w:eastAsia="zh-CN"/>
          </w:rPr>
          <w:t>(四)、优化成本管理</w:t>
        </w:r>
        <w:r>
          <w:tab/>
        </w:r>
        <w:r>
          <w:fldChar w:fldCharType="begin"/>
        </w:r>
        <w:r>
          <w:instrText xml:space="preserve"> PAGEREF _Toc3604 \h </w:instrText>
        </w:r>
        <w:r>
          <w:fldChar w:fldCharType="separate"/>
        </w:r>
        <w:r>
          <w:t>32</w:t>
        </w:r>
        <w:r>
          <w:fldChar w:fldCharType="end"/>
        </w:r>
      </w:hyperlink>
    </w:p>
    <w:p>
      <w:pPr>
        <w:pStyle w:val="TOC1"/>
        <w:tabs>
          <w:tab w:val="right" w:leader="dot" w:pos="8306"/>
        </w:tabs>
      </w:pPr>
      <w:hyperlink w:anchor="_Toc16491" w:history="1">
        <w:r>
          <w:rPr>
            <w:rFonts w:ascii="仿宋" w:eastAsia="仿宋" w:hAnsi="仿宋" w:cs="仿宋" w:hint="eastAsia"/>
            <w:lang w:eastAsia="zh-CN"/>
          </w:rPr>
          <w:t>十一、功能薄膜项目风险管理</w:t>
        </w:r>
        <w:r>
          <w:tab/>
        </w:r>
        <w:r>
          <w:fldChar w:fldCharType="begin"/>
        </w:r>
        <w:r>
          <w:instrText xml:space="preserve"> PAGEREF _Toc16491 \h </w:instrText>
        </w:r>
        <w:r>
          <w:fldChar w:fldCharType="separate"/>
        </w:r>
        <w:r>
          <w:t>34</w:t>
        </w:r>
        <w:r>
          <w:fldChar w:fldCharType="end"/>
        </w:r>
      </w:hyperlink>
    </w:p>
    <w:p>
      <w:pPr>
        <w:pStyle w:val="TOC2"/>
        <w:tabs>
          <w:tab w:val="right" w:leader="dot" w:pos="8306"/>
        </w:tabs>
      </w:pPr>
      <w:hyperlink w:anchor="_Toc19082" w:history="1">
        <w:r>
          <w:rPr>
            <w:rFonts w:ascii="仿宋" w:eastAsia="仿宋" w:hAnsi="仿宋" w:cs="仿宋" w:hint="eastAsia"/>
            <w:lang w:eastAsia="zh-CN"/>
          </w:rPr>
          <w:t>(一)、风险识别与评估</w:t>
        </w:r>
        <w:r>
          <w:tab/>
        </w:r>
        <w:r>
          <w:fldChar w:fldCharType="begin"/>
        </w:r>
        <w:r>
          <w:instrText xml:space="preserve"> PAGEREF _Toc19082 \h </w:instrText>
        </w:r>
        <w:r>
          <w:fldChar w:fldCharType="separate"/>
        </w:r>
        <w:r>
          <w:t>34</w:t>
        </w:r>
        <w:r>
          <w:fldChar w:fldCharType="end"/>
        </w:r>
      </w:hyperlink>
    </w:p>
    <w:p>
      <w:pPr>
        <w:pStyle w:val="TOC2"/>
        <w:tabs>
          <w:tab w:val="right" w:leader="dot" w:pos="8306"/>
        </w:tabs>
      </w:pPr>
      <w:hyperlink w:anchor="_Toc32753" w:history="1">
        <w:r>
          <w:rPr>
            <w:rFonts w:ascii="仿宋" w:eastAsia="仿宋" w:hAnsi="仿宋" w:cs="仿宋" w:hint="eastAsia"/>
            <w:lang w:eastAsia="zh-CN"/>
          </w:rPr>
          <w:t>(二)、风险应对策略</w:t>
        </w:r>
        <w:r>
          <w:tab/>
        </w:r>
        <w:r>
          <w:fldChar w:fldCharType="begin"/>
        </w:r>
        <w:r>
          <w:instrText xml:space="preserve"> PAGEREF _Toc32753 \h </w:instrText>
        </w:r>
        <w:r>
          <w:fldChar w:fldCharType="separate"/>
        </w:r>
        <w:r>
          <w:t>35</w:t>
        </w:r>
        <w:r>
          <w:fldChar w:fldCharType="end"/>
        </w:r>
      </w:hyperlink>
    </w:p>
    <w:p>
      <w:pPr>
        <w:pStyle w:val="TOC2"/>
        <w:tabs>
          <w:tab w:val="right" w:leader="dot" w:pos="8306"/>
        </w:tabs>
      </w:pPr>
      <w:hyperlink w:anchor="_Toc32481" w:history="1">
        <w:r>
          <w:rPr>
            <w:rFonts w:ascii="仿宋" w:eastAsia="仿宋" w:hAnsi="仿宋" w:cs="仿宋" w:hint="eastAsia"/>
            <w:lang w:eastAsia="zh-CN"/>
          </w:rPr>
          <w:t>(三)、风险监控与控制</w:t>
        </w:r>
        <w:r>
          <w:tab/>
        </w:r>
        <w:r>
          <w:fldChar w:fldCharType="begin"/>
        </w:r>
        <w:r>
          <w:instrText xml:space="preserve"> PAGEREF _Toc32481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60" w:history="1">
        <w:r>
          <w:rPr>
            <w:rFonts w:ascii="仿宋" w:eastAsia="仿宋" w:hAnsi="仿宋" w:cs="仿宋" w:hint="eastAsia"/>
            <w:lang w:eastAsia="zh-CN"/>
          </w:rPr>
          <w:t>十二、生产安全保护</w:t>
        </w:r>
        <w:r>
          <w:tab/>
        </w:r>
        <w:r>
          <w:fldChar w:fldCharType="begin"/>
        </w:r>
        <w:r>
          <w:instrText xml:space="preserve"> PAGEREF _Toc5460 \h </w:instrText>
        </w:r>
        <w:r>
          <w:fldChar w:fldCharType="separate"/>
        </w:r>
        <w:r>
          <w:t>38</w:t>
        </w:r>
        <w:r>
          <w:fldChar w:fldCharType="end"/>
        </w:r>
      </w:hyperlink>
    </w:p>
    <w:p>
      <w:pPr>
        <w:pStyle w:val="TOC2"/>
        <w:tabs>
          <w:tab w:val="right" w:leader="dot" w:pos="8306"/>
        </w:tabs>
      </w:pPr>
      <w:hyperlink w:anchor="_Toc1572" w:history="1">
        <w:r>
          <w:rPr>
            <w:rFonts w:ascii="仿宋" w:eastAsia="仿宋" w:hAnsi="仿宋" w:cs="仿宋" w:hint="eastAsia"/>
            <w:lang w:eastAsia="zh-CN"/>
          </w:rPr>
          <w:t>(一)、消防安全</w:t>
        </w:r>
        <w:r>
          <w:tab/>
        </w:r>
        <w:r>
          <w:fldChar w:fldCharType="begin"/>
        </w:r>
        <w:r>
          <w:instrText xml:space="preserve"> PAGEREF _Toc1572 \h </w:instrText>
        </w:r>
        <w:r>
          <w:fldChar w:fldCharType="separate"/>
        </w:r>
        <w:r>
          <w:t>38</w:t>
        </w:r>
        <w:r>
          <w:fldChar w:fldCharType="end"/>
        </w:r>
      </w:hyperlink>
    </w:p>
    <w:p>
      <w:pPr>
        <w:pStyle w:val="TOC2"/>
        <w:tabs>
          <w:tab w:val="right" w:leader="dot" w:pos="8306"/>
        </w:tabs>
      </w:pPr>
      <w:hyperlink w:anchor="_Toc3435" w:history="1">
        <w:r>
          <w:rPr>
            <w:rFonts w:ascii="仿宋" w:eastAsia="仿宋" w:hAnsi="仿宋" w:cs="仿宋" w:hint="eastAsia"/>
            <w:lang w:eastAsia="zh-CN"/>
          </w:rPr>
          <w:t>(二)、防火防爆总图布置措施</w:t>
        </w:r>
        <w:r>
          <w:tab/>
        </w:r>
        <w:r>
          <w:fldChar w:fldCharType="begin"/>
        </w:r>
        <w:r>
          <w:instrText xml:space="preserve"> PAGEREF _Toc3435 \h </w:instrText>
        </w:r>
        <w:r>
          <w:fldChar w:fldCharType="separate"/>
        </w:r>
        <w:r>
          <w:t>39</w:t>
        </w:r>
        <w:r>
          <w:fldChar w:fldCharType="end"/>
        </w:r>
      </w:hyperlink>
    </w:p>
    <w:p>
      <w:pPr>
        <w:pStyle w:val="TOC2"/>
        <w:tabs>
          <w:tab w:val="right" w:leader="dot" w:pos="8306"/>
        </w:tabs>
      </w:pPr>
      <w:hyperlink w:anchor="_Toc18396" w:history="1">
        <w:r>
          <w:rPr>
            <w:rFonts w:ascii="仿宋" w:eastAsia="仿宋" w:hAnsi="仿宋" w:cs="仿宋" w:hint="eastAsia"/>
            <w:lang w:eastAsia="zh-CN"/>
          </w:rPr>
          <w:t>(三)、自然灾害防范措施</w:t>
        </w:r>
        <w:r>
          <w:tab/>
        </w:r>
        <w:r>
          <w:fldChar w:fldCharType="begin"/>
        </w:r>
        <w:r>
          <w:instrText xml:space="preserve"> PAGEREF _Toc18396 \h </w:instrText>
        </w:r>
        <w:r>
          <w:fldChar w:fldCharType="separate"/>
        </w:r>
        <w:r>
          <w:t>40</w:t>
        </w:r>
        <w:r>
          <w:fldChar w:fldCharType="end"/>
        </w:r>
      </w:hyperlink>
    </w:p>
    <w:p>
      <w:pPr>
        <w:pStyle w:val="TOC2"/>
        <w:tabs>
          <w:tab w:val="right" w:leader="dot" w:pos="8306"/>
        </w:tabs>
      </w:pPr>
      <w:hyperlink w:anchor="_Toc20327" w:history="1">
        <w:r>
          <w:rPr>
            <w:rFonts w:ascii="仿宋" w:eastAsia="仿宋" w:hAnsi="仿宋" w:cs="仿宋" w:hint="eastAsia"/>
            <w:lang w:eastAsia="zh-CN"/>
          </w:rPr>
          <w:t>(四)、安全色及安全标志使用要求</w:t>
        </w:r>
        <w:r>
          <w:tab/>
        </w:r>
        <w:r>
          <w:fldChar w:fldCharType="begin"/>
        </w:r>
        <w:r>
          <w:instrText xml:space="preserve"> PAGEREF _Toc20327 \h </w:instrText>
        </w:r>
        <w:r>
          <w:fldChar w:fldCharType="separate"/>
        </w:r>
        <w:r>
          <w:t>41</w:t>
        </w:r>
        <w:r>
          <w:fldChar w:fldCharType="end"/>
        </w:r>
      </w:hyperlink>
    </w:p>
    <w:p>
      <w:pPr>
        <w:pStyle w:val="TOC2"/>
        <w:tabs>
          <w:tab w:val="right" w:leader="dot" w:pos="8306"/>
        </w:tabs>
      </w:pPr>
      <w:hyperlink w:anchor="_Toc23837" w:history="1">
        <w:r>
          <w:rPr>
            <w:rFonts w:ascii="仿宋" w:eastAsia="仿宋" w:hAnsi="仿宋" w:cs="仿宋" w:hint="eastAsia"/>
            <w:lang w:eastAsia="zh-CN"/>
          </w:rPr>
          <w:t>(五)、防尘防毒措施</w:t>
        </w:r>
        <w:r>
          <w:tab/>
        </w:r>
        <w:r>
          <w:fldChar w:fldCharType="begin"/>
        </w:r>
        <w:r>
          <w:instrText xml:space="preserve"> PAGEREF _Toc23837 \h </w:instrText>
        </w:r>
        <w:r>
          <w:fldChar w:fldCharType="separate"/>
        </w:r>
        <w:r>
          <w:t>42</w:t>
        </w:r>
        <w:r>
          <w:fldChar w:fldCharType="end"/>
        </w:r>
      </w:hyperlink>
    </w:p>
    <w:p>
      <w:pPr>
        <w:pStyle w:val="TOC2"/>
        <w:tabs>
          <w:tab w:val="right" w:leader="dot" w:pos="8306"/>
        </w:tabs>
      </w:pPr>
      <w:hyperlink w:anchor="_Toc11301" w:history="1">
        <w:r>
          <w:rPr>
            <w:rFonts w:ascii="仿宋" w:eastAsia="仿宋" w:hAnsi="仿宋" w:cs="仿宋" w:hint="eastAsia"/>
            <w:lang w:eastAsia="zh-CN"/>
          </w:rPr>
          <w:t>(六)、防静电、触电防护及防雷措施</w:t>
        </w:r>
        <w:r>
          <w:tab/>
        </w:r>
        <w:r>
          <w:fldChar w:fldCharType="begin"/>
        </w:r>
        <w:r>
          <w:instrText xml:space="preserve"> PAGEREF _Toc11301 \h </w:instrText>
        </w:r>
        <w:r>
          <w:fldChar w:fldCharType="separate"/>
        </w:r>
        <w:r>
          <w:t>43</w:t>
        </w:r>
        <w:r>
          <w:fldChar w:fldCharType="end"/>
        </w:r>
      </w:hyperlink>
    </w:p>
    <w:p>
      <w:pPr>
        <w:pStyle w:val="TOC2"/>
        <w:tabs>
          <w:tab w:val="right" w:leader="dot" w:pos="8306"/>
        </w:tabs>
      </w:pPr>
      <w:hyperlink w:anchor="_Toc26370" w:history="1">
        <w:r>
          <w:rPr>
            <w:rFonts w:ascii="仿宋" w:eastAsia="仿宋" w:hAnsi="仿宋" w:cs="仿宋" w:hint="eastAsia"/>
            <w:lang w:eastAsia="zh-CN"/>
          </w:rPr>
          <w:t>(七)、机械设备安全保障措施</w:t>
        </w:r>
        <w:r>
          <w:tab/>
        </w:r>
        <w:r>
          <w:fldChar w:fldCharType="begin"/>
        </w:r>
        <w:r>
          <w:instrText xml:space="preserve"> PAGEREF _Toc26370 \h </w:instrText>
        </w:r>
        <w:r>
          <w:fldChar w:fldCharType="separate"/>
        </w:r>
        <w:r>
          <w:t>44</w:t>
        </w:r>
        <w:r>
          <w:fldChar w:fldCharType="end"/>
        </w:r>
      </w:hyperlink>
    </w:p>
    <w:p>
      <w:pPr>
        <w:pStyle w:val="TOC1"/>
        <w:tabs>
          <w:tab w:val="right" w:leader="dot" w:pos="8306"/>
        </w:tabs>
      </w:pPr>
      <w:hyperlink w:anchor="_Toc19776" w:history="1">
        <w:r>
          <w:rPr>
            <w:rFonts w:ascii="仿宋" w:eastAsia="仿宋" w:hAnsi="仿宋" w:cs="仿宋" w:hint="eastAsia"/>
            <w:lang w:eastAsia="zh-CN"/>
          </w:rPr>
          <w:t>十三、功能薄膜项目工程方案分析</w:t>
        </w:r>
        <w:r>
          <w:tab/>
        </w:r>
        <w:r>
          <w:fldChar w:fldCharType="begin"/>
        </w:r>
        <w:r>
          <w:instrText xml:space="preserve"> PAGEREF _Toc19776 \h </w:instrText>
        </w:r>
        <w:r>
          <w:fldChar w:fldCharType="separate"/>
        </w:r>
        <w:r>
          <w:t>45</w:t>
        </w:r>
        <w:r>
          <w:fldChar w:fldCharType="end"/>
        </w:r>
      </w:hyperlink>
    </w:p>
    <w:p>
      <w:pPr>
        <w:pStyle w:val="TOC2"/>
        <w:tabs>
          <w:tab w:val="right" w:leader="dot" w:pos="8306"/>
        </w:tabs>
      </w:pPr>
      <w:hyperlink w:anchor="_Toc27129" w:history="1">
        <w:r>
          <w:rPr>
            <w:rFonts w:ascii="仿宋" w:eastAsia="仿宋" w:hAnsi="仿宋" w:cs="仿宋" w:hint="eastAsia"/>
            <w:lang w:eastAsia="zh-CN"/>
          </w:rPr>
          <w:t>(一)、建筑工程设计原则</w:t>
        </w:r>
        <w:r>
          <w:tab/>
        </w:r>
        <w:r>
          <w:fldChar w:fldCharType="begin"/>
        </w:r>
        <w:r>
          <w:instrText xml:space="preserve"> PAGEREF _Toc27129 \h </w:instrText>
        </w:r>
        <w:r>
          <w:fldChar w:fldCharType="separate"/>
        </w:r>
        <w:r>
          <w:t>45</w:t>
        </w:r>
        <w:r>
          <w:fldChar w:fldCharType="end"/>
        </w:r>
      </w:hyperlink>
    </w:p>
    <w:p>
      <w:pPr>
        <w:pStyle w:val="TOC2"/>
        <w:tabs>
          <w:tab w:val="right" w:leader="dot" w:pos="8306"/>
        </w:tabs>
      </w:pPr>
      <w:hyperlink w:anchor="_Toc10658" w:history="1">
        <w:r>
          <w:rPr>
            <w:rFonts w:ascii="仿宋" w:eastAsia="仿宋" w:hAnsi="仿宋" w:cs="仿宋" w:hint="eastAsia"/>
            <w:lang w:eastAsia="zh-CN"/>
          </w:rPr>
          <w:t>(二)、土建工程建设指标</w:t>
        </w:r>
        <w:r>
          <w:tab/>
        </w:r>
        <w:r>
          <w:fldChar w:fldCharType="begin"/>
        </w:r>
        <w:r>
          <w:instrText xml:space="preserve"> PAGEREF _Toc10658 \h </w:instrText>
        </w:r>
        <w:r>
          <w:fldChar w:fldCharType="separate"/>
        </w:r>
        <w:r>
          <w:t>49</w:t>
        </w:r>
        <w:r>
          <w:fldChar w:fldCharType="end"/>
        </w:r>
      </w:hyperlink>
    </w:p>
    <w:p>
      <w:pPr>
        <w:pStyle w:val="TOC1"/>
        <w:tabs>
          <w:tab w:val="right" w:leader="dot" w:pos="8306"/>
        </w:tabs>
      </w:pPr>
      <w:hyperlink w:anchor="_Toc23702" w:history="1">
        <w:r>
          <w:rPr>
            <w:rFonts w:ascii="仿宋" w:eastAsia="仿宋" w:hAnsi="仿宋" w:cs="仿宋" w:hint="eastAsia"/>
            <w:lang w:eastAsia="zh-CN"/>
          </w:rPr>
          <w:t>十四、风险识别与分类</w:t>
        </w:r>
        <w:r>
          <w:tab/>
        </w:r>
        <w:r>
          <w:fldChar w:fldCharType="begin"/>
        </w:r>
        <w:r>
          <w:instrText xml:space="preserve"> PAGEREF _Toc23702 \h </w:instrText>
        </w:r>
        <w:r>
          <w:fldChar w:fldCharType="separate"/>
        </w:r>
        <w:r>
          <w:t>50</w:t>
        </w:r>
        <w:r>
          <w:fldChar w:fldCharType="end"/>
        </w:r>
      </w:hyperlink>
    </w:p>
    <w:p>
      <w:pPr>
        <w:pStyle w:val="TOC2"/>
        <w:tabs>
          <w:tab w:val="right" w:leader="dot" w:pos="8306"/>
        </w:tabs>
      </w:pPr>
      <w:hyperlink w:anchor="_Toc5024" w:history="1">
        <w:r>
          <w:rPr>
            <w:rFonts w:ascii="仿宋" w:eastAsia="仿宋" w:hAnsi="仿宋" w:cs="仿宋" w:hint="eastAsia"/>
            <w:lang w:eastAsia="zh-CN"/>
          </w:rPr>
          <w:t>(一)、风险识别</w:t>
        </w:r>
        <w:r>
          <w:tab/>
        </w:r>
        <w:r>
          <w:fldChar w:fldCharType="begin"/>
        </w:r>
        <w:r>
          <w:instrText xml:space="preserve"> PAGEREF _Toc5024 \h </w:instrText>
        </w:r>
        <w:r>
          <w:fldChar w:fldCharType="separate"/>
        </w:r>
        <w:r>
          <w:t>50</w:t>
        </w:r>
        <w:r>
          <w:fldChar w:fldCharType="end"/>
        </w:r>
      </w:hyperlink>
    </w:p>
    <w:p>
      <w:pPr>
        <w:pStyle w:val="TOC2"/>
        <w:tabs>
          <w:tab w:val="right" w:leader="dot" w:pos="8306"/>
        </w:tabs>
      </w:pPr>
      <w:hyperlink w:anchor="_Toc19902" w:history="1">
        <w:r>
          <w:rPr>
            <w:rFonts w:ascii="仿宋" w:eastAsia="仿宋" w:hAnsi="仿宋" w:cs="仿宋" w:hint="eastAsia"/>
            <w:lang w:eastAsia="zh-CN"/>
          </w:rPr>
          <w:t>(二)、风险分类</w:t>
        </w:r>
        <w:r>
          <w:tab/>
        </w:r>
        <w:r>
          <w:fldChar w:fldCharType="begin"/>
        </w:r>
        <w:r>
          <w:instrText xml:space="preserve"> PAGEREF _Toc19902 \h </w:instrText>
        </w:r>
        <w:r>
          <w:fldChar w:fldCharType="separate"/>
        </w:r>
        <w:r>
          <w:t>52</w:t>
        </w:r>
        <w:r>
          <w:fldChar w:fldCharType="end"/>
        </w:r>
      </w:hyperlink>
    </w:p>
    <w:p>
      <w:pPr>
        <w:pStyle w:val="TOC1"/>
        <w:tabs>
          <w:tab w:val="right" w:leader="dot" w:pos="8306"/>
        </w:tabs>
      </w:pPr>
      <w:hyperlink w:anchor="_Toc21730" w:history="1">
        <w:r>
          <w:rPr>
            <w:rFonts w:ascii="仿宋" w:eastAsia="仿宋" w:hAnsi="仿宋" w:cs="仿宋" w:hint="eastAsia"/>
            <w:lang w:eastAsia="zh-CN"/>
          </w:rPr>
          <w:t>十五、利益相关者分析与沟通计划</w:t>
        </w:r>
        <w:r>
          <w:tab/>
        </w:r>
        <w:r>
          <w:fldChar w:fldCharType="begin"/>
        </w:r>
        <w:r>
          <w:instrText xml:space="preserve"> PAGEREF _Toc21730 \h </w:instrText>
        </w:r>
        <w:r>
          <w:fldChar w:fldCharType="separate"/>
        </w:r>
        <w:r>
          <w:t>53</w:t>
        </w:r>
        <w:r>
          <w:fldChar w:fldCharType="end"/>
        </w:r>
      </w:hyperlink>
    </w:p>
    <w:p>
      <w:pPr>
        <w:pStyle w:val="TOC2"/>
        <w:tabs>
          <w:tab w:val="right" w:leader="dot" w:pos="8306"/>
        </w:tabs>
      </w:pPr>
      <w:hyperlink w:anchor="_Toc25961" w:history="1">
        <w:r>
          <w:rPr>
            <w:rFonts w:ascii="仿宋" w:eastAsia="仿宋" w:hAnsi="仿宋" w:cs="仿宋" w:hint="eastAsia"/>
            <w:lang w:eastAsia="zh-CN"/>
          </w:rPr>
          <w:t>(一)、利益相关者分析</w:t>
        </w:r>
        <w:r>
          <w:tab/>
        </w:r>
        <w:r>
          <w:fldChar w:fldCharType="begin"/>
        </w:r>
        <w:r>
          <w:instrText xml:space="preserve"> PAGEREF _Toc25961 \h </w:instrText>
        </w:r>
        <w:r>
          <w:fldChar w:fldCharType="separate"/>
        </w:r>
        <w:r>
          <w:t>53</w:t>
        </w:r>
        <w:r>
          <w:fldChar w:fldCharType="end"/>
        </w:r>
      </w:hyperlink>
    </w:p>
    <w:p>
      <w:pPr>
        <w:pStyle w:val="TOC2"/>
        <w:tabs>
          <w:tab w:val="right" w:leader="dot" w:pos="8306"/>
        </w:tabs>
      </w:pPr>
      <w:hyperlink w:anchor="_Toc11946" w:history="1">
        <w:r>
          <w:rPr>
            <w:rFonts w:ascii="仿宋" w:eastAsia="仿宋" w:hAnsi="仿宋" w:cs="仿宋" w:hint="eastAsia"/>
            <w:lang w:eastAsia="zh-CN"/>
          </w:rPr>
          <w:t>(二)、沟通计划</w:t>
        </w:r>
        <w:r>
          <w:tab/>
        </w:r>
        <w:r>
          <w:fldChar w:fldCharType="begin"/>
        </w:r>
        <w:r>
          <w:instrText xml:space="preserve"> PAGEREF _Toc11946 \h </w:instrText>
        </w:r>
        <w:r>
          <w:fldChar w:fldCharType="separate"/>
        </w:r>
        <w:r>
          <w:t>55</w:t>
        </w:r>
        <w:r>
          <w:fldChar w:fldCharType="end"/>
        </w:r>
      </w:hyperlink>
    </w:p>
    <w:p>
      <w:pPr>
        <w:pStyle w:val="TOC1"/>
        <w:tabs>
          <w:tab w:val="right" w:leader="dot" w:pos="8306"/>
        </w:tabs>
      </w:pPr>
      <w:hyperlink w:anchor="_Toc23638" w:history="1">
        <w:r>
          <w:rPr>
            <w:rFonts w:ascii="仿宋" w:eastAsia="仿宋" w:hAnsi="仿宋" w:cs="仿宋" w:hint="eastAsia"/>
            <w:lang w:eastAsia="zh-CN"/>
          </w:rPr>
          <w:t>十六、营销与推广策略</w:t>
        </w:r>
        <w:r>
          <w:tab/>
        </w:r>
        <w:r>
          <w:fldChar w:fldCharType="begin"/>
        </w:r>
        <w:r>
          <w:instrText xml:space="preserve"> PAGEREF _Toc23638 \h </w:instrText>
        </w:r>
        <w:r>
          <w:fldChar w:fldCharType="separate"/>
        </w:r>
        <w:r>
          <w:t>56</w:t>
        </w:r>
        <w:r>
          <w:fldChar w:fldCharType="end"/>
        </w:r>
      </w:hyperlink>
    </w:p>
    <w:p>
      <w:pPr>
        <w:pStyle w:val="TOC2"/>
        <w:tabs>
          <w:tab w:val="right" w:leader="dot" w:pos="8306"/>
        </w:tabs>
      </w:pPr>
      <w:hyperlink w:anchor="_Toc2359" w:history="1">
        <w:r>
          <w:rPr>
            <w:rFonts w:ascii="仿宋" w:eastAsia="仿宋" w:hAnsi="仿宋" w:cs="仿宋" w:hint="eastAsia"/>
            <w:lang w:eastAsia="zh-CN"/>
          </w:rPr>
          <w:t>(一)、产品/服务定位与特点</w:t>
        </w:r>
        <w:r>
          <w:tab/>
        </w:r>
        <w:r>
          <w:fldChar w:fldCharType="begin"/>
        </w:r>
        <w:r>
          <w:instrText xml:space="preserve"> PAGEREF _Toc2359 \h </w:instrText>
        </w:r>
        <w:r>
          <w:fldChar w:fldCharType="separate"/>
        </w:r>
        <w:r>
          <w:t>56</w:t>
        </w:r>
        <w:r>
          <w:fldChar w:fldCharType="end"/>
        </w:r>
      </w:hyperlink>
    </w:p>
    <w:p>
      <w:pPr>
        <w:pStyle w:val="TOC2"/>
        <w:tabs>
          <w:tab w:val="right" w:leader="dot" w:pos="8306"/>
        </w:tabs>
      </w:pPr>
      <w:hyperlink w:anchor="_Toc10841" w:history="1">
        <w:r>
          <w:rPr>
            <w:rFonts w:ascii="仿宋" w:eastAsia="仿宋" w:hAnsi="仿宋" w:cs="仿宋" w:hint="eastAsia"/>
            <w:lang w:eastAsia="zh-CN"/>
          </w:rPr>
          <w:t>(二)、市场定位与竞争分析</w:t>
        </w:r>
        <w:r>
          <w:tab/>
        </w:r>
        <w:r>
          <w:fldChar w:fldCharType="begin"/>
        </w:r>
        <w:r>
          <w:instrText xml:space="preserve"> PAGEREF _Toc10841 \h </w:instrText>
        </w:r>
        <w:r>
          <w:fldChar w:fldCharType="separate"/>
        </w:r>
        <w:r>
          <w:t>57</w:t>
        </w:r>
        <w:r>
          <w:fldChar w:fldCharType="end"/>
        </w:r>
      </w:hyperlink>
    </w:p>
    <w:p>
      <w:pPr>
        <w:pStyle w:val="TOC2"/>
        <w:tabs>
          <w:tab w:val="right" w:leader="dot" w:pos="8306"/>
        </w:tabs>
      </w:pPr>
      <w:hyperlink w:anchor="_Toc13139" w:history="1">
        <w:r>
          <w:rPr>
            <w:rFonts w:ascii="仿宋" w:eastAsia="仿宋" w:hAnsi="仿宋" w:cs="仿宋" w:hint="eastAsia"/>
            <w:lang w:eastAsia="zh-CN"/>
          </w:rPr>
          <w:t>(三)、营销渠道与策略</w:t>
        </w:r>
        <w:r>
          <w:tab/>
        </w:r>
        <w:r>
          <w:fldChar w:fldCharType="begin"/>
        </w:r>
        <w:r>
          <w:instrText xml:space="preserve"> PAGEREF _Toc13139 \h </w:instrText>
        </w:r>
        <w:r>
          <w:fldChar w:fldCharType="separate"/>
        </w:r>
        <w:r>
          <w:t>58</w:t>
        </w:r>
        <w:r>
          <w:fldChar w:fldCharType="end"/>
        </w:r>
      </w:hyperlink>
    </w:p>
    <w:p>
      <w:pPr>
        <w:pStyle w:val="TOC2"/>
        <w:tabs>
          <w:tab w:val="right" w:leader="dot" w:pos="8306"/>
        </w:tabs>
      </w:pPr>
      <w:hyperlink w:anchor="_Toc26676" w:history="1">
        <w:r>
          <w:rPr>
            <w:rFonts w:ascii="仿宋" w:eastAsia="仿宋" w:hAnsi="仿宋" w:cs="仿宋" w:hint="eastAsia"/>
            <w:lang w:eastAsia="zh-CN"/>
          </w:rPr>
          <w:t>(四)、推广与宣传活动</w:t>
        </w:r>
        <w:r>
          <w:tab/>
        </w:r>
        <w:r>
          <w:fldChar w:fldCharType="begin"/>
        </w:r>
        <w:r>
          <w:instrText xml:space="preserve"> PAGEREF _Toc26676 \h </w:instrText>
        </w:r>
        <w:r>
          <w:fldChar w:fldCharType="separate"/>
        </w:r>
        <w:r>
          <w:t>59</w:t>
        </w:r>
        <w:r>
          <w:fldChar w:fldCharType="end"/>
        </w:r>
      </w:hyperlink>
    </w:p>
    <w:p>
      <w:pPr>
        <w:pStyle w:val="TOC1"/>
        <w:tabs>
          <w:tab w:val="right" w:leader="dot" w:pos="8306"/>
        </w:tabs>
      </w:pPr>
      <w:hyperlink w:anchor="_Toc23380" w:history="1">
        <w:r>
          <w:rPr>
            <w:rFonts w:ascii="仿宋" w:eastAsia="仿宋" w:hAnsi="仿宋" w:cs="仿宋" w:hint="eastAsia"/>
            <w:lang w:eastAsia="zh-CN"/>
          </w:rPr>
          <w:t>十七、功能薄膜项目变更管理</w:t>
        </w:r>
        <w:r>
          <w:tab/>
        </w:r>
        <w:r>
          <w:fldChar w:fldCharType="begin"/>
        </w:r>
        <w:r>
          <w:instrText xml:space="preserve"> PAGEREF _Toc23380 \h </w:instrText>
        </w:r>
        <w:r>
          <w:fldChar w:fldCharType="separate"/>
        </w:r>
        <w:r>
          <w:t>65</w:t>
        </w:r>
        <w:r>
          <w:fldChar w:fldCharType="end"/>
        </w:r>
      </w:hyperlink>
    </w:p>
    <w:p>
      <w:pPr>
        <w:pStyle w:val="TOC2"/>
        <w:tabs>
          <w:tab w:val="right" w:leader="dot" w:pos="8306"/>
        </w:tabs>
      </w:pPr>
      <w:hyperlink w:anchor="_Toc2328" w:history="1">
        <w:r>
          <w:rPr>
            <w:rFonts w:ascii="仿宋" w:eastAsia="仿宋" w:hAnsi="仿宋" w:cs="仿宋" w:hint="eastAsia"/>
            <w:lang w:eastAsia="zh-CN"/>
          </w:rPr>
          <w:t>(一)、变更申请与评估</w:t>
        </w:r>
        <w:r>
          <w:tab/>
        </w:r>
        <w:r>
          <w:fldChar w:fldCharType="begin"/>
        </w:r>
        <w:r>
          <w:instrText xml:space="preserve"> PAGEREF _Toc2328 \h </w:instrText>
        </w:r>
        <w:r>
          <w:fldChar w:fldCharType="separate"/>
        </w:r>
        <w:r>
          <w:t>65</w:t>
        </w:r>
        <w:r>
          <w:fldChar w:fldCharType="end"/>
        </w:r>
      </w:hyperlink>
    </w:p>
    <w:p>
      <w:pPr>
        <w:pStyle w:val="TOC2"/>
        <w:tabs>
          <w:tab w:val="right" w:leader="dot" w:pos="8306"/>
        </w:tabs>
      </w:pPr>
      <w:hyperlink w:anchor="_Toc29972" w:history="1">
        <w:r>
          <w:rPr>
            <w:rFonts w:ascii="仿宋" w:eastAsia="仿宋" w:hAnsi="仿宋" w:cs="仿宋" w:hint="eastAsia"/>
            <w:lang w:eastAsia="zh-CN"/>
          </w:rPr>
          <w:t>(二)、变更实施与控制</w:t>
        </w:r>
        <w:r>
          <w:tab/>
        </w:r>
        <w:r>
          <w:fldChar w:fldCharType="begin"/>
        </w:r>
        <w:r>
          <w:instrText xml:space="preserve"> PAGEREF _Toc29972 \h </w:instrText>
        </w:r>
        <w:r>
          <w:fldChar w:fldCharType="separate"/>
        </w:r>
        <w:r>
          <w:t>65</w:t>
        </w:r>
        <w:r>
          <w:fldChar w:fldCharType="end"/>
        </w:r>
      </w:hyperlink>
    </w:p>
    <w:p>
      <w:pPr>
        <w:pStyle w:val="TOC1"/>
        <w:tabs>
          <w:tab w:val="right" w:leader="dot" w:pos="8306"/>
        </w:tabs>
      </w:pPr>
      <w:hyperlink w:anchor="_Toc28987" w:history="1">
        <w:r>
          <w:rPr>
            <w:rFonts w:ascii="仿宋" w:eastAsia="仿宋" w:hAnsi="仿宋" w:cs="仿宋" w:hint="eastAsia"/>
            <w:lang w:eastAsia="zh-CN"/>
          </w:rPr>
          <w:t>十八、功能薄膜项目实施保障措施</w:t>
        </w:r>
        <w:r>
          <w:tab/>
        </w:r>
        <w:r>
          <w:fldChar w:fldCharType="begin"/>
        </w:r>
        <w:r>
          <w:instrText xml:space="preserve"> PAGEREF _Toc28987 \h </w:instrText>
        </w:r>
        <w:r>
          <w:fldChar w:fldCharType="separate"/>
        </w:r>
        <w:r>
          <w:t>66</w:t>
        </w:r>
        <w:r>
          <w:fldChar w:fldCharType="end"/>
        </w:r>
      </w:hyperlink>
    </w:p>
    <w:p>
      <w:pPr>
        <w:pStyle w:val="TOC2"/>
        <w:tabs>
          <w:tab w:val="right" w:leader="dot" w:pos="8306"/>
        </w:tabs>
      </w:pPr>
      <w:hyperlink w:anchor="_Toc7335" w:history="1">
        <w:r>
          <w:rPr>
            <w:rFonts w:ascii="仿宋" w:eastAsia="仿宋" w:hAnsi="仿宋" w:cs="仿宋" w:hint="eastAsia"/>
            <w:lang w:eastAsia="zh-CN"/>
          </w:rPr>
          <w:t>(一)、功能薄膜项目实施保障机制</w:t>
        </w:r>
        <w:r>
          <w:tab/>
        </w:r>
        <w:r>
          <w:fldChar w:fldCharType="begin"/>
        </w:r>
        <w:r>
          <w:instrText xml:space="preserve"> PAGEREF _Toc7335 \h </w:instrText>
        </w:r>
        <w:r>
          <w:fldChar w:fldCharType="separate"/>
        </w:r>
        <w:r>
          <w:t>66</w:t>
        </w:r>
        <w:r>
          <w:fldChar w:fldCharType="end"/>
        </w:r>
      </w:hyperlink>
    </w:p>
    <w:p>
      <w:pPr>
        <w:pStyle w:val="TOC2"/>
        <w:tabs>
          <w:tab w:val="right" w:leader="dot" w:pos="8306"/>
        </w:tabs>
      </w:pPr>
      <w:hyperlink w:anchor="_Toc23087" w:history="1">
        <w:r>
          <w:rPr>
            <w:rFonts w:ascii="仿宋" w:eastAsia="仿宋" w:hAnsi="仿宋" w:cs="仿宋" w:hint="eastAsia"/>
            <w:lang w:eastAsia="zh-CN"/>
          </w:rPr>
          <w:t>(二)、功能薄膜项目法律合规要求</w:t>
        </w:r>
        <w:r>
          <w:tab/>
        </w:r>
        <w:r>
          <w:fldChar w:fldCharType="begin"/>
        </w:r>
        <w:r>
          <w:instrText xml:space="preserve"> PAGEREF _Toc23087 \h </w:instrText>
        </w:r>
        <w:r>
          <w:fldChar w:fldCharType="separate"/>
        </w:r>
        <w:r>
          <w:t>69</w:t>
        </w:r>
        <w:r>
          <w:fldChar w:fldCharType="end"/>
        </w:r>
      </w:hyperlink>
    </w:p>
    <w:p>
      <w:pPr>
        <w:pStyle w:val="TOC2"/>
        <w:tabs>
          <w:tab w:val="right" w:leader="dot" w:pos="8306"/>
        </w:tabs>
      </w:pPr>
      <w:hyperlink w:anchor="_Toc17377" w:history="1">
        <w:r>
          <w:rPr>
            <w:rFonts w:ascii="仿宋" w:eastAsia="仿宋" w:hAnsi="仿宋" w:cs="仿宋" w:hint="eastAsia"/>
            <w:lang w:eastAsia="zh-CN"/>
          </w:rPr>
          <w:t>(三)、功能薄膜项目合同管理与法律事务</w:t>
        </w:r>
        <w:r>
          <w:tab/>
        </w:r>
        <w:r>
          <w:fldChar w:fldCharType="begin"/>
        </w:r>
        <w:r>
          <w:instrText xml:space="preserve"> PAGEREF _Toc17377 \h </w:instrText>
        </w:r>
        <w:r>
          <w:fldChar w:fldCharType="separate"/>
        </w:r>
        <w:r>
          <w:t>73</w:t>
        </w:r>
        <w:r>
          <w:fldChar w:fldCharType="end"/>
        </w:r>
      </w:hyperlink>
    </w:p>
    <w:p>
      <w:pPr>
        <w:pStyle w:val="TOC2"/>
        <w:tabs>
          <w:tab w:val="right" w:leader="dot" w:pos="8306"/>
        </w:tabs>
      </w:pPr>
      <w:hyperlink w:anchor="_Toc15067" w:history="1">
        <w:r>
          <w:rPr>
            <w:rFonts w:ascii="仿宋" w:eastAsia="仿宋" w:hAnsi="仿宋" w:cs="仿宋" w:hint="eastAsia"/>
            <w:lang w:eastAsia="zh-CN"/>
          </w:rPr>
          <w:t>(四)、功能薄膜项目知识产权保护策略</w:t>
        </w:r>
        <w:r>
          <w:tab/>
        </w:r>
        <w:r>
          <w:fldChar w:fldCharType="begin"/>
        </w:r>
        <w:r>
          <w:instrText xml:space="preserve"> PAGEREF _Toc15067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9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094"/>
      <w:r>
        <w:rPr>
          <w:rFonts w:ascii="仿宋" w:eastAsia="仿宋" w:hAnsi="仿宋" w:cs="仿宋" w:hint="eastAsia"/>
          <w:lang w:eastAsia="zh-CN"/>
        </w:rPr>
        <w:t>(一)、功能薄膜行业分析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行业一直以来都是市场的关注焦点。行业内的发展趋势、竞争态势以及潜在机会都对功能薄膜项目的推进产生深远的影响。通过深入研究行业的整体概貌，我们将更好地理解行业的核心特征，为功能薄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薄膜行业，技术一直是推动创新和发展的关键因素。我们将对当前技术趋势进行详尽分析，包括但不限于人工智能、大数据应用、先进制造技术等。这有助于功能薄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功能薄膜项目成功的基础。我们将对主要竞争对手进行深入研究，包括其市场份额、产品特点、市场定位等。通过全面了解竞争对手的优势和劣势，功能薄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530"/>
      <w:r>
        <w:rPr>
          <w:rFonts w:ascii="仿宋" w:eastAsia="仿宋" w:hAnsi="仿宋" w:cs="仿宋" w:hint="eastAsia"/>
          <w:sz w:val="28"/>
          <w:lang w:eastAsia="zh-CN"/>
        </w:rPr>
        <w:t>(二)、功能薄膜市场分析预测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通过对市场规模的深入调研，我们将预测功能薄膜市场未来的增长趋势。这包括市场的整体规模、各细分领域的发展趋势等。功能薄膜项目可以根据市场的扩张速度和潜在机会，制定更符合市场需求的发展策略。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功能薄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功能薄膜项目实施过程中需要充分考虑的因素。我们将对市场风险进行全面评估，包括但不限于政策法规风险、市场竞争风险、技术变革风险等。通过对潜在风险的深入分析，功能薄膜项目可以制定相应的风险缓解策略，降低不确定性对功能薄膜项目的影响。</w:t>
      </w:r>
    </w:p>
    <w:p>
      <w:pPr>
        <w:pStyle w:val="Heading1"/>
        <w:ind w:firstLine="560" w:firstLineChars="200"/>
        <w:rPr>
          <w:rFonts w:ascii="仿宋" w:eastAsia="仿宋" w:hAnsi="仿宋" w:cs="仿宋" w:hint="eastAsia"/>
          <w:sz w:val="28"/>
          <w:lang w:eastAsia="zh-CN"/>
        </w:rPr>
      </w:pPr>
      <w:bookmarkStart w:id="5" w:name="_Toc7696"/>
      <w:r>
        <w:rPr>
          <w:rFonts w:ascii="仿宋" w:eastAsia="仿宋" w:hAnsi="仿宋" w:cs="仿宋" w:hint="eastAsia"/>
          <w:sz w:val="28"/>
          <w:lang w:eastAsia="zh-CN"/>
        </w:rPr>
        <w:t>二、功能薄膜项目危机管理</w:t>
      </w:r>
      <w:bookmarkEnd w:id="5"/>
    </w:p>
    <w:p>
      <w:pPr>
        <w:pStyle w:val="Heading2"/>
        <w:rPr>
          <w:rFonts w:ascii="仿宋" w:eastAsia="仿宋" w:hAnsi="仿宋" w:cs="仿宋" w:hint="eastAsia"/>
          <w:lang w:eastAsia="zh-CN"/>
        </w:rPr>
      </w:pPr>
      <w:bookmarkStart w:id="6" w:name="_Toc1688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薄膜项目危机管理中，危机预警与识别是确保功能薄膜项目稳健运行的核心步骤。通过建立全面的监测机制，功能薄膜项目团队旨在及时发现和理解潜在的风险和危机因素，以便采取及时的预防和应对措施，确保功能薄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首先，通过深入的风险评估，功能薄膜项目团队全面分析了整个功能薄膜项目和各个阶段可能存在的威胁。这包括准确评估每个潜在风险的发生概率和可能影响的程度，为后续危机预警提供了有力支持。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功能薄膜项目团队着重于明确定义功能薄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功能薄膜项目进展的持续监控，团队能够及时发现潜在问题并作出迅速反应。功能薄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在这一阶段，团队的专业素养和反应速度将发挥至关重要的作用，以确保潜在危机能够在初期得到有效的处理，最大程度地减轻负面影响。通过危机预警与识别，功能薄膜项目得以更有序、可控地推进。</w:t>
      </w:r>
    </w:p>
    <w:p>
      <w:pPr>
        <w:pStyle w:val="Heading2"/>
        <w:ind w:firstLine="560" w:firstLineChars="200"/>
        <w:rPr>
          <w:rFonts w:ascii="仿宋" w:eastAsia="仿宋" w:hAnsi="仿宋" w:cs="仿宋" w:hint="eastAsia"/>
          <w:sz w:val="28"/>
          <w:lang w:eastAsia="zh-CN"/>
        </w:rPr>
      </w:pPr>
      <w:bookmarkStart w:id="7" w:name="_Toc3263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在危机发生时，功能薄膜项目团队立即行动，成立了应急小组。该小组的任务是迅速制定并实施紧急应对措施，以最小化潜在损失。以下是采取的主要措施：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暂停功能薄膜项目进度：为遏制危机蔓延，功能薄膜项目暂时停止进行，以便全面评估当前状况。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资源重新分配：重新评估功能薄膜项目资源的分配，确保最大限度地减小损失。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实时沟通：与关键利益相关者建立实时沟通机制，向他们传递功能薄膜项目危机的实际状况，保障功能薄膜项目核心利益。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在紧急应对的同时，功能薄膜项目团队强调了团队协作和有效沟通的重要性。以下是团队协作的关键举措：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信息共享机制：建立了信息共享平台，确保团队成员能够及时获取功能薄膜项目危机的实时信息。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领导者沟通：功能薄膜项目领导者通过定期会议和即时沟通工具，指导团队应对危机，保持团队稳定运行。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随着危机得到初步控制，功能薄膜项目团队转向制定恢复计划，以确保功能薄膜项目能够从中迅速恢复。主要恢复计划包括：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修复受损的进度计划：重新评估功能薄膜项目进度，制定修复计划，确保功能薄膜项目尽快回归正常进程。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重新调整资源分配：优化资源分配，确保功能薄膜项目在有限资源下高效运转。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风险管理机制加强：对功能薄膜项目风险进行全面评估，制定更强化的风险管理策略，以预防未来可能的危机。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06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851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功能薄膜项目的主要产品是XXXX，预计年产值为XXX万元。这一产品在市场中占据着重要的地位，其广泛的应用范围使得该功能薄膜项目的市场前景非常广阔。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功能薄膜项目的xxx产品作为重要的原材料之一，将在多个领域发挥关键作用。其在建筑、交通、能源等方面的广泛应用将为整个产业链提供强大的支持，形成产业协同效应。功能薄膜项目的年产值XXX万XXX万XXX万万元不仅反映了其在市场上的巨大潜力，更预示着它对国民经济的积极贡献。这种关联度高、涉及面广的产业关系，使得该功能薄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823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总征地面积为XXXX平方米，相当于约XX.XX亩，其中净用地面积为XXXX平方米，红线范围内相当于约XX.XX亩。这一用地规模充分考虑了功能薄膜项目的建设需求，保障了功能薄膜项目在合适的空间内得以充分发展。功能薄膜项目规划的总建筑面积为XXXX平方米，其中主体工程建设占XXXX平方米，计容建筑面积达XXXX平方米。预计建筑工程的投资将达到XXXX万元，为功能薄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计划购置的设备共计XXXX台（套），设备购置费用为XXXX万元。这一设备购置计划充分考虑到功能薄膜项目的生产需求和技术要求，确保了功能薄膜项目在生产运营中具备先进的技术装备和高效的生产能力。设备的合理配置将为功能薄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薄膜项目计划总投资为XXXX万元，预计年实现营业收入为XXXX万元。这一产能规模的设定旨在确保功能薄膜项目能够在投资与回报之间取得平衡，实现长期可持续的发展。功能薄膜项目的总投资充分考虑到各个方面的需求，包括用地建设、设备购置等多个环节，以确保功能薄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877"/>
      <w:r>
        <w:rPr>
          <w:rFonts w:ascii="仿宋" w:eastAsia="仿宋" w:hAnsi="仿宋" w:cs="仿宋" w:hint="eastAsia"/>
          <w:sz w:val="28"/>
          <w:lang w:eastAsia="zh-CN"/>
        </w:rPr>
        <w:t>四、功能薄膜项目建设背景及必要性分析</w:t>
      </w:r>
      <w:bookmarkEnd w:id="11"/>
    </w:p>
    <w:p>
      <w:pPr>
        <w:pStyle w:val="Heading2"/>
        <w:rPr>
          <w:rFonts w:ascii="仿宋" w:eastAsia="仿宋" w:hAnsi="仿宋" w:cs="仿宋" w:hint="eastAsia"/>
          <w:lang w:eastAsia="zh-CN"/>
        </w:rPr>
      </w:pPr>
      <w:bookmarkStart w:id="12" w:name="_Toc4498"/>
      <w:r>
        <w:rPr>
          <w:rFonts w:ascii="仿宋" w:eastAsia="仿宋" w:hAnsi="仿宋" w:cs="仿宋" w:hint="eastAsia"/>
          <w:lang w:eastAsia="zh-CN"/>
        </w:rPr>
        <w:t>(一)、功能薄膜项目背景分析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功能薄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功能薄膜项目在这个潮流中的定位。同时，我们将关注行业内涌现的新兴机遇，以便功能薄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功能薄膜项目提供了强大的发展动力。我们将聚焦于行业内最新的技术发展趋势，包括但不限于人工智能、大数据分析、物联网等领域。通过深度的技术研究，我们将确保功能薄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功能薄膜项目发展的源泉。我们将投入更多的精力对市场需求进行深入剖析，超越表面的需求，深入挖掘潜在的市场痛点和机遇。通过对市场需求的细致了解，功能薄膜项目将更有针对性地设计解决方案，满足市场的多样化需求，从而更好地促进功能薄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功能薄膜项目战略至关重要。我们将对竞争态势进行更为深入的分析，包括但不限于市场份额、产品特点、客户满意度等多个维度。通过深度的竞争分析，功能薄膜项目将能够更准确地把握市场脉搏，制定具有竞争力的功能薄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功能薄膜项目的发展具有直接的影响。我们将进行更为全面的法规和政策分析，了解行业发展中的潜在法律风险和合规挑战。通过充分了解和遵守相关法规，功能薄膜项目将确保在法律框架内合法合规运营，为功能薄膜项目的稳健发展提供有力支持。</w:t>
      </w:r>
    </w:p>
    <w:p>
      <w:pPr>
        <w:pStyle w:val="Heading2"/>
        <w:ind w:firstLine="560" w:firstLineChars="200"/>
        <w:rPr>
          <w:rFonts w:ascii="仿宋" w:eastAsia="仿宋" w:hAnsi="仿宋" w:cs="仿宋" w:hint="eastAsia"/>
          <w:sz w:val="28"/>
          <w:lang w:eastAsia="zh-CN"/>
        </w:rPr>
      </w:pPr>
      <w:bookmarkStart w:id="13" w:name="_Toc21339"/>
      <w:r>
        <w:rPr>
          <w:rFonts w:ascii="仿宋" w:eastAsia="仿宋" w:hAnsi="仿宋" w:cs="仿宋" w:hint="eastAsia"/>
          <w:sz w:val="28"/>
          <w:lang w:eastAsia="zh-CN"/>
        </w:rPr>
        <w:t>(二)、功能薄膜项目建设必要性分析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薄膜项目建设的迫切性源于对行业发展趋势的深刻洞察。我们正处于一个行业变革的时代，科技创新、数字化转型成为企业发展的关键动力。功能薄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建设不仅仅是为了跟上潮流，更是为了通过技术创新推动企业的持续发展。通过引入先进的技术和解决方案，功能薄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功能薄膜项目的建设成为必然选择，通过提高产品质量、拓展服务领域，从而在竞争中获得更多的机会。功能薄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功能薄膜项目建设的必要性体现在对客户需求更精准的满足。通过功能薄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薄膜项目建设的背后是对企业持续创新的追求。只有通过不断创新，企业才能在竞争中立于不败之地。功能薄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839"/>
      <w:r>
        <w:rPr>
          <w:rFonts w:ascii="仿宋" w:eastAsia="仿宋" w:hAnsi="仿宋" w:cs="仿宋" w:hint="eastAsia"/>
          <w:sz w:val="28"/>
          <w:lang w:eastAsia="zh-CN"/>
        </w:rPr>
        <w:t>五、功能薄膜项目建设单位说明</w:t>
      </w:r>
      <w:bookmarkEnd w:id="14"/>
    </w:p>
    <w:p>
      <w:pPr>
        <w:pStyle w:val="Heading2"/>
        <w:rPr>
          <w:rFonts w:ascii="仿宋" w:eastAsia="仿宋" w:hAnsi="仿宋" w:cs="仿宋" w:hint="eastAsia"/>
          <w:lang w:eastAsia="zh-CN"/>
        </w:rPr>
      </w:pPr>
      <w:bookmarkStart w:id="15" w:name="_Toc7564"/>
      <w:r>
        <w:rPr>
          <w:rFonts w:ascii="仿宋" w:eastAsia="仿宋" w:hAnsi="仿宋" w:cs="仿宋" w:hint="eastAsia"/>
          <w:lang w:eastAsia="zh-CN"/>
        </w:rPr>
        <w:t>(一)、功能薄膜项目承办单位基本情况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621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功能薄膜项目承办单位的XXXX，我们着眼于实现可持续的经济效益。通过技术创新和解决方案的提供，公司预计在功能薄膜项目执行期间将获得可观的收入增长。这一收入来源主要包括功能薄膜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同时，我们注重成本控制和效率提升，以确保功能薄膜项目的可持续盈利。透过精细的管理和资源优化，公司期望实现功能薄膜项目利润最大化。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功能薄膜项目实施进行全面的投资评估，包括功能薄膜项目启动阶段的资金投入和后续运营成本。通过对功能薄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功能薄膜项目实施过程中具备足够的资金流动性，公司将进行详尽的现金流分析。这包括资金需求的合理预测、功能薄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7333"/>
      <w:r>
        <w:rPr>
          <w:rFonts w:ascii="仿宋" w:eastAsia="仿宋" w:hAnsi="仿宋" w:cs="仿宋" w:hint="eastAsia"/>
          <w:sz w:val="28"/>
          <w:lang w:eastAsia="zh-CN"/>
        </w:rPr>
        <w:t>六、功能薄膜项目选址可行性分析</w:t>
      </w:r>
      <w:bookmarkEnd w:id="17"/>
    </w:p>
    <w:p>
      <w:pPr>
        <w:pStyle w:val="Heading2"/>
        <w:rPr>
          <w:rFonts w:ascii="仿宋" w:eastAsia="仿宋" w:hAnsi="仿宋" w:cs="仿宋" w:hint="eastAsia"/>
          <w:lang w:eastAsia="zh-CN"/>
        </w:rPr>
      </w:pPr>
      <w:bookmarkStart w:id="18" w:name="_Toc6890"/>
      <w:r>
        <w:rPr>
          <w:rFonts w:ascii="仿宋" w:eastAsia="仿宋" w:hAnsi="仿宋" w:cs="仿宋" w:hint="eastAsia"/>
          <w:lang w:eastAsia="zh-CN"/>
        </w:rPr>
        <w:t>(一)、功能薄膜项目选址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该功能薄膜项目选址位于XX省XX市XX区XXX街道</w:t>
      </w:r>
    </w:p>
    <w:p>
      <w:pPr>
        <w:pStyle w:val="Heading2"/>
        <w:ind w:firstLine="560" w:firstLineChars="200"/>
        <w:rPr>
          <w:rFonts w:ascii="仿宋" w:eastAsia="仿宋" w:hAnsi="仿宋" w:cs="仿宋" w:hint="eastAsia"/>
          <w:sz w:val="28"/>
          <w:lang w:eastAsia="zh-CN"/>
        </w:rPr>
      </w:pPr>
      <w:bookmarkStart w:id="19" w:name="_Toc1732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功能薄膜项目的征地面积将根据功能薄膜项目的实际规模和需求进行精确规划。具体面积XXX平方米，旨在确保功能薄膜项目不仅能够满足当前的发展需求，还能够预留空间以适应未来的扩展。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净用地面积是在征地面积基础上去除不可利用面积后的实际可开发用地。具体面积XXX平方米，考虑到环保、交通、安全等多方面因素，以确保功能薄膜项目在整体利用效率上达到最优。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功能薄膜项目计划建设的建筑总规模具体面积XXX平方米。这一规模的确定综合考虑了功能薄膜项目的性质、规模，以及城市规划的相关要求，确保建筑布局与周边环境协调一致。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绿地率是功能薄膜项目用地中被规划为绿地的比例。具体面积XXX平方米，旨在通过合理规划绿地，改善功能薄膜项目周边环境，提升居民生活质量，并符合城市整体绿化规划。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容积率是用地上可以建设的建筑总体积与用地面积之比。具体面积XXX，通过合理的容积率规划，确保功能薄膜项目建筑规模与周边环境和谐共生。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确保功能薄膜项目选址与当地城市规划相一致，具体面积XXX平方米。通过与城市规划部门深入沟通，确保功能薄膜项目不仅符合城市的整体发展方向，还能够融入城市的发展布局，为城市的长远发展贡献力量。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功能薄膜项目选址符合当地产业政策，具体面积XXX平方米。这包括功能薄膜项目对当地经济的促进作用，以及对相关产业的带动效应，确保功能薄膜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用地总体要求必须符合环保和可持续发展的原则，具体面积XXX平方米。通过采用绿色建筑设计、节能减排等措施，确保功能薄膜项目在建设和运营过程中对环境的影响最小化，达到可持续发展的要求。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确保功能薄膜项目选址具备必要的公共设施配套，具体面积XXX平方米。这包括交通便利性、教育、医疗等基础设施，以提高居民生活品质，使得功能薄膜项目选址更具吸引力。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考虑用地总体要求对当地社会稳定性的影响，具体面积XXX平方米。通过深入了解当地社区反馈，确保功能薄膜项目的选址和建设过程对当地社会和谐稳定产生积极作用。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功能薄膜项目选址不仅符合法规和规划，还在实际操作中具有可行性。这一全面规划将为功能薄膜项目的成功实施提供坚实的基础，确保功能薄膜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653"/>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功能薄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功能薄膜项目的设备规划和空间设计中，我们将采取灵活设备布局的措施。设备布局将根据实际需求进行灵活设计，避免不必要的浪费。通过合理规划设备摆放位置，我们将提高设备的利用率，减少设备间距，以确保功能薄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功能薄膜项目内部引入共享设施的概念，例如共享会议室、办公区等。通过这种方式，我们可以减少对资源的重复建设，提高资源共享效率，从而减小功能薄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0168"/>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功能薄膜项目的总图布置中，我们将不同功能区域进行明确的规划，以最大程度满足功能薄膜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https://d.book118.com/706100054233010044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34D06"/>
    <w:rsid w:val="67534D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10005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2024-02-08T00:50:00Z</dcterms:created>
  <dcterms:modified xsi:type="dcterms:W3CDTF">2024-02-08T00:50:39Z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87CBD65B43D64B4C96103B613047FBCE_11</vt:lpwstr>
  </property>
  <property fmtid="{D5CDD505-2E9C-101B-9397-08002B2CF9AE}" pid="3" name="KSOProductBuildVer">
    <vt:lpwstr>2052-12.1.0.16250</vt:lpwstr>
  </property>
</Properties>
</file>